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C5C89" w:rsidRP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10, 2013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5C89" w:rsidRPr="007C5C89" w:rsidRDefault="007C5C89" w:rsidP="007C5C8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380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5C89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72585">
        <w:t>Senator L. Martin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4/10/13--S.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13, 2013.</w:t>
      </w:r>
    </w:p>
    <w:p w:rsidR="007C5C89" w:rsidRPr="007C5C89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5C89" w:rsidRPr="007C5C89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380) </w:t>
      </w:r>
      <w:r w:rsidRPr="007C5C89">
        <w:rPr>
          <w:rFonts w:eastAsia="Times New Roman"/>
          <w:color w:val="000000" w:themeColor="text1"/>
          <w:u w:color="000000" w:themeColor="text1"/>
        </w:rPr>
        <w:t>to amend Section 15-78-60, South Carolina Code of Laws, 1976, relating to exceptions to waiver of immunity, so as to include emergency medical</w:t>
      </w:r>
      <w:r>
        <w:rPr>
          <w:rFonts w:eastAsia="Times New Roman"/>
        </w:rPr>
        <w:t>, etc., respectfully</w:t>
      </w:r>
    </w:p>
    <w:p w:rsidR="007C5C89" w:rsidRPr="007C5C89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5C89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The Committee on Judiciary proposed the following amendment (JUD0380.002):</w:t>
      </w:r>
    </w:p>
    <w:p w:rsidR="007C5C89" w:rsidRPr="00C05CA5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C05CA5">
        <w:rPr>
          <w:rFonts w:eastAsia="Times New Roman"/>
          <w:snapToGrid w:val="0"/>
          <w:szCs w:val="20"/>
        </w:rPr>
        <w:tab/>
        <w:t>Amend the bill, as and if amended, page 1, by striking lines 23-24, in Section 15-78-60(6), as contained in SECTION 1, and inserting therein the following:</w:t>
      </w:r>
    </w:p>
    <w:p w:rsidR="007C5C89" w:rsidRPr="00C05CA5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C05CA5">
        <w:rPr>
          <w:rFonts w:eastAsia="Times New Roman"/>
          <w:snapToGrid w:val="0"/>
          <w:szCs w:val="20"/>
        </w:rPr>
        <w:tab/>
        <w:t>/</w:t>
      </w:r>
      <w:r w:rsidRPr="00C05CA5">
        <w:rPr>
          <w:rFonts w:eastAsia="Times New Roman"/>
          <w:snapToGrid w:val="0"/>
          <w:szCs w:val="20"/>
        </w:rPr>
        <w:tab/>
        <w:t xml:space="preserve">failure to provide </w:t>
      </w:r>
      <w:r w:rsidRPr="00C05CA5">
        <w:rPr>
          <w:rFonts w:eastAsia="Times New Roman"/>
          <w:snapToGrid w:val="0"/>
          <w:szCs w:val="20"/>
          <w:u w:val="single"/>
        </w:rPr>
        <w:t>or</w:t>
      </w:r>
      <w:r w:rsidRPr="00C05CA5">
        <w:rPr>
          <w:rFonts w:eastAsia="Times New Roman"/>
          <w:snapToGrid w:val="0"/>
          <w:szCs w:val="20"/>
        </w:rPr>
        <w:t xml:space="preserve"> the method of providing </w:t>
      </w:r>
      <w:r w:rsidRPr="00C05CA5">
        <w:rPr>
          <w:rFonts w:eastAsia="Times New Roman"/>
          <w:snapToGrid w:val="0"/>
          <w:szCs w:val="20"/>
          <w:u w:val="single"/>
        </w:rPr>
        <w:t xml:space="preserve">emergency response services, </w:t>
      </w:r>
      <w:r w:rsidRPr="00C05CA5">
        <w:rPr>
          <w:u w:val="single"/>
        </w:rPr>
        <w:t>including</w:t>
      </w:r>
      <w:r w:rsidRPr="00C05CA5">
        <w:rPr>
          <w:u w:val="single" w:color="000000" w:themeColor="text1"/>
        </w:rPr>
        <w:t>, but not limited to, EMS,</w:t>
      </w:r>
      <w:r w:rsidRPr="00C05CA5">
        <w:rPr>
          <w:u w:color="000000" w:themeColor="text1"/>
        </w:rPr>
        <w:t xml:space="preserve"> police</w:t>
      </w:r>
      <w:r w:rsidRPr="00C05CA5">
        <w:rPr>
          <w:u w:color="000000" w:themeColor="text1"/>
        </w:rPr>
        <w:tab/>
      </w:r>
      <w:r w:rsidRPr="00C05CA5">
        <w:rPr>
          <w:rFonts w:eastAsia="Times New Roman"/>
          <w:snapToGrid w:val="0"/>
          <w:szCs w:val="20"/>
        </w:rPr>
        <w:t>/</w:t>
      </w:r>
    </w:p>
    <w:p w:rsidR="007C5C89" w:rsidRPr="00C05CA5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C05CA5">
        <w:rPr>
          <w:rFonts w:eastAsia="Times New Roman"/>
          <w:snapToGrid w:val="0"/>
          <w:szCs w:val="20"/>
        </w:rPr>
        <w:tab/>
        <w:t>Renumber sections to conform.</w:t>
      </w:r>
    </w:p>
    <w:p w:rsidR="007C5C89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C05CA5">
        <w:rPr>
          <w:rFonts w:eastAsia="Times New Roman"/>
          <w:snapToGrid w:val="0"/>
          <w:szCs w:val="20"/>
        </w:rPr>
        <w:tab/>
        <w:t>Amend title to conform.</w:t>
      </w:r>
    </w:p>
    <w:p w:rsidR="007C5C89" w:rsidRPr="00C05CA5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CHAUNCEY K. GREGORY for Committee.</w:t>
      </w:r>
    </w:p>
    <w:p w:rsidR="007C5C89" w:rsidRPr="007C5C89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5C89" w:rsidRPr="007C5C89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7C5C89" w:rsidRPr="001410B2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1410B2">
        <w:t>ESTIMATED FISCAL IMPACT ON GENERAL FUND EXPENDITURES:</w:t>
      </w:r>
    </w:p>
    <w:p w:rsidR="007C5C89" w:rsidRPr="001410B2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1410B2">
        <w:t>$0 (No additional expenditures or savings are expected)</w:t>
      </w:r>
    </w:p>
    <w:p w:rsidR="007C5C89" w:rsidRPr="001410B2" w:rsidRDefault="007C5C89" w:rsidP="007C5C8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1410B2">
        <w:lastRenderedPageBreak/>
        <w:t>ESTIMATED FISCAL IMPACT ON FEDERAL &amp; OTHER FUND EXPENDITURES:</w:t>
      </w:r>
    </w:p>
    <w:p w:rsidR="007C5C89" w:rsidRPr="001410B2" w:rsidRDefault="007C5C89" w:rsidP="007C5C89">
      <w:pPr>
        <w:pStyle w:val="Header"/>
        <w:keepNext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1410B2">
        <w:t>$0 (No additional expenditures or savings are expected)</w:t>
      </w:r>
      <w:bookmarkStart w:id="2" w:name="c"/>
      <w:bookmarkEnd w:id="2"/>
    </w:p>
    <w:p w:rsidR="007C5C89" w:rsidRPr="001410B2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1410B2">
        <w:rPr>
          <w:b/>
        </w:rPr>
        <w:t>EXPLANATION OF IMPACT:</w:t>
      </w:r>
    </w:p>
    <w:p w:rsidR="007C5C89" w:rsidRPr="001410B2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bookmarkStart w:id="3" w:name="i"/>
      <w:bookmarkEnd w:id="3"/>
      <w:r w:rsidRPr="001410B2">
        <w:rPr>
          <w:u w:val="single"/>
        </w:rPr>
        <w:t>State Budget and Control Board</w:t>
      </w:r>
    </w:p>
    <w:p w:rsidR="007C5C89" w:rsidRPr="001410B2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1410B2">
        <w:t xml:space="preserve">The </w:t>
      </w:r>
      <w:r>
        <w:t>b</w:t>
      </w:r>
      <w:r w:rsidRPr="001410B2">
        <w:t>oard reports there is no impact to the Insurance Reserve Fund with the adoption of this Bill.</w:t>
      </w:r>
    </w:p>
    <w:p w:rsidR="007C5C89" w:rsidRPr="001410B2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 w:rsidRPr="001410B2">
        <w:rPr>
          <w:b/>
        </w:rPr>
        <w:t>LOCAL GOVERNMENT IMPACT:</w:t>
      </w:r>
    </w:p>
    <w:p w:rsidR="007C5C89" w:rsidRPr="001410B2" w:rsidRDefault="007C5C89" w:rsidP="007C5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4" w:name="fist"/>
      <w:bookmarkEnd w:id="4"/>
      <w:r>
        <w:tab/>
      </w:r>
      <w:r w:rsidRPr="001410B2">
        <w:t>The State Budget Division surveyed local governments to access the impact of this</w:t>
      </w:r>
      <w:r>
        <w:t xml:space="preserve"> b</w:t>
      </w:r>
      <w:r w:rsidRPr="001410B2">
        <w:t xml:space="preserve">ill.  One county reported there was no fiscal impact.  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5C89" w:rsidRDefault="007C5C89" w:rsidP="007C5C89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7C5C89" w:rsidRDefault="007C5C89" w:rsidP="007C5C89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Brenda Hart</w:t>
      </w:r>
    </w:p>
    <w:p w:rsidR="007C5C89" w:rsidRPr="007C5C89" w:rsidRDefault="007C5C89" w:rsidP="007C5C89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5C89" w:rsidRDefault="007C5C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C5C89" w:rsidSect="007C5C8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B4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5" w:name="billhead"/>
      <w:bookmarkEnd w:id="5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6" w:name="whattype"/>
      <w:bookmarkEnd w:id="6"/>
      <w:r w:rsidR="0097135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06F75" w:rsidRDefault="00A26349" w:rsidP="00506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7" w:name="titletop"/>
      <w:bookmarkEnd w:id="7"/>
      <w:r>
        <w:rPr>
          <w:rFonts w:eastAsia="Times New Roman"/>
          <w:color w:val="000000" w:themeColor="text1"/>
          <w:u w:color="000000" w:themeColor="text1"/>
        </w:rPr>
        <w:t xml:space="preserve">TO AMEND </w:t>
      </w:r>
      <w:r w:rsidR="0017284F">
        <w:rPr>
          <w:rFonts w:eastAsia="Times New Roman"/>
          <w:color w:val="000000" w:themeColor="text1"/>
          <w:u w:color="000000" w:themeColor="text1"/>
        </w:rPr>
        <w:t xml:space="preserve">SECTION 15-78-60, SOUTH CAROLINA CODE OF LAWS, 1976, </w:t>
      </w:r>
      <w:r w:rsidR="00506F75" w:rsidRPr="00DE5811">
        <w:rPr>
          <w:rFonts w:eastAsia="Times New Roman"/>
          <w:color w:val="000000" w:themeColor="text1"/>
          <w:u w:color="000000" w:themeColor="text1"/>
        </w:rPr>
        <w:t>RELATING TO EXCEPTIONS TO WAIVER OF IMMUNITY, SO AS TO INCL</w:t>
      </w:r>
      <w:r w:rsidR="00C4192A">
        <w:rPr>
          <w:rFonts w:eastAsia="Times New Roman"/>
          <w:color w:val="000000" w:themeColor="text1"/>
          <w:u w:color="000000" w:themeColor="text1"/>
        </w:rPr>
        <w:t xml:space="preserve">UDE EMERGENCY </w:t>
      </w:r>
      <w:r w:rsidR="00A05327">
        <w:rPr>
          <w:rFonts w:eastAsia="Times New Roman"/>
          <w:color w:val="000000" w:themeColor="text1"/>
          <w:u w:color="000000" w:themeColor="text1"/>
        </w:rPr>
        <w:t xml:space="preserve">MEDICAL </w:t>
      </w:r>
      <w:r w:rsidR="00C4192A">
        <w:rPr>
          <w:rFonts w:eastAsia="Times New Roman"/>
          <w:color w:val="000000" w:themeColor="text1"/>
          <w:u w:color="000000" w:themeColor="text1"/>
        </w:rPr>
        <w:t>SERVICES</w:t>
      </w:r>
      <w:r w:rsidR="00506F75" w:rsidRPr="00DE5811">
        <w:rPr>
          <w:rFonts w:eastAsia="Times New Roman"/>
          <w:color w:val="000000" w:themeColor="text1"/>
          <w:u w:color="000000" w:themeColor="text1"/>
        </w:rPr>
        <w:t>.</w:t>
      </w:r>
    </w:p>
    <w:p w:rsidR="0097135A" w:rsidRDefault="009713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8" w:name="titleend"/>
      <w:bookmarkEnd w:id="8"/>
    </w:p>
    <w:p w:rsidR="0097135A" w:rsidRDefault="009713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7135A" w:rsidRDefault="009713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6F75" w:rsidRPr="00E96B00" w:rsidRDefault="00506F75" w:rsidP="00506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E96B00">
        <w:rPr>
          <w:rFonts w:eastAsia="Times New Roman"/>
          <w:color w:val="000000" w:themeColor="text1"/>
          <w:u w:color="000000" w:themeColor="text1"/>
        </w:rPr>
        <w:t>SECTION</w:t>
      </w:r>
      <w:r w:rsidRPr="00E96B00">
        <w:rPr>
          <w:rFonts w:eastAsia="Times New Roman"/>
          <w:color w:val="000000" w:themeColor="text1"/>
          <w:u w:color="000000" w:themeColor="text1"/>
        </w:rPr>
        <w:tab/>
        <w:t>1.</w:t>
      </w:r>
      <w:r w:rsidRPr="00E96B00">
        <w:rPr>
          <w:rFonts w:eastAsia="Times New Roman"/>
          <w:color w:val="000000" w:themeColor="text1"/>
          <w:u w:color="000000" w:themeColor="text1"/>
        </w:rPr>
        <w:tab/>
        <w:t>Section 15</w:t>
      </w:r>
      <w:r w:rsidRPr="00E96B00">
        <w:rPr>
          <w:rFonts w:eastAsia="Times New Roman"/>
          <w:color w:val="000000" w:themeColor="text1"/>
          <w:u w:color="000000" w:themeColor="text1"/>
        </w:rPr>
        <w:noBreakHyphen/>
        <w:t>78</w:t>
      </w:r>
      <w:r w:rsidRPr="00E96B00">
        <w:rPr>
          <w:rFonts w:eastAsia="Times New Roman"/>
          <w:color w:val="000000" w:themeColor="text1"/>
          <w:u w:color="000000" w:themeColor="text1"/>
        </w:rPr>
        <w:noBreakHyphen/>
        <w:t>60(6)</w:t>
      </w:r>
      <w:r w:rsidR="0017284F">
        <w:rPr>
          <w:rFonts w:eastAsia="Times New Roman"/>
          <w:color w:val="000000" w:themeColor="text1"/>
          <w:u w:color="000000" w:themeColor="text1"/>
        </w:rPr>
        <w:t xml:space="preserve"> of the 1976 Code</w:t>
      </w:r>
      <w:r w:rsidRPr="00E96B00">
        <w:rPr>
          <w:rFonts w:eastAsia="Times New Roman"/>
          <w:color w:val="000000" w:themeColor="text1"/>
          <w:u w:color="000000" w:themeColor="text1"/>
        </w:rPr>
        <w:t xml:space="preserve"> is amended to read:</w:t>
      </w:r>
    </w:p>
    <w:p w:rsidR="00506F75" w:rsidRPr="00E96B00" w:rsidRDefault="00506F75" w:rsidP="00506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06F75" w:rsidRPr="00E96B00" w:rsidRDefault="00506F75" w:rsidP="00506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6B00">
        <w:rPr>
          <w:rFonts w:eastAsia="Times New Roman"/>
          <w:color w:val="000000" w:themeColor="text1"/>
          <w:u w:color="000000" w:themeColor="text1"/>
        </w:rPr>
        <w:tab/>
        <w:t>“</w:t>
      </w:r>
      <w:r w:rsidRPr="00E96B00">
        <w:rPr>
          <w:color w:val="000000" w:themeColor="text1"/>
          <w:u w:color="000000" w:themeColor="text1"/>
        </w:rPr>
        <w:t>(6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96B00">
        <w:rPr>
          <w:color w:val="000000" w:themeColor="text1"/>
          <w:u w:color="000000" w:themeColor="text1"/>
        </w:rPr>
        <w:t xml:space="preserve">civil disobedience, riot, insurrection, or rebellion or the failure to provide </w:t>
      </w:r>
      <w:r w:rsidRPr="00E96B00">
        <w:rPr>
          <w:color w:val="000000" w:themeColor="text1"/>
          <w:u w:val="single" w:color="000000" w:themeColor="text1"/>
        </w:rPr>
        <w:t>or</w:t>
      </w:r>
      <w:r w:rsidRPr="00E96B00">
        <w:rPr>
          <w:color w:val="000000" w:themeColor="text1"/>
          <w:u w:color="000000" w:themeColor="text1"/>
        </w:rPr>
        <w:t xml:space="preserve"> the method of providing </w:t>
      </w:r>
      <w:r w:rsidRPr="00E96B00">
        <w:rPr>
          <w:color w:val="000000" w:themeColor="text1"/>
          <w:u w:val="single" w:color="000000" w:themeColor="text1"/>
        </w:rPr>
        <w:t>emergency services, including</w:t>
      </w:r>
      <w:r w:rsidR="00C4192A">
        <w:rPr>
          <w:color w:val="000000" w:themeColor="text1"/>
          <w:u w:val="single" w:color="000000" w:themeColor="text1"/>
        </w:rPr>
        <w:t>,</w:t>
      </w:r>
      <w:r w:rsidRPr="00E96B00">
        <w:rPr>
          <w:color w:val="000000" w:themeColor="text1"/>
          <w:u w:val="single" w:color="000000" w:themeColor="text1"/>
        </w:rPr>
        <w:t xml:space="preserve"> but not limited to</w:t>
      </w:r>
      <w:r w:rsidR="00C4192A">
        <w:rPr>
          <w:color w:val="000000" w:themeColor="text1"/>
          <w:u w:val="single" w:color="000000" w:themeColor="text1"/>
        </w:rPr>
        <w:t>,</w:t>
      </w:r>
      <w:r w:rsidRPr="00E96B00">
        <w:rPr>
          <w:color w:val="000000" w:themeColor="text1"/>
          <w:u w:val="single" w:color="000000" w:themeColor="text1"/>
        </w:rPr>
        <w:t xml:space="preserve"> emergency medical services,</w:t>
      </w:r>
      <w:r w:rsidRPr="00E96B00">
        <w:rPr>
          <w:color w:val="000000" w:themeColor="text1"/>
          <w:u w:color="000000" w:themeColor="text1"/>
        </w:rPr>
        <w:t xml:space="preserve"> police or fire protection;”</w:t>
      </w:r>
    </w:p>
    <w:p w:rsidR="00506F75" w:rsidRPr="00E96B00" w:rsidRDefault="00506F75" w:rsidP="00506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06F75" w:rsidRPr="00E96B00" w:rsidRDefault="00506F75" w:rsidP="00506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E96B00">
        <w:rPr>
          <w:rFonts w:eastAsia="Times New Roman"/>
          <w:color w:val="000000" w:themeColor="text1"/>
          <w:u w:color="000000" w:themeColor="text1"/>
        </w:rPr>
        <w:t>SECTION</w:t>
      </w:r>
      <w:r w:rsidRPr="00E96B00">
        <w:rPr>
          <w:rFonts w:eastAsia="Times New Roman"/>
          <w:color w:val="000000" w:themeColor="text1"/>
          <w:u w:color="000000" w:themeColor="text1"/>
        </w:rPr>
        <w:tab/>
        <w:t>2.</w:t>
      </w:r>
      <w:r w:rsidRPr="00E96B00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FB486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B4861" w:rsidRDefault="00FB4861" w:rsidP="00467D8D">
      <w:pPr>
        <w:suppressAutoHyphens/>
        <w:jc w:val="both"/>
        <w:rPr>
          <w:rFonts w:eastAsia="Times New Roman"/>
        </w:rPr>
      </w:pPr>
    </w:p>
    <w:sectPr w:rsidR="00FB4861" w:rsidSect="007C5C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84F" w:rsidRDefault="0017284F" w:rsidP="00522CE0">
      <w:r>
        <w:separator/>
      </w:r>
    </w:p>
  </w:endnote>
  <w:endnote w:type="continuationSeparator" w:id="0">
    <w:p w:rsidR="0017284F" w:rsidRDefault="0017284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544B7D-5091-4EFB-965C-04500BF0A133}"/>
    <w:embedBold r:id="rId2" w:fontKey="{37A65094-473D-47B9-8D1A-E11A396A8AB5}"/>
    <w:embedItalic r:id="rId3" w:fontKey="{0E731993-DB4E-4709-AA99-1A7517BD6C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A7972B1-2C46-4378-B1DE-1058221833F5}"/>
    <w:embedBold r:id="rId5" w:fontKey="{DD11252E-FCD0-4205-8076-69FB400B68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4CF2112-FAA5-4E3F-91D9-22BECA09BD4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42E" w:rsidRPr="00FB4861" w:rsidRDefault="00FB4861" w:rsidP="00FB48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</w:t>
    </w:r>
    <w:r w:rsidR="007C5C89">
      <w:t>-</w:t>
    </w:r>
    <w:fldSimple w:instr=" PAGE  \* MERGEFORMAT ">
      <w:r w:rsidR="00467D8D">
        <w:rPr>
          <w:noProof/>
        </w:rPr>
        <w:t>2</w:t>
      </w:r>
    </w:fldSimple>
    <w:r w:rsidR="007C5C8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C89" w:rsidRPr="00FB4861" w:rsidRDefault="007C5C89" w:rsidP="00FB48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[380]</w:t>
    </w:r>
    <w:r>
      <w:tab/>
    </w:r>
    <w:fldSimple w:instr=" PAGE  \* MERGEFORMAT ">
      <w:r w:rsidR="00467D8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84F" w:rsidRDefault="0017284F" w:rsidP="00522CE0">
      <w:r>
        <w:separator/>
      </w:r>
    </w:p>
  </w:footnote>
  <w:footnote w:type="continuationSeparator" w:id="0">
    <w:p w:rsidR="0017284F" w:rsidRDefault="0017284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/>
  <w:docVars>
    <w:docVar w:name="clipname" w:val="JUD0044.JS"/>
    <w:docVar w:name="CoverAttorneyInitials" w:val="JS"/>
    <w:docVar w:name="CoverAttorneyLastName" w:val="Shuler"/>
    <w:docVar w:name="CoverBillType" w:val="b"/>
    <w:docVar w:name="DraftFileName" w:val="JUD0044.JS.DOCX"/>
    <w:docVar w:name="DraftStenoName" w:val="Craft"/>
    <w:docVar w:name="dvBillNumber" w:val="380"/>
    <w:docVar w:name="dvBillNumberPrefix" w:val="S. "/>
    <w:docVar w:name="dvOriginalBody" w:val="Senate"/>
    <w:docVar w:name="fulldraftpath" w:val="L:\S-JUD\BILLS\L. Martin\JUD0044.JS.DOCX"/>
    <w:docVar w:name="NameofBody" w:val="S"/>
    <w:docVar w:name="SenatorFolderName" w:val="L. Martin"/>
    <w:docVar w:name="VGROUP2" w:val="S-JUD"/>
  </w:docVars>
  <w:rsids>
    <w:rsidRoot w:val="00495713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12077"/>
    <w:rsid w:val="00126995"/>
    <w:rsid w:val="0016543B"/>
    <w:rsid w:val="00170561"/>
    <w:rsid w:val="0017284F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71A17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67D8D"/>
    <w:rsid w:val="00477696"/>
    <w:rsid w:val="0048742E"/>
    <w:rsid w:val="004952FA"/>
    <w:rsid w:val="00495713"/>
    <w:rsid w:val="004A05F7"/>
    <w:rsid w:val="004A592F"/>
    <w:rsid w:val="004B6A22"/>
    <w:rsid w:val="004C2918"/>
    <w:rsid w:val="004D168C"/>
    <w:rsid w:val="004D6923"/>
    <w:rsid w:val="004D7F37"/>
    <w:rsid w:val="00506F75"/>
    <w:rsid w:val="0051260B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0E9B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15ADA"/>
    <w:rsid w:val="00720D40"/>
    <w:rsid w:val="0073026D"/>
    <w:rsid w:val="007311B4"/>
    <w:rsid w:val="007318D4"/>
    <w:rsid w:val="00746551"/>
    <w:rsid w:val="00765784"/>
    <w:rsid w:val="007A4390"/>
    <w:rsid w:val="007C5C89"/>
    <w:rsid w:val="007C65B0"/>
    <w:rsid w:val="007C6AFB"/>
    <w:rsid w:val="007E3B8F"/>
    <w:rsid w:val="007E5CB7"/>
    <w:rsid w:val="00814EED"/>
    <w:rsid w:val="008314D2"/>
    <w:rsid w:val="008347C6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62DAE"/>
    <w:rsid w:val="0097135A"/>
    <w:rsid w:val="00983951"/>
    <w:rsid w:val="00984124"/>
    <w:rsid w:val="00984640"/>
    <w:rsid w:val="00995C37"/>
    <w:rsid w:val="009A0E12"/>
    <w:rsid w:val="009A7B72"/>
    <w:rsid w:val="009C118A"/>
    <w:rsid w:val="00A02011"/>
    <w:rsid w:val="00A05327"/>
    <w:rsid w:val="00A26349"/>
    <w:rsid w:val="00A35165"/>
    <w:rsid w:val="00A4011E"/>
    <w:rsid w:val="00A41565"/>
    <w:rsid w:val="00A86015"/>
    <w:rsid w:val="00AE59C8"/>
    <w:rsid w:val="00B030B6"/>
    <w:rsid w:val="00B10098"/>
    <w:rsid w:val="00B10E10"/>
    <w:rsid w:val="00B11A48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4192A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1786F"/>
    <w:rsid w:val="00E677A1"/>
    <w:rsid w:val="00E91E2F"/>
    <w:rsid w:val="00EA3546"/>
    <w:rsid w:val="00EB1AAC"/>
    <w:rsid w:val="00EB47AE"/>
    <w:rsid w:val="00EC34E1"/>
    <w:rsid w:val="00ED0AE1"/>
    <w:rsid w:val="00EE4719"/>
    <w:rsid w:val="00F0234A"/>
    <w:rsid w:val="00F52959"/>
    <w:rsid w:val="00F532D4"/>
    <w:rsid w:val="00F55884"/>
    <w:rsid w:val="00FA6FF2"/>
    <w:rsid w:val="00FB4861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1895</Characters>
  <Application>Microsoft Office Word</Application>
  <DocSecurity>0</DocSecurity>
  <Lines>90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%USERNAME%</cp:lastModifiedBy>
  <cp:revision>2</cp:revision>
  <dcterms:created xsi:type="dcterms:W3CDTF">2013-04-10T23:15:00Z</dcterms:created>
  <dcterms:modified xsi:type="dcterms:W3CDTF">2013-04-10T23:15:00Z</dcterms:modified>
</cp:coreProperties>
</file>