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9C4" w:rsidRDefault="003A69C4" w:rsidP="00AF2CEE">
      <w:pPr>
        <w:pStyle w:val="BillDots"/>
      </w:pPr>
      <w:r>
        <w:t>COMMITTEE REPORT</w:t>
      </w:r>
    </w:p>
    <w:p w:rsidR="003A69C4" w:rsidRDefault="003A69C4" w:rsidP="00AF2CEE">
      <w:pPr>
        <w:pStyle w:val="BillDots"/>
      </w:pPr>
      <w:r>
        <w:t>May 29, 2014</w:t>
      </w:r>
    </w:p>
    <w:p w:rsidR="003A69C4" w:rsidRDefault="003A69C4" w:rsidP="00AF2CEE">
      <w:pPr>
        <w:pStyle w:val="BillDots"/>
      </w:pPr>
    </w:p>
    <w:p w:rsidR="003A69C4" w:rsidRPr="003A69C4" w:rsidRDefault="003A69C4" w:rsidP="003A69C4">
      <w:pPr>
        <w:pStyle w:val="BillDots"/>
        <w:tabs>
          <w:tab w:val="clear" w:pos="216"/>
          <w:tab w:val="clear" w:pos="432"/>
          <w:tab w:val="clear" w:pos="648"/>
          <w:tab w:val="clear" w:pos="864"/>
          <w:tab w:val="clear" w:pos="1080"/>
          <w:tab w:val="clear" w:pos="1296"/>
          <w:tab w:val="clear" w:pos="5904"/>
          <w:tab w:val="right" w:pos="5933"/>
        </w:tabs>
      </w:pPr>
      <w:r>
        <w:tab/>
      </w:r>
      <w:r>
        <w:rPr>
          <w:b/>
          <w:sz w:val="36"/>
        </w:rPr>
        <w:t>H. 3905</w:t>
      </w:r>
    </w:p>
    <w:p w:rsidR="003A69C4" w:rsidRDefault="003A69C4" w:rsidP="00AF2CEE">
      <w:pPr>
        <w:pStyle w:val="BillDots"/>
      </w:pPr>
    </w:p>
    <w:p w:rsidR="003A69C4" w:rsidRDefault="003A69C4" w:rsidP="00AF2CEE">
      <w:pPr>
        <w:pStyle w:val="BillDots"/>
      </w:pPr>
      <w:r>
        <w:t>Introduced by Reps. Loftis, H.A. Crawford, Brannon, Daning, Crosby, Munnerlyn, J.R. Smith, Burns, Dillard, V.S. Moss, Pope, Powers Norrell, Ridgeway, Rivers, Simrill, Toole, Wood, W.J. McLeod and Cobb</w:t>
      </w:r>
      <w:r>
        <w:noBreakHyphen/>
        <w:t>Hunter</w:t>
      </w:r>
    </w:p>
    <w:p w:rsidR="003A69C4" w:rsidRDefault="003A69C4" w:rsidP="00AF2CEE">
      <w:pPr>
        <w:pStyle w:val="BillDots"/>
      </w:pPr>
    </w:p>
    <w:p w:rsidR="003A69C4" w:rsidRDefault="003A69C4" w:rsidP="00AF2CEE">
      <w:pPr>
        <w:pStyle w:val="BillDots"/>
      </w:pPr>
      <w:r>
        <w:t>S. Printed 5/29/14--S.</w:t>
      </w:r>
    </w:p>
    <w:p w:rsidR="003A69C4" w:rsidRDefault="003A69C4" w:rsidP="00AF2CEE">
      <w:pPr>
        <w:pStyle w:val="BillDots"/>
      </w:pPr>
      <w:r>
        <w:t>Read the first time April 15, 2014.</w:t>
      </w:r>
    </w:p>
    <w:p w:rsidR="003A69C4" w:rsidRPr="003A69C4" w:rsidRDefault="003A69C4" w:rsidP="003A69C4">
      <w:pPr>
        <w:pStyle w:val="BillDots"/>
        <w:jc w:val="center"/>
      </w:pPr>
      <w:r>
        <w:rPr>
          <w:u w:val="single"/>
        </w:rPr>
        <w:t>            </w:t>
      </w:r>
    </w:p>
    <w:p w:rsidR="003A69C4" w:rsidRDefault="003A69C4" w:rsidP="00AF2CEE">
      <w:pPr>
        <w:pStyle w:val="BillDots"/>
      </w:pPr>
    </w:p>
    <w:p w:rsidR="003A69C4" w:rsidRPr="003A69C4" w:rsidRDefault="003A69C4" w:rsidP="003A69C4">
      <w:pPr>
        <w:pStyle w:val="BillDots"/>
        <w:jc w:val="center"/>
      </w:pPr>
      <w:r>
        <w:rPr>
          <w:b/>
        </w:rPr>
        <w:t>THE COMMITTEE ON EDUCATION</w:t>
      </w:r>
    </w:p>
    <w:p w:rsidR="003A69C4" w:rsidRDefault="003A69C4" w:rsidP="00AF2CEE">
      <w:pPr>
        <w:pStyle w:val="BillDots"/>
      </w:pPr>
      <w:r>
        <w:tab/>
        <w:t>To whom was referred a Bill (H. 3905) to amend the Code of Laws of South Carolina, 1976, so as to enact the “Back to Basics in Education Act of 2013” by adding Section 59</w:t>
      </w:r>
      <w:r>
        <w:noBreakHyphen/>
        <w:t>29</w:t>
      </w:r>
      <w:r>
        <w:noBreakHyphen/>
        <w:t>15, etc., respectfully</w:t>
      </w:r>
    </w:p>
    <w:p w:rsidR="003A69C4" w:rsidRPr="003A69C4" w:rsidRDefault="003A69C4" w:rsidP="003A69C4">
      <w:pPr>
        <w:pStyle w:val="BillDots"/>
        <w:jc w:val="center"/>
      </w:pPr>
      <w:r>
        <w:rPr>
          <w:b/>
        </w:rPr>
        <w:t>REPORT:</w:t>
      </w:r>
    </w:p>
    <w:p w:rsidR="003A69C4" w:rsidRDefault="003A69C4" w:rsidP="00AF2CEE">
      <w:pPr>
        <w:pStyle w:val="BillDots"/>
      </w:pPr>
      <w:r>
        <w:tab/>
        <w:t>That they have duly and carefully considered the same and recommend that the same do pass with amendment:</w:t>
      </w:r>
    </w:p>
    <w:p w:rsidR="003A69C4" w:rsidRDefault="003A69C4" w:rsidP="00AF2CEE">
      <w:pPr>
        <w:pStyle w:val="BillDots"/>
      </w:pPr>
    </w:p>
    <w:p w:rsidR="003A69C4" w:rsidRPr="006C3FF9" w:rsidRDefault="003A69C4" w:rsidP="003A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FF9">
        <w:rPr>
          <w:snapToGrid w:val="0"/>
        </w:rPr>
        <w:tab/>
        <w:t>Amend the bill, as and if amended, SECTION 3, by deleting the SECTION in its entirety and inserting:</w:t>
      </w:r>
    </w:p>
    <w:p w:rsidR="003A69C4" w:rsidRPr="006C3FF9" w:rsidRDefault="003A69C4" w:rsidP="003A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3FF9">
        <w:rPr>
          <w:snapToGrid w:val="0"/>
        </w:rPr>
        <w:t>/ SECTION</w:t>
      </w:r>
      <w:r w:rsidRPr="006C3FF9">
        <w:rPr>
          <w:snapToGrid w:val="0"/>
        </w:rPr>
        <w:tab/>
        <w:t>3.</w:t>
      </w:r>
      <w:r w:rsidRPr="006C3FF9">
        <w:rPr>
          <w:snapToGrid w:val="0"/>
        </w:rPr>
        <w:tab/>
        <w:t>The provisions of this section take effect upon approval by the Governor, and are applicable beginning with the 2015</w:t>
      </w:r>
      <w:r w:rsidRPr="006C3FF9">
        <w:rPr>
          <w:snapToGrid w:val="0"/>
        </w:rPr>
        <w:noBreakHyphen/>
        <w:t>2016 academic year. /</w:t>
      </w:r>
    </w:p>
    <w:p w:rsidR="003A69C4" w:rsidRPr="006C3FF9" w:rsidRDefault="003A69C4" w:rsidP="003A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FF9">
        <w:rPr>
          <w:snapToGrid w:val="0"/>
        </w:rPr>
        <w:tab/>
        <w:t>Renumber sections to conform.</w:t>
      </w:r>
    </w:p>
    <w:p w:rsidR="003A69C4" w:rsidRDefault="003A69C4" w:rsidP="003A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FF9">
        <w:rPr>
          <w:snapToGrid w:val="0"/>
        </w:rPr>
        <w:tab/>
        <w:t>Amend title to conform.</w:t>
      </w:r>
    </w:p>
    <w:p w:rsidR="003A69C4" w:rsidRPr="006C3FF9" w:rsidRDefault="003A69C4" w:rsidP="003A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69C4" w:rsidRDefault="003A69C4" w:rsidP="003A69C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A69C4" w:rsidRDefault="003A69C4" w:rsidP="003A69C4">
      <w:pPr>
        <w:pStyle w:val="BillDots"/>
        <w:tabs>
          <w:tab w:val="clear" w:pos="216"/>
          <w:tab w:val="clear" w:pos="432"/>
          <w:tab w:val="clear" w:pos="648"/>
          <w:tab w:val="clear" w:pos="864"/>
          <w:tab w:val="clear" w:pos="1080"/>
          <w:tab w:val="clear" w:pos="1296"/>
          <w:tab w:val="clear" w:pos="5904"/>
          <w:tab w:val="left" w:pos="3024"/>
        </w:tabs>
      </w:pPr>
      <w:r>
        <w:t>JOHN E. COURSON</w:t>
      </w:r>
      <w:r>
        <w:tab/>
        <w:t>CLEMENTA C. PINCKNEY</w:t>
      </w:r>
    </w:p>
    <w:p w:rsidR="003A69C4" w:rsidRDefault="003A69C4" w:rsidP="003A69C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A69C4" w:rsidRPr="003A69C4" w:rsidRDefault="003A69C4" w:rsidP="003A69C4">
      <w:pPr>
        <w:pStyle w:val="BillDots"/>
        <w:jc w:val="center"/>
      </w:pPr>
      <w:r>
        <w:rPr>
          <w:u w:val="single"/>
        </w:rPr>
        <w:t>            </w:t>
      </w:r>
    </w:p>
    <w:p w:rsidR="003A69C4" w:rsidRDefault="003A69C4" w:rsidP="00AF2CEE">
      <w:pPr>
        <w:pStyle w:val="BillDots"/>
      </w:pPr>
    </w:p>
    <w:p w:rsidR="00BD2458" w:rsidRDefault="00BD2458" w:rsidP="00AF2CEE">
      <w:pPr>
        <w:pStyle w:val="BillDots"/>
        <w:sectPr w:rsidR="00BD2458" w:rsidSect="00BD24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CEE" w:rsidRDefault="00AF2CEE" w:rsidP="00AF2CEE">
      <w:pPr>
        <w:pStyle w:val="BillDots"/>
      </w:pPr>
    </w:p>
    <w:p w:rsidR="00AF2CEE" w:rsidRDefault="00AF2CEE" w:rsidP="00AF2CEE">
      <w:pPr>
        <w:pStyle w:val="Numbersforbill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“BACK TO BASICS IN EDUCATION ACT OF 2013” BY ADDING SECTION 59</w:t>
      </w:r>
      <w:r w:rsidR="00B534E7">
        <w:noBreakHyphen/>
      </w:r>
      <w:r>
        <w:t>29</w:t>
      </w:r>
      <w:r w:rsidR="00B534E7">
        <w:noBreakHyphen/>
      </w:r>
      <w:r>
        <w:t>15 SO AS TO ADD CURSIVE WRITING AND MEMORIZATION OF MULTIPLICATION TABLES TO THE REQUIRED SUBJECTS OF INSTRUCTION IN PUBLIC SCHOOLS, TO REQUIRE STUDENTS DEMONSTRATE COMPETENCE IN EACH SUBJECT BEFORE COMPLETION OF THE FIFTH GRADE,</w:t>
      </w:r>
      <w:r w:rsidR="00FA6C78">
        <w:t xml:space="preserve"> </w:t>
      </w:r>
      <w:r>
        <w:t xml:space="preserve">TO </w:t>
      </w:r>
      <w:r w:rsidR="00EB7C9B">
        <w:t>PROVIDE</w:t>
      </w:r>
      <w:r>
        <w:t xml:space="preserve"> THE STATE DEPARTMENT OF EDUCATION </w:t>
      </w:r>
      <w:r w:rsidR="00EB7C9B">
        <w:t>TO</w:t>
      </w:r>
      <w:r>
        <w:t xml:space="preserve"> ASSIST THE SCHOOL DISTRICTS IN IDENTIFYING THE MOST APPROPRIATE MEANS FOR INTEGRATING THIS REQUIREMENT INTO THEIR EXISTING CURRICULUMS</w:t>
      </w:r>
      <w:r w:rsidR="00FA6C78">
        <w:t>, AND TO MAKE THE PROVISIONS OF THIS ACT APPLICABLE BEGINNING WITH THE 2013-2014 SCHOOL YEAR</w:t>
      </w:r>
      <w:r>
        <w:t xml:space="preserve">. </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7C7B">
        <w:t>SECTION</w:t>
      </w:r>
      <w:r w:rsidRPr="00397C7B">
        <w:tab/>
        <w:t>1.</w:t>
      </w:r>
      <w:r w:rsidRPr="00397C7B">
        <w:tab/>
        <w:t>This act must be known and may be cited as the “Back to Basics in Education Act of 2014”.</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534E7">
        <w:noBreakHyphen/>
      </w:r>
      <w:r w:rsidRPr="006A62BD">
        <w:t>29</w:t>
      </w:r>
      <w:r w:rsidR="00B534E7">
        <w:noBreakHyphen/>
      </w:r>
      <w:r w:rsidRPr="006A62BD">
        <w:t>15.</w:t>
      </w:r>
      <w:r>
        <w:tab/>
      </w:r>
      <w:r w:rsidRPr="006A62BD">
        <w:t>(A)</w:t>
      </w:r>
      <w:r>
        <w:tab/>
      </w:r>
      <w:r w:rsidRPr="006A62BD">
        <w:t>In addition to the requirements that writing and arithmetic be subjects of instruction in each school district pursuant to Section 59</w:t>
      </w:r>
      <w:r w:rsidR="00B534E7">
        <w:noBreakHyphen/>
      </w:r>
      <w:r w:rsidRPr="006A62BD">
        <w:t>29</w:t>
      </w:r>
      <w:r w:rsidR="00B534E7">
        <w:noBreakHyphen/>
      </w:r>
      <w:r w:rsidRPr="006A62BD">
        <w:t>10, each school district shall:</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62BD">
        <w:t>(1)</w:t>
      </w:r>
      <w:r>
        <w:tab/>
      </w:r>
      <w:r w:rsidRPr="006A62BD">
        <w:t xml:space="preserve">provide </w:t>
      </w:r>
      <w:r w:rsidR="00FA6C78">
        <w:t>instruction in cursive writing to ensure</w:t>
      </w:r>
      <w:r w:rsidRPr="006A62BD">
        <w:t xml:space="preserve"> that students </w:t>
      </w:r>
      <w:r w:rsidR="00FA6C78">
        <w:t xml:space="preserve">can </w:t>
      </w:r>
      <w:r w:rsidRPr="006A62BD">
        <w:t>create readable documents through legible cursive handwriting by the end of fifth grade; and</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A62BD">
        <w:t>(2)</w:t>
      </w:r>
      <w:r>
        <w:tab/>
      </w:r>
      <w:r w:rsidRPr="006A62BD">
        <w:t xml:space="preserve">require students to memorize multiplication tables to </w:t>
      </w:r>
      <w:r w:rsidR="00FA6C78">
        <w:t xml:space="preserve">ensure </w:t>
      </w:r>
      <w:r w:rsidR="001D1A8A">
        <w:t xml:space="preserve">that </w:t>
      </w:r>
      <w:r w:rsidR="00FA6C78">
        <w:t>students can effectively multiply</w:t>
      </w:r>
      <w:r w:rsidRPr="006A62BD">
        <w:t xml:space="preserve"> numbers by the end of fifth grade.</w:t>
      </w: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2E6">
        <w:tab/>
        <w:t>(B)</w:t>
      </w:r>
      <w:r w:rsidRPr="005552E6">
        <w:tab/>
        <w:t>The State Department of Education shall assist the school districts in identifying the most appropriate means for integrating this requirement into their existing curriculums.  Additionally, the department, using procedures followed for other textbook adoptions, shall review and recommend cursive writing instructional materials for inclusion on the approved state textbook adoption list.  Schools may select these materials in the same manner that other textbooks are selected from the list.”</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7C7B">
        <w:t>SECTION</w:t>
      </w:r>
      <w:r w:rsidRPr="00397C7B">
        <w:tab/>
        <w:t>3.</w:t>
      </w:r>
      <w:r w:rsidRPr="00397C7B">
        <w:tab/>
        <w:t>The provisions of this section take effect upon approval of the Governor, and are applicable beginning with the 2014</w:t>
      </w:r>
      <w:r w:rsidRPr="00397C7B">
        <w:noBreakHyphen/>
        <w:t xml:space="preserve">2015 academic year. </w:t>
      </w:r>
    </w:p>
    <w:p w:rsidR="00553134" w:rsidRDefault="00B53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134" w:rsidRDefault="00553134" w:rsidP="009924A0">
      <w:pPr>
        <w:suppressAutoHyphens/>
      </w:pPr>
    </w:p>
    <w:sectPr w:rsidR="00553134" w:rsidSect="00BD24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2" w:rsidRDefault="00DA0432" w:rsidP="009F0C77">
      <w:r>
        <w:separator/>
      </w:r>
    </w:p>
  </w:endnote>
  <w:endnote w:type="continuationSeparator" w:id="0">
    <w:p w:rsidR="00DA0432" w:rsidRDefault="00DA0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998F23-5F30-4792-B6E9-3F291B2273D3}"/>
    <w:embedBold r:id="rId2" w:fontKey="{D3B29236-C371-4013-AF5B-04A7D0EF0124}"/>
  </w:font>
  <w:font w:name="Calibri">
    <w:panose1 w:val="020F0502020204030204"/>
    <w:charset w:val="00"/>
    <w:family w:val="swiss"/>
    <w:pitch w:val="variable"/>
    <w:sig w:usb0="E10002FF" w:usb1="4000ACFF" w:usb2="00000009" w:usb3="00000000" w:csb0="0000019F" w:csb1="00000000"/>
    <w:embedRegular r:id="rId3" w:fontKey="{D5B7753D-02B8-4A6B-857B-15D8D46DD8EE}"/>
  </w:font>
  <w:font w:name="Cambria">
    <w:panose1 w:val="02040503050406030204"/>
    <w:charset w:val="00"/>
    <w:family w:val="roman"/>
    <w:pitch w:val="variable"/>
    <w:sig w:usb0="E00002FF" w:usb1="400004FF" w:usb2="00000000" w:usb3="00000000" w:csb0="0000019F" w:csb1="00000000"/>
    <w:embedRegular r:id="rId4" w:fontKey="{3BF4E1C4-1A18-4C73-AA73-DB160B6CB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C2" w:rsidRPr="00553134" w:rsidRDefault="00553134" w:rsidP="00553134">
    <w:pPr>
      <w:pStyle w:val="Footer"/>
      <w:tabs>
        <w:tab w:val="clear" w:pos="4680"/>
        <w:tab w:val="clear" w:pos="9360"/>
        <w:tab w:val="center" w:pos="2995"/>
      </w:tabs>
      <w:spacing w:before="120"/>
    </w:pPr>
    <w:r>
      <w:t>[3905</w:t>
    </w:r>
    <w:r w:rsidR="00BD2458">
      <w:t>-</w:t>
    </w:r>
    <w:fldSimple w:instr=" PAGE  \* MERGEFORMAT ">
      <w:r w:rsidR="009924A0">
        <w:rPr>
          <w:noProof/>
        </w:rPr>
        <w:t>1</w:t>
      </w:r>
    </w:fldSimple>
    <w:r w:rsidR="00BD24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58" w:rsidRPr="00553134" w:rsidRDefault="00BD2458" w:rsidP="00553134">
    <w:pPr>
      <w:pStyle w:val="Footer"/>
      <w:tabs>
        <w:tab w:val="clear" w:pos="4680"/>
        <w:tab w:val="clear" w:pos="9360"/>
        <w:tab w:val="center" w:pos="2995"/>
      </w:tabs>
      <w:spacing w:before="120"/>
    </w:pPr>
    <w:r>
      <w:t>[3905]</w:t>
    </w:r>
    <w:r>
      <w:tab/>
    </w:r>
    <w:fldSimple w:instr=" PAGE  \* MERGEFORMAT ">
      <w:r w:rsidR="009924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2" w:rsidRDefault="00DA0432" w:rsidP="009F0C77">
      <w:r>
        <w:separator/>
      </w:r>
    </w:p>
  </w:footnote>
  <w:footnote w:type="continuationSeparator" w:id="0">
    <w:p w:rsidR="00DA0432" w:rsidRDefault="00DA0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0AB13"/>
    <w:docVar w:name="CoverBillType" w:val="b"/>
    <w:docVar w:name="docpath" w:val="L:\Council\bills\AGM\19960AB13.DOCX"/>
    <w:docVar w:name="dvBillNumber" w:val="3905"/>
    <w:docVar w:name="dvBillNumberPrefix" w:val="H. "/>
    <w:docVar w:name="dvOriginalBody" w:val="House"/>
    <w:docVar w:name="dvSteno" w:val="AGM"/>
    <w:docVar w:name="NameofBody" w:val="h"/>
    <w:docVar w:name="vgroup2" w:val="Council"/>
  </w:docVars>
  <w:rsids>
    <w:rsidRoot w:val="00EE512A"/>
    <w:rsid w:val="00011869"/>
    <w:rsid w:val="000E1785"/>
    <w:rsid w:val="000F40FA"/>
    <w:rsid w:val="001075D4"/>
    <w:rsid w:val="0010776B"/>
    <w:rsid w:val="00133E66"/>
    <w:rsid w:val="001435A3"/>
    <w:rsid w:val="001D08F2"/>
    <w:rsid w:val="001D1A8A"/>
    <w:rsid w:val="001D525B"/>
    <w:rsid w:val="001D7F4F"/>
    <w:rsid w:val="002321B6"/>
    <w:rsid w:val="00250967"/>
    <w:rsid w:val="002543C8"/>
    <w:rsid w:val="00284AAE"/>
    <w:rsid w:val="002E5912"/>
    <w:rsid w:val="00301B21"/>
    <w:rsid w:val="00325348"/>
    <w:rsid w:val="0032732C"/>
    <w:rsid w:val="00336AD0"/>
    <w:rsid w:val="0037079A"/>
    <w:rsid w:val="003A69C4"/>
    <w:rsid w:val="003D01E8"/>
    <w:rsid w:val="003E2B80"/>
    <w:rsid w:val="003E5288"/>
    <w:rsid w:val="003F6D79"/>
    <w:rsid w:val="0041760A"/>
    <w:rsid w:val="00417C01"/>
    <w:rsid w:val="004809EE"/>
    <w:rsid w:val="004E7D54"/>
    <w:rsid w:val="005273C6"/>
    <w:rsid w:val="00530A69"/>
    <w:rsid w:val="00545593"/>
    <w:rsid w:val="00553134"/>
    <w:rsid w:val="00576AC2"/>
    <w:rsid w:val="00577C6C"/>
    <w:rsid w:val="005C2FE2"/>
    <w:rsid w:val="005E2BC9"/>
    <w:rsid w:val="00605102"/>
    <w:rsid w:val="006215AA"/>
    <w:rsid w:val="00687870"/>
    <w:rsid w:val="006913C9"/>
    <w:rsid w:val="0069470D"/>
    <w:rsid w:val="006C1FA4"/>
    <w:rsid w:val="00734F00"/>
    <w:rsid w:val="007A70AE"/>
    <w:rsid w:val="008362E8"/>
    <w:rsid w:val="008A1768"/>
    <w:rsid w:val="008F0F33"/>
    <w:rsid w:val="008F4429"/>
    <w:rsid w:val="0094021A"/>
    <w:rsid w:val="009924A0"/>
    <w:rsid w:val="009B44AF"/>
    <w:rsid w:val="009C6A0B"/>
    <w:rsid w:val="009D0AA4"/>
    <w:rsid w:val="009F0C77"/>
    <w:rsid w:val="009F154B"/>
    <w:rsid w:val="009F4DD1"/>
    <w:rsid w:val="00A117B6"/>
    <w:rsid w:val="00A41684"/>
    <w:rsid w:val="00A64E80"/>
    <w:rsid w:val="00A72BCD"/>
    <w:rsid w:val="00A741D9"/>
    <w:rsid w:val="00A833AB"/>
    <w:rsid w:val="00A9741D"/>
    <w:rsid w:val="00AD4B17"/>
    <w:rsid w:val="00AF2CEE"/>
    <w:rsid w:val="00B412D4"/>
    <w:rsid w:val="00B534E7"/>
    <w:rsid w:val="00BD2458"/>
    <w:rsid w:val="00BE3C22"/>
    <w:rsid w:val="00C0345E"/>
    <w:rsid w:val="00C3483A"/>
    <w:rsid w:val="00C57E94"/>
    <w:rsid w:val="00C74E9D"/>
    <w:rsid w:val="00C82FD3"/>
    <w:rsid w:val="00C92819"/>
    <w:rsid w:val="00CC1FB2"/>
    <w:rsid w:val="00CC6B7B"/>
    <w:rsid w:val="00CD2089"/>
    <w:rsid w:val="00D73A67"/>
    <w:rsid w:val="00D970A9"/>
    <w:rsid w:val="00DA0432"/>
    <w:rsid w:val="00DC3847"/>
    <w:rsid w:val="00DD3DD0"/>
    <w:rsid w:val="00DF3845"/>
    <w:rsid w:val="00E32745"/>
    <w:rsid w:val="00E41911"/>
    <w:rsid w:val="00E92EEF"/>
    <w:rsid w:val="00EB7C9B"/>
    <w:rsid w:val="00EE512A"/>
    <w:rsid w:val="00F24442"/>
    <w:rsid w:val="00F50AE3"/>
    <w:rsid w:val="00F67CF1"/>
    <w:rsid w:val="00F840F0"/>
    <w:rsid w:val="00FA6C78"/>
    <w:rsid w:val="00FB0D0D"/>
    <w:rsid w:val="00FB43B4"/>
    <w:rsid w:val="00FF1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8C95E-2F5E-4229-94C2-1FE03C5B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2673</Characters>
  <Application>Microsoft Office Word</Application>
  <DocSecurity>0</DocSecurity>
  <Lines>99</Lines>
  <Paragraphs>33</Paragraphs>
  <ScaleCrop>false</ScaleCrop>
  <Company>LPITS</Company>
  <LinksUpToDate>false</LinksUpToDate>
  <CharactersWithSpaces>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2013-04-08T19:51:00Z</cp:lastPrinted>
  <dcterms:created xsi:type="dcterms:W3CDTF">2014-05-29T22:24:00Z</dcterms:created>
  <dcterms:modified xsi:type="dcterms:W3CDTF">2014-05-29T22:24:00Z</dcterms:modified>
</cp:coreProperties>
</file>