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BF9" w:rsidRDefault="00FB4BF9" w:rsidP="00FB4BF9">
      <w:pPr>
        <w:pStyle w:val="BillDots"/>
      </w:pPr>
    </w:p>
    <w:p w:rsidR="00FB4BF9" w:rsidRDefault="00FB4BF9" w:rsidP="00FB4BF9">
      <w:pPr>
        <w:pStyle w:val="Numbersforbills"/>
      </w:pPr>
    </w:p>
    <w:p w:rsidR="00FB4BF9" w:rsidRDefault="00FB4BF9" w:rsidP="00FB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BF9" w:rsidRDefault="00FB4BF9" w:rsidP="00FB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BF9" w:rsidRDefault="00FB4BF9" w:rsidP="00FB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BF9" w:rsidRDefault="00FB4BF9" w:rsidP="00FB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BF9" w:rsidRDefault="00FB4BF9" w:rsidP="00FB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0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A09A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07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4 TO CHAPTER 13, TITLE 8 SO AS TO ESTABLISH THE SOUTH CAROLINA COMMISSION ON ETHICS ENFORCEMENT AND DISCLOSURE</w:t>
      </w:r>
      <w:r w:rsidR="00865628">
        <w:t>,</w:t>
      </w:r>
      <w:r>
        <w:t xml:space="preserve"> </w:t>
      </w:r>
      <w:r w:rsidR="00337202">
        <w:t xml:space="preserve">TO </w:t>
      </w:r>
      <w:r>
        <w:t>PROVIDE FOR ITS POWERS, DUTIES, PROCEDURES, AND JURISDICTION, AND TO PROVIDE PENALTIES FOR CERTAIN VIOLATIONS; TO REPEAL ARTICLE 3, CHAPTER 13, TITLE 8 RELATING TO THE STATE ETHICS COMMISSION; TO REPEAL ARTICLE 5, CHAPTER 13, TITLE 8 RELATING TO THE HOUSE OF REPRESENTATIVES AND SENATE ETHICS COMMITTEES; TO AMEND SECTION 8</w:t>
      </w:r>
      <w:r w:rsidR="00B70CF0">
        <w:noBreakHyphen/>
      </w:r>
      <w:r>
        <w:t>13</w:t>
      </w:r>
      <w:r w:rsidR="00B70CF0">
        <w:noBreakHyphen/>
      </w:r>
      <w:r>
        <w:t>100, AS AMENDED, RELATING TO DEFINITIONS IN REGARD TO ETHICS, GOVERNMENT ACCOUNTABILITY, AND CAMPAIGN REFORM, SO AS TO REVISE CERTAIN DEFINITIONS; TO AMEND SECTION 8</w:t>
      </w:r>
      <w:r w:rsidR="00B70CF0">
        <w:noBreakHyphen/>
      </w:r>
      <w:r>
        <w:t>13</w:t>
      </w:r>
      <w:r w:rsidR="00B70CF0">
        <w:noBreakHyphen/>
      </w:r>
      <w:r>
        <w:t>700, AS AMENDED, RELATING TO USE OF AN OFFICIAL POSITION OR OFFICE FOR FINANCIAL GAIN, SO AS TO PROVIDE THAT IF A MEMBER OF THE GENERAL ASSEMBLY DETERMINES THAT HE HAS A CONFLICT OF INTEREST, HE MUST COMPLY WITH CERTAIN REQUIREMENTS BEFORE ABSTAINING FROM ALL VOTES ON THE MATTER, AND TO PROVIDE FOR WHEN A PUBLIC OFFICIAL WHO IS REQUIRED TO RECUSE HIMSELF FROM A MATTER MUST DO SO; TO AMEND SECTION 8</w:t>
      </w:r>
      <w:r w:rsidR="00B70CF0">
        <w:noBreakHyphen/>
      </w:r>
      <w:r>
        <w:t>13</w:t>
      </w:r>
      <w:r w:rsidR="00B70CF0">
        <w:noBreakHyphen/>
      </w:r>
      <w:r>
        <w:t>740, AS AMENDED, RELATING TO REPRESENTATION OF ANOTHER PERSON BY A PUBLIC OFFICIAL BEFORE A GOVERNMENTAL ENTITY, SO AS TO FURTHER DELINEATE WHAT IS CONSIDERED A CONTESTED CASE WHEN REPRESENTATION BY A MEMBER OF THE GENERAL ASSEMBLY IS PERMITTED; TO AMEND SECTION 8</w:t>
      </w:r>
      <w:r w:rsidR="00B70CF0">
        <w:noBreakHyphen/>
      </w:r>
      <w:r>
        <w:t>13</w:t>
      </w:r>
      <w:r w:rsidR="00B70CF0">
        <w:noBreakHyphen/>
      </w:r>
      <w:r>
        <w:t xml:space="preserve">745, RELATING TO PAID REPRESENTATION OF CLIENTS AND CONTRACTING BY </w:t>
      </w:r>
      <w:r>
        <w:lastRenderedPageBreak/>
        <w:t xml:space="preserve">A MEMBER OF THE GENERAL ASSEMBLY OR AN ASSOCIATE IN PARTICULAR SITUATIONS, SO AS TO DELETE A PROHIBITION AGAINST CERTAIN CONTRACTS WITH AN ENTITY FUNDED WITH GENERAL FUNDS; </w:t>
      </w:r>
      <w:r w:rsidRPr="009220FE">
        <w:t>TO AMEND SECTION 8</w:t>
      </w:r>
      <w:r w:rsidR="00B70CF0">
        <w:noBreakHyphen/>
      </w:r>
      <w:r w:rsidRPr="009220FE">
        <w:t>13</w:t>
      </w:r>
      <w:r w:rsidR="00B70CF0">
        <w:noBreakHyphen/>
      </w:r>
      <w:r w:rsidRPr="009220FE">
        <w:t xml:space="preserve">1120, AS AMENDED, RELATING TO CONTENTS OF STATEMENTS OF ECONOMIC INTEREST, SO AS TO FURTHER PROVIDE FOR THESE CONTENTS; </w:t>
      </w:r>
      <w:r>
        <w:t>TO AMEND SECTION 8</w:t>
      </w:r>
      <w:r w:rsidR="00B70CF0">
        <w:noBreakHyphen/>
      </w:r>
      <w:r>
        <w:t>13</w:t>
      </w:r>
      <w:r w:rsidR="00B70CF0">
        <w:noBreakHyphen/>
      </w:r>
      <w:r>
        <w:t>1300, AS AMENDED, RELATING TO DEFINITIONS IN REGARD TO CAMPAIGN PRACTICES, SO AS TO REVISE CERTAIN DEFINITIONS; TO AMEND SECTION 8</w:t>
      </w:r>
      <w:r w:rsidR="00B70CF0">
        <w:noBreakHyphen/>
      </w:r>
      <w:r>
        <w:t>13</w:t>
      </w:r>
      <w:r w:rsidR="00B70CF0">
        <w:noBreakHyphen/>
      </w:r>
      <w:r>
        <w:t>1318, RELATING TO ACCEPTANCE OF CONTRIBUTIONS TO RETIRE CAMPAIGN DEBTS, SO AS TO REQUIRE ANY SUCH CONTRIBUTIONS TO BE USED FOR THIS PURPOSE ONLY; TO AMEND SECTION 8</w:t>
      </w:r>
      <w:r w:rsidR="00B70CF0">
        <w:noBreakHyphen/>
      </w:r>
      <w:r>
        <w:t>13</w:t>
      </w:r>
      <w:r w:rsidR="00B70CF0">
        <w:noBreakHyphen/>
      </w:r>
      <w:r>
        <w:t>1338, RELATING TO PERSONS WHO MAY NOT SOLICIT CONTRIBUTIONS, SO AS TO INCLUDE THE HEAD OF ANY STATE AGENCY WHO IS SELECTED BY THE GOVERNOR, THE GENERAL ASSEMBLY, OR AN APPOINTED OR ELECTED BOARD; TO AMEND SECTION 8</w:t>
      </w:r>
      <w:r w:rsidR="00B70CF0">
        <w:noBreakHyphen/>
      </w:r>
      <w:r>
        <w:t>13</w:t>
      </w:r>
      <w:r w:rsidR="00B70CF0">
        <w:noBreakHyphen/>
      </w:r>
      <w:r>
        <w:t>1340, AS AMENDED, RELATING TO RESTRICTIONS ON CONTRIBUTIONS BY ONE CANDIDATE TO ANOTHER OR THROUGH COMMITTEES CONTROLLED BY A CANDIDATE, SO AS TO DELETE AN EXCEPTION FOR A COMMITTEE CONTROLLED BY A CANDIDATE IF IT IS THE ONLY SUCH COMMITTEE, AND TO MAKE CONFORMING CHANGES; TO AMEND SECTIONS 8</w:t>
      </w:r>
      <w:r w:rsidR="00B70CF0">
        <w:noBreakHyphen/>
      </w:r>
      <w:r>
        <w:t>13</w:t>
      </w:r>
      <w:r w:rsidR="00B70CF0">
        <w:noBreakHyphen/>
      </w:r>
      <w:r>
        <w:t>1510 AND 8</w:t>
      </w:r>
      <w:r w:rsidR="00B70CF0">
        <w:noBreakHyphen/>
      </w:r>
      <w:r>
        <w:t>13</w:t>
      </w:r>
      <w:r w:rsidR="00B70CF0">
        <w:noBreakHyphen/>
      </w:r>
      <w:r>
        <w:t>1520</w:t>
      </w:r>
      <w:r w:rsidR="00AB344A">
        <w:t>,</w:t>
      </w:r>
      <w:r>
        <w:t xml:space="preserve"> </w:t>
      </w:r>
      <w:r w:rsidR="006575A8">
        <w:t xml:space="preserve">BOTH AS AMENDED, </w:t>
      </w:r>
      <w:r>
        <w:t xml:space="preserve">RELATING TO PENALTIES FOR ETHICAL AND OTHER VIOLATIONS, AND </w:t>
      </w:r>
      <w:r w:rsidR="00AB344A">
        <w:t xml:space="preserve">BY ADDING </w:t>
      </w:r>
      <w:r>
        <w:t>SECTION 8</w:t>
      </w:r>
      <w:r w:rsidR="00B70CF0">
        <w:noBreakHyphen/>
      </w:r>
      <w:r>
        <w:t>13</w:t>
      </w:r>
      <w:r w:rsidR="00B70CF0">
        <w:noBreakHyphen/>
      </w:r>
      <w:r>
        <w:t>1530 SO AS TO FURTHER PROVIDE FOR THE PENALTIES FOR VIOLA</w:t>
      </w:r>
      <w:r w:rsidR="00AB344A">
        <w:t>TIONS AND FOR WHERE CERTAIN WIL</w:t>
      </w:r>
      <w:r>
        <w:t>FUL VIOLATIONS MUST BE TRIED; AND TO REPEAL SECTIONS 8</w:t>
      </w:r>
      <w:r w:rsidR="00B70CF0">
        <w:noBreakHyphen/>
      </w:r>
      <w:r>
        <w:t>13</w:t>
      </w:r>
      <w:r w:rsidR="00B70CF0">
        <w:noBreakHyphen/>
      </w:r>
      <w:r>
        <w:t>710 AND 8</w:t>
      </w:r>
      <w:r w:rsidR="00B70CF0">
        <w:noBreakHyphen/>
      </w:r>
      <w:r>
        <w:t>13</w:t>
      </w:r>
      <w:r w:rsidR="00B70CF0">
        <w:noBreakHyphen/>
      </w:r>
      <w:r>
        <w:t>715</w:t>
      </w:r>
      <w:r w:rsidR="00337202">
        <w:t xml:space="preserve"> </w:t>
      </w:r>
      <w:r>
        <w:t xml:space="preserve">RELATING TO REPORTING OF PARTICULAR GIFTS AND AUTHORIZED REIMBURSEMENTS FOR SPEAKING ENGAGEMENTS. </w:t>
      </w:r>
    </w:p>
    <w:p w:rsidR="00EA09A9" w:rsidRDefault="00EA09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A09A9" w:rsidRDefault="00EA09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A09A9" w:rsidRDefault="00EA09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29F" w:rsidRDefault="00EA09A9" w:rsidP="00C12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1229F">
        <w:t>Chapter 13, Title 8 of the 1976 Code is amended by adding:</w:t>
      </w:r>
    </w:p>
    <w:p w:rsidR="00C1229F" w:rsidRDefault="00C1229F" w:rsidP="00C12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229F" w:rsidP="00C12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57B4D">
        <w:t>2</w:t>
      </w:r>
      <w:r>
        <w:t>.</w:t>
      </w:r>
      <w:r>
        <w:tab/>
        <w:t>This act takes effect July 1, 2013.</w:t>
      </w:r>
    </w:p>
    <w:p w:rsidR="006F0E7A" w:rsidRDefault="00B70CF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6F0E7A" w:rsidRDefault="006F0E7A" w:rsidP="006F0E7A">
      <w:pPr>
        <w:suppressAutoHyphens/>
      </w:pPr>
    </w:p>
    <w:sectPr w:rsidR="006F0E7A" w:rsidSect="006F0E7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75A8" w:rsidRDefault="006575A8" w:rsidP="009F0C77">
      <w:r>
        <w:separator/>
      </w:r>
    </w:p>
  </w:endnote>
  <w:endnote w:type="continuationSeparator" w:id="0">
    <w:p w:rsidR="006575A8" w:rsidRDefault="006575A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96E1C04-F5C5-4080-AC33-9C04799AFD39}"/>
    <w:embedBold r:id="rId2" w:fontKey="{F142BAF4-4609-4FFA-86CE-6CD53C671CFB}"/>
  </w:font>
  <w:font w:name="Calibri">
    <w:panose1 w:val="020F0502020204030204"/>
    <w:charset w:val="00"/>
    <w:family w:val="swiss"/>
    <w:pitch w:val="variable"/>
    <w:sig w:usb0="E10002FF" w:usb1="4000ACFF" w:usb2="00000009" w:usb3="00000000" w:csb0="0000019F" w:csb1="00000000"/>
    <w:embedRegular r:id="rId3" w:fontKey="{36F5BDAB-F731-43EE-B230-8CC4AF88C1EF}"/>
  </w:font>
  <w:font w:name="Cambria">
    <w:panose1 w:val="02040503050406030204"/>
    <w:charset w:val="00"/>
    <w:family w:val="roman"/>
    <w:pitch w:val="variable"/>
    <w:sig w:usb0="E00002FF" w:usb1="400004FF" w:usb2="00000000" w:usb3="00000000" w:csb0="0000019F" w:csb1="00000000"/>
    <w:embedRegular r:id="rId4" w:fontKey="{637A2371-6800-4D76-B82B-3A27A4A43AC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6155" w:rsidRPr="006F0E7A" w:rsidRDefault="006F0E7A" w:rsidP="006F0E7A">
    <w:pPr>
      <w:pStyle w:val="Footer"/>
      <w:tabs>
        <w:tab w:val="clear" w:pos="4680"/>
        <w:tab w:val="clear" w:pos="9360"/>
        <w:tab w:val="center" w:pos="2995"/>
      </w:tabs>
      <w:spacing w:before="120"/>
    </w:pPr>
    <w:r>
      <w:t>[3945]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75A8" w:rsidRDefault="006575A8" w:rsidP="009F0C77">
      <w:r>
        <w:separator/>
      </w:r>
    </w:p>
  </w:footnote>
  <w:footnote w:type="continuationSeparator" w:id="0">
    <w:p w:rsidR="006575A8" w:rsidRDefault="006575A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12SD13"/>
    <w:docVar w:name="CoverBillType" w:val="b"/>
    <w:docVar w:name="docpath" w:val="L:\Council\bills\DKA\3112SD13.DOCX"/>
    <w:docVar w:name="dvBillNumber" w:val="3945"/>
    <w:docVar w:name="dvBillNumberPrefix" w:val="H. "/>
    <w:docVar w:name="dvOriginalBody" w:val="House"/>
    <w:docVar w:name="dvSteno" w:val="DKA"/>
    <w:docVar w:name="NameofBody" w:val="h"/>
    <w:docVar w:name="vgroup2" w:val="Council"/>
  </w:docVars>
  <w:rsids>
    <w:rsidRoot w:val="004E5D6D"/>
    <w:rsid w:val="00011869"/>
    <w:rsid w:val="000C5D11"/>
    <w:rsid w:val="000E1785"/>
    <w:rsid w:val="000E28A1"/>
    <w:rsid w:val="000F40FA"/>
    <w:rsid w:val="0010776B"/>
    <w:rsid w:val="00133E66"/>
    <w:rsid w:val="001435A3"/>
    <w:rsid w:val="00157B4D"/>
    <w:rsid w:val="001D08F2"/>
    <w:rsid w:val="001D525B"/>
    <w:rsid w:val="001D7F4F"/>
    <w:rsid w:val="002321B6"/>
    <w:rsid w:val="0025091A"/>
    <w:rsid w:val="00250967"/>
    <w:rsid w:val="002543C8"/>
    <w:rsid w:val="00277B30"/>
    <w:rsid w:val="00284AAE"/>
    <w:rsid w:val="00285DFF"/>
    <w:rsid w:val="002E5912"/>
    <w:rsid w:val="00301B21"/>
    <w:rsid w:val="0030257F"/>
    <w:rsid w:val="00325348"/>
    <w:rsid w:val="0032732C"/>
    <w:rsid w:val="00336AD0"/>
    <w:rsid w:val="00337202"/>
    <w:rsid w:val="0037079A"/>
    <w:rsid w:val="003B21E2"/>
    <w:rsid w:val="003D01E8"/>
    <w:rsid w:val="003D5E85"/>
    <w:rsid w:val="003E5288"/>
    <w:rsid w:val="003F6D79"/>
    <w:rsid w:val="0041760A"/>
    <w:rsid w:val="00417C01"/>
    <w:rsid w:val="0044675C"/>
    <w:rsid w:val="004469BF"/>
    <w:rsid w:val="004809EE"/>
    <w:rsid w:val="004B42DF"/>
    <w:rsid w:val="004E5D6D"/>
    <w:rsid w:val="004E7D54"/>
    <w:rsid w:val="00500745"/>
    <w:rsid w:val="005273C6"/>
    <w:rsid w:val="00530A69"/>
    <w:rsid w:val="00545593"/>
    <w:rsid w:val="00577C6C"/>
    <w:rsid w:val="00590B2D"/>
    <w:rsid w:val="005C2FE2"/>
    <w:rsid w:val="005E2BC9"/>
    <w:rsid w:val="00605102"/>
    <w:rsid w:val="006215AA"/>
    <w:rsid w:val="0063009F"/>
    <w:rsid w:val="00644340"/>
    <w:rsid w:val="006575A8"/>
    <w:rsid w:val="006913C9"/>
    <w:rsid w:val="0069216D"/>
    <w:rsid w:val="0069470D"/>
    <w:rsid w:val="006B2B64"/>
    <w:rsid w:val="006E3731"/>
    <w:rsid w:val="006F0E7A"/>
    <w:rsid w:val="0070532B"/>
    <w:rsid w:val="00717060"/>
    <w:rsid w:val="00734F00"/>
    <w:rsid w:val="00734F40"/>
    <w:rsid w:val="0074738E"/>
    <w:rsid w:val="00792F2D"/>
    <w:rsid w:val="007A47B8"/>
    <w:rsid w:val="007A70AE"/>
    <w:rsid w:val="007D16F7"/>
    <w:rsid w:val="008362E8"/>
    <w:rsid w:val="00865628"/>
    <w:rsid w:val="008667E6"/>
    <w:rsid w:val="00870B63"/>
    <w:rsid w:val="00892950"/>
    <w:rsid w:val="008950F1"/>
    <w:rsid w:val="008A1768"/>
    <w:rsid w:val="008B4415"/>
    <w:rsid w:val="008D5B0D"/>
    <w:rsid w:val="008F0F33"/>
    <w:rsid w:val="008F4429"/>
    <w:rsid w:val="00903671"/>
    <w:rsid w:val="00914181"/>
    <w:rsid w:val="009263DF"/>
    <w:rsid w:val="0094021A"/>
    <w:rsid w:val="00946B48"/>
    <w:rsid w:val="009659EB"/>
    <w:rsid w:val="009A70BD"/>
    <w:rsid w:val="009B44AF"/>
    <w:rsid w:val="009C6A0B"/>
    <w:rsid w:val="009E7A1F"/>
    <w:rsid w:val="009F0C77"/>
    <w:rsid w:val="009F1ECC"/>
    <w:rsid w:val="009F4DD1"/>
    <w:rsid w:val="00A16EE2"/>
    <w:rsid w:val="00A41684"/>
    <w:rsid w:val="00A4586F"/>
    <w:rsid w:val="00A64E80"/>
    <w:rsid w:val="00A72BCD"/>
    <w:rsid w:val="00A741D9"/>
    <w:rsid w:val="00A74847"/>
    <w:rsid w:val="00A833AB"/>
    <w:rsid w:val="00A84C1C"/>
    <w:rsid w:val="00A9741D"/>
    <w:rsid w:val="00AB344A"/>
    <w:rsid w:val="00AD4B17"/>
    <w:rsid w:val="00B25733"/>
    <w:rsid w:val="00B3501D"/>
    <w:rsid w:val="00B412D4"/>
    <w:rsid w:val="00B70CF0"/>
    <w:rsid w:val="00BE3C22"/>
    <w:rsid w:val="00BF5ACE"/>
    <w:rsid w:val="00C0345E"/>
    <w:rsid w:val="00C1229F"/>
    <w:rsid w:val="00C1378B"/>
    <w:rsid w:val="00C172F6"/>
    <w:rsid w:val="00C30C3F"/>
    <w:rsid w:val="00C3483A"/>
    <w:rsid w:val="00C40583"/>
    <w:rsid w:val="00C74E9D"/>
    <w:rsid w:val="00C82FD3"/>
    <w:rsid w:val="00C92819"/>
    <w:rsid w:val="00CC6B7B"/>
    <w:rsid w:val="00CD2089"/>
    <w:rsid w:val="00D73A67"/>
    <w:rsid w:val="00D970A9"/>
    <w:rsid w:val="00DF3845"/>
    <w:rsid w:val="00E41911"/>
    <w:rsid w:val="00E92EEF"/>
    <w:rsid w:val="00EA09A9"/>
    <w:rsid w:val="00EC6734"/>
    <w:rsid w:val="00EE19A4"/>
    <w:rsid w:val="00F11C0C"/>
    <w:rsid w:val="00F24442"/>
    <w:rsid w:val="00F46155"/>
    <w:rsid w:val="00F50AE3"/>
    <w:rsid w:val="00F55BA3"/>
    <w:rsid w:val="00F57890"/>
    <w:rsid w:val="00F67CF1"/>
    <w:rsid w:val="00F840F0"/>
    <w:rsid w:val="00FB0D0D"/>
    <w:rsid w:val="00FB43B4"/>
    <w:rsid w:val="00FB4BF9"/>
    <w:rsid w:val="00FD0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F8FE45-25BE-48DE-8456-0A49BB74B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473</Words>
  <Characters>2701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NSC</cp:lastModifiedBy>
  <cp:revision>2</cp:revision>
  <cp:lastPrinted>2013-04-11T15:28:00Z</cp:lastPrinted>
  <dcterms:created xsi:type="dcterms:W3CDTF">2013-04-11T16:22:00Z</dcterms:created>
  <dcterms:modified xsi:type="dcterms:W3CDTF">2013-04-11T16:22:00Z</dcterms:modified>
</cp:coreProperties>
</file>