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04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8-21-18 SO AS TO REQUIRE STATE AGENCIES, BOARDS, COMMITTEES, COMMISSIONS, OR POLITICAL SUBDIVISIONS TO ENTER INTO MEDIATION BEFORE INSTITUTING A CRIMINAL ACTION FOR FAILURE TO PAY LATE FEES IMPOSED BY THE ENTITY.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139" w:rsidRDefault="001A04D6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B0139">
        <w:t>Article 1, Chapter 21, Title 8 of the 1976 Code is amended by adding:</w:t>
      </w:r>
    </w:p>
    <w:p w:rsidR="001B0139" w:rsidRDefault="001B0139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D6" w:rsidRDefault="001B0139" w:rsidP="001B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8-21-18.</w:t>
      </w:r>
      <w:r>
        <w:tab/>
        <w:t>A state agency, board, committee, commission, or political subdivision shall enter into mediation before criminal proceedings against a person for failure to pay a late fee or penalty are brought by the entity.  It is an affirmative defense to prosecution in a criminal case for failure to pay a late fee or penalty that a state agency, board, committee, commission, or political subdivision violated the requirements of this section.”</w:t>
      </w:r>
    </w:p>
    <w:p w:rsidR="001A04D6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0139">
        <w:t>2</w:t>
      </w:r>
      <w:r>
        <w:t>.</w:t>
      </w:r>
      <w:r>
        <w:tab/>
        <w:t>This act takes effect upon approval by the Governor.</w:t>
      </w:r>
    </w:p>
    <w:p w:rsidR="005C5CF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5CFC" w:rsidRDefault="005C5CFC" w:rsidP="005C5CFC">
      <w:pPr>
        <w:suppressAutoHyphens/>
      </w:pPr>
    </w:p>
    <w:sectPr w:rsidR="005C5CFC" w:rsidSect="005C5C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4D6" w:rsidRDefault="001A04D6" w:rsidP="009F0C77">
      <w:r>
        <w:separator/>
      </w:r>
    </w:p>
  </w:endnote>
  <w:endnote w:type="continuationSeparator" w:id="0">
    <w:p w:rsidR="001A04D6" w:rsidRDefault="001A04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0E2C19-CF85-4393-BA4A-00CFA82B9464}"/>
    <w:embedBold r:id="rId2" w:fontKey="{07C89F94-5625-45CF-87FB-039D7363D3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B50E92-A2AB-44F0-AF34-4E8A26C8C6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2D7ED9-6243-4EC1-9186-895AA3EC27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2AC7CC-7D4F-460F-A8A5-BF723E2D12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D2E" w:rsidRPr="005C5CFC" w:rsidRDefault="005C5CFC" w:rsidP="005C5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4D6" w:rsidRDefault="001A04D6" w:rsidP="009F0C77">
      <w:r>
        <w:separator/>
      </w:r>
    </w:p>
  </w:footnote>
  <w:footnote w:type="continuationSeparator" w:id="0">
    <w:p w:rsidR="001A04D6" w:rsidRDefault="001A04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80AHB13"/>
    <w:docVar w:name="CoverBillType" w:val="b"/>
    <w:docVar w:name="docpath" w:val="L:\Council\bills\MS\7080AHB13.DOCX"/>
    <w:docVar w:name="dvBillNumber" w:val="402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D2B32"/>
    <w:rsid w:val="00011869"/>
    <w:rsid w:val="000E1785"/>
    <w:rsid w:val="000F40FA"/>
    <w:rsid w:val="0010776B"/>
    <w:rsid w:val="00133E66"/>
    <w:rsid w:val="001435A3"/>
    <w:rsid w:val="001A04D6"/>
    <w:rsid w:val="001B013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0B38"/>
    <w:rsid w:val="003E5288"/>
    <w:rsid w:val="003F6D79"/>
    <w:rsid w:val="0041760A"/>
    <w:rsid w:val="00417C01"/>
    <w:rsid w:val="004809EE"/>
    <w:rsid w:val="004C6C5A"/>
    <w:rsid w:val="004E7D54"/>
    <w:rsid w:val="004F2D2E"/>
    <w:rsid w:val="005273C6"/>
    <w:rsid w:val="00530A69"/>
    <w:rsid w:val="00545593"/>
    <w:rsid w:val="00577C6C"/>
    <w:rsid w:val="005C2FE2"/>
    <w:rsid w:val="005C5CFC"/>
    <w:rsid w:val="005E2BC9"/>
    <w:rsid w:val="00605102"/>
    <w:rsid w:val="006138BB"/>
    <w:rsid w:val="006215AA"/>
    <w:rsid w:val="006913C9"/>
    <w:rsid w:val="0069470D"/>
    <w:rsid w:val="00734F00"/>
    <w:rsid w:val="007A70AE"/>
    <w:rsid w:val="008362E8"/>
    <w:rsid w:val="008A1768"/>
    <w:rsid w:val="008D2B3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7B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1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1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2BF25-A1F0-4653-95F3-433535C4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838</Characters>
  <Application>Microsoft Office Word</Application>
  <DocSecurity>0</DocSecurity>
  <Lines>6</Lines>
  <Paragraphs>1</Paragraphs>
  <ScaleCrop>false</ScaleCrop>
  <Company>LPITS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2013-01-09T19:38:00Z</cp:lastPrinted>
  <dcterms:created xsi:type="dcterms:W3CDTF">2013-04-24T18:40:00Z</dcterms:created>
  <dcterms:modified xsi:type="dcterms:W3CDTF">2013-04-24T18:40:00Z</dcterms:modified>
</cp:coreProperties>
</file>