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489" w:rsidRDefault="00B57489" w:rsidP="00B57489">
      <w:pPr>
        <w:pStyle w:val="BillDots"/>
      </w:pPr>
    </w:p>
    <w:p w:rsidR="00B57489" w:rsidRDefault="00B57489" w:rsidP="00B57489">
      <w:pPr>
        <w:pStyle w:val="Numbersforbill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89" w:rsidRDefault="00B57489" w:rsidP="00B5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4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B1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1300, AS AMENDED, CODE OF LAWS OF SOUTH CAROLINA, 1976, RELATING TO CAMPAIGN PRACTICES DEFINITIONS, SO AS TO PROVIDE THAT “CONTRIBUTION” DOES NOT INCLUDE CERTAIN THINGS OF VALUE USED TO PAY FOR COMMUNICATIONS MADE MORE THAN FORTY</w:t>
      </w:r>
      <w:r>
        <w:noBreakHyphen/>
        <w:t>FIVE DAYS BEFORE AN ELECTION TO INFLUENCE THE OUTCOME OF AN ELECTED OFFICE.</w:t>
      </w:r>
    </w:p>
    <w:p w:rsidR="006674C6" w:rsidRDefault="006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74C6" w:rsidRDefault="006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4C6" w:rsidRDefault="006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B16" w:rsidRDefault="006674C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3B16">
        <w:t>Section 8</w:t>
      </w:r>
      <w:r w:rsidR="00853B16">
        <w:noBreakHyphen/>
        <w:t>13</w:t>
      </w:r>
      <w:r w:rsidR="00853B16">
        <w:noBreakHyphen/>
        <w:t>1300(7) of the 1976 Code, as last amended by Act 76 of 2003, is further amended to read:</w:t>
      </w:r>
    </w:p>
    <w:p w:rsidR="00853B1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B1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53B16">
        <w:t>‘</w:t>
      </w:r>
      <w:r>
        <w:t>Contribution</w:t>
      </w:r>
      <w:r w:rsidRPr="00853B16">
        <w:t>’</w:t>
      </w:r>
      <w:r>
        <w:t xml:space="preserve"> means a gift, subscription, loan, guarantee upon which collection is made, forgiveness of a loan, an advance, in</w:t>
      </w:r>
      <w: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w:t>
      </w:r>
      <w:r w:rsidRPr="00853B16">
        <w:t>‘</w:t>
      </w:r>
      <w:r>
        <w:t>Contribution</w:t>
      </w:r>
      <w:r w:rsidRPr="00853B16">
        <w:t>’</w:t>
      </w:r>
      <w:r>
        <w:t xml:space="preserve"> does not include (a) volunteer personal services on behalf of a candidate or committee for which the volunteer or any person acting on behalf of or instead of the volunteer receives no compensation either in cash or in</w:t>
      </w:r>
      <w:r>
        <w:noBreakHyphen/>
        <w:t>kind, directly or indirectly, from any source; or (b) a gift, subscription, loan, guarantee upon which collection is made, forgiveness of a loan, an advance, in</w:t>
      </w:r>
      <w:r>
        <w:noBreakHyphen/>
        <w:t xml:space="preserve">kind contribution or expenditure, a deposit of money, or anything of value made to a committee, other than a candidate committee, and is used to pay for communications made </w:t>
      </w:r>
      <w:r>
        <w:rPr>
          <w:strike/>
        </w:rPr>
        <w:t>not</w:t>
      </w:r>
      <w:r>
        <w:t xml:space="preserve"> more than forty</w:t>
      </w:r>
      <w:r>
        <w:noBreakHyphen/>
        <w:t xml:space="preserve">five days before the </w:t>
      </w:r>
      <w:r>
        <w:lastRenderedPageBreak/>
        <w:t>election to influence the outcome of an elective office as defined in Section 8</w:t>
      </w:r>
      <w:r>
        <w:noBreakHyphen/>
        <w:t>13</w:t>
      </w:r>
      <w:r>
        <w:noBreakHyphen/>
        <w:t>1300(31)(c).  These funds must be deposited in an account separate from a campaign account as required in Section 8</w:t>
      </w:r>
      <w:r>
        <w:noBreakHyphen/>
        <w:t>13</w:t>
      </w:r>
      <w:r>
        <w:noBreakHyphen/>
        <w:t>1312.”</w:t>
      </w:r>
    </w:p>
    <w:p w:rsidR="00853B1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C6" w:rsidRDefault="00853B16" w:rsidP="0085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F55C4" w:rsidRDefault="00853B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55C4" w:rsidRDefault="00DF55C4" w:rsidP="00DF55C4">
      <w:pPr>
        <w:suppressAutoHyphens/>
      </w:pPr>
    </w:p>
    <w:sectPr w:rsidR="00DF55C4" w:rsidSect="00DF55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4C6" w:rsidRDefault="006674C6" w:rsidP="009F0C77">
      <w:r>
        <w:separator/>
      </w:r>
    </w:p>
  </w:endnote>
  <w:endnote w:type="continuationSeparator" w:id="0">
    <w:p w:rsidR="006674C6" w:rsidRDefault="006674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F8CF7C-AC33-4D2F-9FCA-0215950B6506}"/>
    <w:embedBold r:id="rId2" w:fontKey="{5B005C79-DC8C-470F-817B-BB26DD8DB551}"/>
  </w:font>
  <w:font w:name="Calibri">
    <w:panose1 w:val="020F0502020204030204"/>
    <w:charset w:val="00"/>
    <w:family w:val="swiss"/>
    <w:pitch w:val="variable"/>
    <w:sig w:usb0="E10002FF" w:usb1="4000ACFF" w:usb2="00000009" w:usb3="00000000" w:csb0="0000019F" w:csb1="00000000"/>
    <w:embedRegular r:id="rId3" w:fontKey="{924E4C0B-8EC8-46C9-9A42-80528662EDEE}"/>
  </w:font>
  <w:font w:name="Tahoma">
    <w:panose1 w:val="020B0604030504040204"/>
    <w:charset w:val="00"/>
    <w:family w:val="swiss"/>
    <w:pitch w:val="variable"/>
    <w:sig w:usb0="21002A87" w:usb1="80000000" w:usb2="00000008" w:usb3="00000000" w:csb0="000101FF" w:csb1="00000000"/>
    <w:embedRegular r:id="rId4" w:fontKey="{D197B5D6-E12B-4669-947C-3EDA24088C9F}"/>
  </w:font>
  <w:font w:name="Cambria">
    <w:panose1 w:val="02040503050406030204"/>
    <w:charset w:val="00"/>
    <w:family w:val="roman"/>
    <w:pitch w:val="variable"/>
    <w:sig w:usb0="E00002FF" w:usb1="400004FF" w:usb2="00000000" w:usb3="00000000" w:csb0="0000019F" w:csb1="00000000"/>
    <w:embedRegular r:id="rId5" w:fontKey="{D25B3211-6324-4115-8FEB-36218FBC7B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C77" w:rsidRPr="00DF55C4" w:rsidRDefault="00DF55C4" w:rsidP="00DF55C4">
    <w:pPr>
      <w:pStyle w:val="Footer"/>
      <w:tabs>
        <w:tab w:val="clear" w:pos="4680"/>
        <w:tab w:val="clear" w:pos="9360"/>
        <w:tab w:val="center" w:pos="2995"/>
      </w:tabs>
      <w:spacing w:before="120"/>
    </w:pPr>
    <w:r>
      <w:t>[4415]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4C6" w:rsidRDefault="006674C6" w:rsidP="009F0C77">
      <w:r>
        <w:separator/>
      </w:r>
    </w:p>
  </w:footnote>
  <w:footnote w:type="continuationSeparator" w:id="0">
    <w:p w:rsidR="006674C6" w:rsidRDefault="006674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48AHB14"/>
    <w:docVar w:name="CoverBillType" w:val="b"/>
    <w:docVar w:name="docpath" w:val="L:\Council\bills\AGM\18048AHB14.DOCX"/>
    <w:docVar w:name="dvBillNumber" w:val="4415"/>
    <w:docVar w:name="dvBillNumberPrefix" w:val="H. "/>
    <w:docVar w:name="dvOriginalBody" w:val="House"/>
    <w:docVar w:name="dvSteno" w:val="AGM"/>
    <w:docVar w:name="NameofBody" w:val="h"/>
    <w:docVar w:name="vgroup2" w:val="Council"/>
  </w:docVars>
  <w:rsids>
    <w:rsidRoot w:val="00594ED3"/>
    <w:rsid w:val="00011869"/>
    <w:rsid w:val="000E1785"/>
    <w:rsid w:val="000F40FA"/>
    <w:rsid w:val="0010776B"/>
    <w:rsid w:val="00133E66"/>
    <w:rsid w:val="001435A3"/>
    <w:rsid w:val="001A4C77"/>
    <w:rsid w:val="001D08F2"/>
    <w:rsid w:val="001D525B"/>
    <w:rsid w:val="001D7F4F"/>
    <w:rsid w:val="00220399"/>
    <w:rsid w:val="002321B6"/>
    <w:rsid w:val="00250967"/>
    <w:rsid w:val="002543C8"/>
    <w:rsid w:val="00284AAE"/>
    <w:rsid w:val="002B2F66"/>
    <w:rsid w:val="002E5912"/>
    <w:rsid w:val="00301B21"/>
    <w:rsid w:val="00325348"/>
    <w:rsid w:val="0032732C"/>
    <w:rsid w:val="00336AD0"/>
    <w:rsid w:val="0037079A"/>
    <w:rsid w:val="003D01E8"/>
    <w:rsid w:val="003E5288"/>
    <w:rsid w:val="003F6D79"/>
    <w:rsid w:val="0041760A"/>
    <w:rsid w:val="00417C01"/>
    <w:rsid w:val="004809EE"/>
    <w:rsid w:val="004B2FC4"/>
    <w:rsid w:val="004E7D54"/>
    <w:rsid w:val="005273C6"/>
    <w:rsid w:val="00530A69"/>
    <w:rsid w:val="00545593"/>
    <w:rsid w:val="00577C6C"/>
    <w:rsid w:val="00594ED3"/>
    <w:rsid w:val="005C2FE2"/>
    <w:rsid w:val="005E2BC9"/>
    <w:rsid w:val="00605102"/>
    <w:rsid w:val="006215AA"/>
    <w:rsid w:val="006674C6"/>
    <w:rsid w:val="006913C9"/>
    <w:rsid w:val="0069470D"/>
    <w:rsid w:val="00734F00"/>
    <w:rsid w:val="007A70AE"/>
    <w:rsid w:val="008362E8"/>
    <w:rsid w:val="00853B1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15ED"/>
    <w:rsid w:val="00AD0540"/>
    <w:rsid w:val="00AD4B17"/>
    <w:rsid w:val="00B412D4"/>
    <w:rsid w:val="00B57489"/>
    <w:rsid w:val="00BE3C22"/>
    <w:rsid w:val="00C0345E"/>
    <w:rsid w:val="00C3483A"/>
    <w:rsid w:val="00C74E9D"/>
    <w:rsid w:val="00C82FD3"/>
    <w:rsid w:val="00C92819"/>
    <w:rsid w:val="00CC6B7B"/>
    <w:rsid w:val="00CD2089"/>
    <w:rsid w:val="00D73A67"/>
    <w:rsid w:val="00D970A9"/>
    <w:rsid w:val="00DF3845"/>
    <w:rsid w:val="00DF55C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3B16"/>
    <w:rPr>
      <w:rFonts w:ascii="Tahoma" w:hAnsi="Tahoma" w:cs="Tahoma"/>
      <w:sz w:val="16"/>
      <w:szCs w:val="16"/>
    </w:rPr>
  </w:style>
  <w:style w:type="character" w:customStyle="1" w:styleId="BalloonTextChar">
    <w:name w:val="Balloon Text Char"/>
    <w:basedOn w:val="DefaultParagraphFont"/>
    <w:link w:val="BalloonText"/>
    <w:uiPriority w:val="99"/>
    <w:semiHidden/>
    <w:rsid w:val="00853B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738B6-D9E5-4AB8-BD9D-1C59021A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1626</Characters>
  <Application>Microsoft Office Word</Application>
  <DocSecurity>0</DocSecurity>
  <Lines>13</Lines>
  <Paragraphs>3</Paragraphs>
  <ScaleCrop>false</ScaleCrop>
  <Company>LPITS</Company>
  <LinksUpToDate>false</LinksUpToDate>
  <CharactersWithSpaces>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2013-12-06T15:49:00Z</cp:lastPrinted>
  <dcterms:created xsi:type="dcterms:W3CDTF">2013-12-10T19:23:00Z</dcterms:created>
  <dcterms:modified xsi:type="dcterms:W3CDTF">2013-12-10T19:23:00Z</dcterms:modified>
</cp:coreProperties>
</file>