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3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F7A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7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0D2C76">
        <w:rPr>
          <w:color w:val="000000" w:themeColor="text1"/>
          <w:u w:color="000000" w:themeColor="text1"/>
        </w:rPr>
        <w:t xml:space="preserve">TO </w:t>
      </w:r>
      <w:r>
        <w:rPr>
          <w:color w:val="000000" w:themeColor="text1"/>
          <w:u w:color="000000" w:themeColor="text1"/>
        </w:rPr>
        <w:t xml:space="preserve">AMEND THE CODE OF LAWS OF SOUTH CAROLINA, 1976, </w:t>
      </w:r>
      <w:r w:rsidRPr="000D2C76">
        <w:rPr>
          <w:color w:val="000000" w:themeColor="text1"/>
          <w:u w:color="000000" w:themeColor="text1"/>
        </w:rPr>
        <w:t>BY ADDING SECTION 11</w:t>
      </w:r>
      <w:r w:rsidR="0032061F">
        <w:rPr>
          <w:color w:val="000000" w:themeColor="text1"/>
          <w:u w:color="000000" w:themeColor="text1"/>
        </w:rPr>
        <w:noBreakHyphen/>
      </w:r>
      <w:r w:rsidRPr="000D2C76">
        <w:rPr>
          <w:color w:val="000000" w:themeColor="text1"/>
          <w:u w:color="000000" w:themeColor="text1"/>
        </w:rPr>
        <w:t>11</w:t>
      </w:r>
      <w:r w:rsidR="0032061F">
        <w:rPr>
          <w:color w:val="000000" w:themeColor="text1"/>
          <w:u w:color="000000" w:themeColor="text1"/>
        </w:rPr>
        <w:noBreakHyphen/>
      </w:r>
      <w:r w:rsidRPr="000D2C76">
        <w:rPr>
          <w:color w:val="000000" w:themeColor="text1"/>
          <w:u w:color="000000" w:themeColor="text1"/>
        </w:rPr>
        <w:t>75 SO AS TO REQUIRE THE ANNUAL STATE BUDGET TO EMPLOY A ZERO</w:t>
      </w:r>
      <w:r w:rsidR="0032061F">
        <w:rPr>
          <w:color w:val="000000" w:themeColor="text1"/>
          <w:u w:color="000000" w:themeColor="text1"/>
        </w:rPr>
        <w:noBreakHyphen/>
      </w:r>
      <w:r w:rsidRPr="000D2C76">
        <w:rPr>
          <w:color w:val="000000" w:themeColor="text1"/>
          <w:u w:color="000000" w:themeColor="text1"/>
        </w:rPr>
        <w:t>BASED BUDGET PROCESS IN BOTH THE PREPARATION OF THE GOVERNOR</w:t>
      </w:r>
      <w:r w:rsidR="0032061F" w:rsidRPr="0032061F">
        <w:rPr>
          <w:color w:val="000000" w:themeColor="text1"/>
          <w:u w:color="000000" w:themeColor="text1"/>
        </w:rPr>
        <w:t>’</w:t>
      </w:r>
      <w:r w:rsidRPr="000D2C76">
        <w:rPr>
          <w:color w:val="000000" w:themeColor="text1"/>
          <w:u w:color="000000" w:themeColor="text1"/>
        </w:rPr>
        <w:t>S PROPOSED STATE BUDGET AND IN THE GENERAL ASSEMBLY</w:t>
      </w:r>
      <w:r w:rsidR="0032061F" w:rsidRPr="0032061F">
        <w:rPr>
          <w:color w:val="000000" w:themeColor="text1"/>
          <w:u w:color="000000" w:themeColor="text1"/>
        </w:rPr>
        <w:t>’</w:t>
      </w:r>
      <w:r w:rsidRPr="000D2C76">
        <w:rPr>
          <w:color w:val="000000" w:themeColor="text1"/>
          <w:u w:color="000000" w:themeColor="text1"/>
        </w:rPr>
        <w:t>S CONSIDERATION OF THE STATE BUDGET</w:t>
      </w:r>
      <w:r>
        <w:rPr>
          <w:color w:val="000000" w:themeColor="text1"/>
          <w:u w:color="000000" w:themeColor="text1"/>
        </w:rPr>
        <w:t xml:space="preserve"> BEGINNING JULY 1, 2015, AND EVERY SECOND FISCAL YEAR THEREAFTER</w:t>
      </w:r>
      <w:r w:rsidRPr="000D2C76">
        <w:rPr>
          <w:color w:val="000000" w:themeColor="text1"/>
          <w:u w:color="000000" w:themeColor="text1"/>
        </w:rPr>
        <w:t>.</w:t>
      </w:r>
    </w:p>
    <w:p w:rsidR="006F7AC3" w:rsidRDefault="006F7A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F7AC3" w:rsidRDefault="006F7A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7AC3" w:rsidRDefault="006F7A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397" w:rsidRPr="000D2C76" w:rsidRDefault="006F7AC3" w:rsidP="008D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D6397" w:rsidRPr="000D2C76">
        <w:rPr>
          <w:color w:val="000000" w:themeColor="text1"/>
          <w:u w:color="000000" w:themeColor="text1"/>
        </w:rPr>
        <w:t>Article 1, Chapter 11, Title 11 of the 1976 Code is amended by adding:</w:t>
      </w:r>
    </w:p>
    <w:p w:rsidR="008D6397" w:rsidRPr="000D2C76" w:rsidRDefault="008D6397" w:rsidP="008D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397" w:rsidRPr="000D2C76" w:rsidRDefault="008D6397" w:rsidP="008D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C76">
        <w:rPr>
          <w:color w:val="000000" w:themeColor="text1"/>
          <w:u w:color="000000" w:themeColor="text1"/>
        </w:rPr>
        <w:tab/>
        <w:t>“Section 11</w:t>
      </w:r>
      <w:r w:rsidR="0032061F">
        <w:rPr>
          <w:color w:val="000000" w:themeColor="text1"/>
          <w:u w:color="000000" w:themeColor="text1"/>
        </w:rPr>
        <w:noBreakHyphen/>
      </w:r>
      <w:r w:rsidRPr="000D2C76">
        <w:rPr>
          <w:color w:val="000000" w:themeColor="text1"/>
          <w:u w:color="000000" w:themeColor="text1"/>
        </w:rPr>
        <w:t>11</w:t>
      </w:r>
      <w:r w:rsidR="0032061F">
        <w:rPr>
          <w:color w:val="000000" w:themeColor="text1"/>
          <w:u w:color="000000" w:themeColor="text1"/>
        </w:rPr>
        <w:noBreakHyphen/>
      </w:r>
      <w:r w:rsidRPr="000D2C76">
        <w:rPr>
          <w:color w:val="000000" w:themeColor="text1"/>
          <w:u w:color="000000" w:themeColor="text1"/>
        </w:rPr>
        <w:t>75.</w:t>
      </w:r>
      <w:r w:rsidRPr="000D2C76">
        <w:rPr>
          <w:color w:val="000000" w:themeColor="text1"/>
          <w:u w:color="000000" w:themeColor="text1"/>
        </w:rPr>
        <w:tab/>
        <w:t>(A)</w:t>
      </w:r>
      <w:r w:rsidRPr="000D2C76">
        <w:rPr>
          <w:color w:val="000000" w:themeColor="text1"/>
          <w:u w:color="000000" w:themeColor="text1"/>
        </w:rPr>
        <w:tab/>
        <w:t>The proposed annual state budget submitted by the Governor to the General Assembly and considered by each house of the General Assembly</w:t>
      </w:r>
      <w:r>
        <w:rPr>
          <w:color w:val="000000" w:themeColor="text1"/>
          <w:u w:color="000000" w:themeColor="text1"/>
        </w:rPr>
        <w:t xml:space="preserve">, beginning July 1, 2015, and every second fiscal year thereafter </w:t>
      </w:r>
      <w:r w:rsidR="0032061F" w:rsidRPr="000D2C76">
        <w:rPr>
          <w:color w:val="000000" w:themeColor="text1"/>
          <w:u w:color="000000" w:themeColor="text1"/>
        </w:rPr>
        <w:t>must</w:t>
      </w:r>
      <w:r w:rsidRPr="000D2C76">
        <w:rPr>
          <w:color w:val="000000" w:themeColor="text1"/>
          <w:u w:color="000000" w:themeColor="text1"/>
        </w:rPr>
        <w:t xml:space="preserve"> employ zero</w:t>
      </w:r>
      <w:r w:rsidR="0032061F">
        <w:rPr>
          <w:color w:val="000000" w:themeColor="text1"/>
          <w:u w:color="000000" w:themeColor="text1"/>
        </w:rPr>
        <w:noBreakHyphen/>
      </w:r>
      <w:r w:rsidRPr="000D2C76">
        <w:rPr>
          <w:color w:val="000000" w:themeColor="text1"/>
          <w:u w:color="000000" w:themeColor="text1"/>
        </w:rPr>
        <w:t>based budgeting principles in its executive preparation and in its legislative consideration.</w:t>
      </w:r>
    </w:p>
    <w:p w:rsidR="008D6397" w:rsidRPr="000D2C76" w:rsidRDefault="008D6397" w:rsidP="008D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C76">
        <w:rPr>
          <w:color w:val="000000" w:themeColor="text1"/>
          <w:u w:color="000000" w:themeColor="text1"/>
        </w:rPr>
        <w:tab/>
        <w:t>(B)</w:t>
      </w:r>
      <w:r w:rsidRPr="000D2C76">
        <w:rPr>
          <w:color w:val="000000" w:themeColor="text1"/>
          <w:u w:color="000000" w:themeColor="text1"/>
        </w:rPr>
        <w:tab/>
        <w:t xml:space="preserve">For purposes of this section, a </w:t>
      </w:r>
      <w:r w:rsidR="0032061F" w:rsidRPr="0032061F">
        <w:rPr>
          <w:color w:val="000000" w:themeColor="text1"/>
          <w:u w:color="000000" w:themeColor="text1"/>
        </w:rPr>
        <w:t>‘</w:t>
      </w:r>
      <w:r w:rsidRPr="000D2C76">
        <w:rPr>
          <w:color w:val="000000" w:themeColor="text1"/>
          <w:u w:color="000000" w:themeColor="text1"/>
        </w:rPr>
        <w:t>zero</w:t>
      </w:r>
      <w:r w:rsidR="0032061F">
        <w:rPr>
          <w:color w:val="000000" w:themeColor="text1"/>
          <w:u w:color="000000" w:themeColor="text1"/>
        </w:rPr>
        <w:noBreakHyphen/>
      </w:r>
      <w:r w:rsidRPr="000D2C76">
        <w:rPr>
          <w:color w:val="000000" w:themeColor="text1"/>
          <w:u w:color="000000" w:themeColor="text1"/>
        </w:rPr>
        <w:t>based budget</w:t>
      </w:r>
      <w:r w:rsidR="0032061F" w:rsidRPr="0032061F">
        <w:rPr>
          <w:color w:val="000000" w:themeColor="text1"/>
          <w:u w:color="000000" w:themeColor="text1"/>
        </w:rPr>
        <w:t>’</w:t>
      </w:r>
      <w:r w:rsidRPr="000D2C76">
        <w:rPr>
          <w:color w:val="000000" w:themeColor="text1"/>
          <w:u w:color="000000" w:themeColor="text1"/>
        </w:rPr>
        <w:t xml:space="preserve"> is an agency budget developed using a process of preparing an operating plan or budget that starts with no authorized or appropriated funds.  In a zero</w:t>
      </w:r>
      <w:r w:rsidR="0032061F">
        <w:rPr>
          <w:color w:val="000000" w:themeColor="text1"/>
          <w:u w:color="000000" w:themeColor="text1"/>
        </w:rPr>
        <w:noBreakHyphen/>
      </w:r>
      <w:r w:rsidRPr="000D2C76">
        <w:rPr>
          <w:color w:val="000000" w:themeColor="text1"/>
          <w:u w:color="000000" w:themeColor="text1"/>
        </w:rPr>
        <w:t>based budget, each activity to be funded must be justified as the budget is prepared and considered.</w:t>
      </w:r>
    </w:p>
    <w:p w:rsidR="008D6397" w:rsidRPr="000D2C76" w:rsidRDefault="008D6397" w:rsidP="008D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C76">
        <w:rPr>
          <w:color w:val="000000" w:themeColor="text1"/>
          <w:u w:color="000000" w:themeColor="text1"/>
        </w:rPr>
        <w:tab/>
        <w:t>(C)</w:t>
      </w:r>
      <w:r w:rsidRPr="000D2C76">
        <w:rPr>
          <w:color w:val="000000" w:themeColor="text1"/>
          <w:u w:color="000000" w:themeColor="text1"/>
        </w:rPr>
        <w:tab/>
        <w:t>In compliance with current literature on zero</w:t>
      </w:r>
      <w:r w:rsidR="0032061F">
        <w:rPr>
          <w:color w:val="000000" w:themeColor="text1"/>
          <w:u w:color="000000" w:themeColor="text1"/>
        </w:rPr>
        <w:noBreakHyphen/>
      </w:r>
      <w:r w:rsidRPr="000D2C76">
        <w:rPr>
          <w:color w:val="000000" w:themeColor="text1"/>
          <w:u w:color="000000" w:themeColor="text1"/>
        </w:rPr>
        <w:t>based budgeting, the Office of State Budget of the State Budget and Control Board shall develop a format and criteria for agencies to use in preparing zero</w:t>
      </w:r>
      <w:r w:rsidR="0032061F">
        <w:rPr>
          <w:color w:val="000000" w:themeColor="text1"/>
          <w:u w:color="000000" w:themeColor="text1"/>
        </w:rPr>
        <w:noBreakHyphen/>
      </w:r>
      <w:r w:rsidRPr="000D2C76">
        <w:rPr>
          <w:color w:val="000000" w:themeColor="text1"/>
          <w:u w:color="000000" w:themeColor="text1"/>
        </w:rPr>
        <w:t xml:space="preserve">based budgets for submission.  These criteria must incorporate existing best practices among states and may </w:t>
      </w:r>
      <w:r w:rsidRPr="000D2C76">
        <w:rPr>
          <w:color w:val="000000" w:themeColor="text1"/>
          <w:u w:color="000000" w:themeColor="text1"/>
        </w:rPr>
        <w:lastRenderedPageBreak/>
        <w:t>include, but are not limited to, performance</w:t>
      </w:r>
      <w:r w:rsidR="0032061F">
        <w:rPr>
          <w:color w:val="000000" w:themeColor="text1"/>
          <w:u w:color="000000" w:themeColor="text1"/>
        </w:rPr>
        <w:noBreakHyphen/>
      </w:r>
      <w:r w:rsidRPr="000D2C76">
        <w:rPr>
          <w:color w:val="000000" w:themeColor="text1"/>
          <w:u w:color="000000" w:themeColor="text1"/>
        </w:rPr>
        <w:t>based reviews and program budgeting.  The zero</w:t>
      </w:r>
      <w:r w:rsidR="0032061F">
        <w:rPr>
          <w:color w:val="000000" w:themeColor="text1"/>
          <w:u w:color="000000" w:themeColor="text1"/>
        </w:rPr>
        <w:noBreakHyphen/>
      </w:r>
      <w:r w:rsidRPr="000D2C76">
        <w:rPr>
          <w:color w:val="000000" w:themeColor="text1"/>
          <w:u w:color="000000" w:themeColor="text1"/>
        </w:rPr>
        <w:t>based budget submission of each agency must be submitted to the Governor for the annual proposed state budget and to the House Ways and Means and Senate Finance Committees for use in committee consideration of the budget.”</w:t>
      </w:r>
    </w:p>
    <w:p w:rsidR="008D6397" w:rsidRPr="000D2C76" w:rsidRDefault="008D6397" w:rsidP="008D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E35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w:t>
      </w:r>
      <w:r w:rsidR="008D6397" w:rsidRPr="000D2C76">
        <w:rPr>
          <w:color w:val="000000" w:themeColor="text1"/>
          <w:u w:color="000000" w:themeColor="text1"/>
        </w:rPr>
        <w:t>his act takes effect upon approval by the Governor.</w:t>
      </w:r>
    </w:p>
    <w:p w:rsidR="00A43B8A" w:rsidRDefault="003206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3B8A" w:rsidRDefault="00A43B8A" w:rsidP="00A43B8A">
      <w:pPr>
        <w:suppressAutoHyphens/>
      </w:pPr>
    </w:p>
    <w:sectPr w:rsidR="00A43B8A" w:rsidSect="00A43B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7AC3" w:rsidRDefault="006F7AC3" w:rsidP="009F0C77">
      <w:r>
        <w:separator/>
      </w:r>
    </w:p>
  </w:endnote>
  <w:endnote w:type="continuationSeparator" w:id="0">
    <w:p w:rsidR="006F7AC3" w:rsidRDefault="006F7AC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230F476B-E5E5-4644-B8D1-D9BC7E9AFABF}"/>
    <w:embedBold r:id="rId2" w:fontKey="{65A429F3-DB84-4DF7-A276-E1211D3FDAAA}"/>
  </w:font>
  <w:font w:name="Calibri">
    <w:panose1 w:val="020F0502020204030204"/>
    <w:charset w:val="00"/>
    <w:family w:val="swiss"/>
    <w:pitch w:val="variable"/>
    <w:sig w:usb0="E10002FF" w:usb1="4000ACFF" w:usb2="00000009" w:usb3="00000000" w:csb0="0000019F" w:csb1="00000000"/>
    <w:embedRegular r:id="rId3" w:fontKey="{A82512B6-7484-4B32-9550-D1F4E52CFBE8}"/>
  </w:font>
  <w:font w:name="Cambria">
    <w:panose1 w:val="02040503050406030204"/>
    <w:charset w:val="00"/>
    <w:family w:val="roman"/>
    <w:pitch w:val="variable"/>
    <w:sig w:usb0="E00002FF" w:usb1="400004FF" w:usb2="00000000" w:usb3="00000000" w:csb0="0000019F" w:csb1="00000000"/>
    <w:embedRegular r:id="rId4" w:fontKey="{D8EAF645-C0BB-4E9E-8E90-6C6D09A33F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781" w:rsidRPr="00A43B8A" w:rsidRDefault="00A43B8A" w:rsidP="00A43B8A">
    <w:pPr>
      <w:pStyle w:val="Footer"/>
      <w:tabs>
        <w:tab w:val="clear" w:pos="4680"/>
        <w:tab w:val="clear" w:pos="9360"/>
        <w:tab w:val="center" w:pos="2995"/>
      </w:tabs>
      <w:spacing w:before="120"/>
    </w:pPr>
    <w:r>
      <w:t>[4549]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7AC3" w:rsidRDefault="006F7AC3" w:rsidP="009F0C77">
      <w:r>
        <w:separator/>
      </w:r>
    </w:p>
  </w:footnote>
  <w:footnote w:type="continuationSeparator" w:id="0">
    <w:p w:rsidR="006F7AC3" w:rsidRDefault="006F7AC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99HTC14"/>
    <w:docVar w:name="CoverBillType" w:val="b"/>
    <w:docVar w:name="docpath" w:val="L:\Council\bills\BBM\10999HTC14.DOCX"/>
    <w:docVar w:name="dvBillNumber" w:val="4549"/>
    <w:docVar w:name="dvBillNumberPrefix" w:val="H. "/>
    <w:docVar w:name="dvOriginalBody" w:val="House"/>
    <w:docVar w:name="dvSteno" w:val="BBM"/>
    <w:docVar w:name="NameofBody" w:val="h"/>
    <w:docVar w:name="vgroup2" w:val="Council"/>
  </w:docVars>
  <w:rsids>
    <w:rsidRoot w:val="007C6568"/>
    <w:rsid w:val="00011869"/>
    <w:rsid w:val="000E1785"/>
    <w:rsid w:val="000F40FA"/>
    <w:rsid w:val="0010776B"/>
    <w:rsid w:val="00133E66"/>
    <w:rsid w:val="001435A3"/>
    <w:rsid w:val="001D08F2"/>
    <w:rsid w:val="001D525B"/>
    <w:rsid w:val="001D7F4F"/>
    <w:rsid w:val="00222950"/>
    <w:rsid w:val="002321B6"/>
    <w:rsid w:val="002375DB"/>
    <w:rsid w:val="00250967"/>
    <w:rsid w:val="002543C8"/>
    <w:rsid w:val="00284AAE"/>
    <w:rsid w:val="00287751"/>
    <w:rsid w:val="002E5912"/>
    <w:rsid w:val="00301B21"/>
    <w:rsid w:val="0032061F"/>
    <w:rsid w:val="00325348"/>
    <w:rsid w:val="0032732C"/>
    <w:rsid w:val="00336AD0"/>
    <w:rsid w:val="0037079A"/>
    <w:rsid w:val="003D01E8"/>
    <w:rsid w:val="003E5288"/>
    <w:rsid w:val="003F6D79"/>
    <w:rsid w:val="003F7781"/>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A4A1A"/>
    <w:rsid w:val="006F7AC3"/>
    <w:rsid w:val="00734F00"/>
    <w:rsid w:val="007A70AE"/>
    <w:rsid w:val="007C6568"/>
    <w:rsid w:val="008362E8"/>
    <w:rsid w:val="008A1768"/>
    <w:rsid w:val="008D6397"/>
    <w:rsid w:val="008F0F33"/>
    <w:rsid w:val="008F4429"/>
    <w:rsid w:val="0094021A"/>
    <w:rsid w:val="009B44AF"/>
    <w:rsid w:val="009C6A0B"/>
    <w:rsid w:val="009E35CC"/>
    <w:rsid w:val="009F0C77"/>
    <w:rsid w:val="009F4DD1"/>
    <w:rsid w:val="00A41684"/>
    <w:rsid w:val="00A43B8A"/>
    <w:rsid w:val="00A64E80"/>
    <w:rsid w:val="00A72BCD"/>
    <w:rsid w:val="00A741D9"/>
    <w:rsid w:val="00A833AB"/>
    <w:rsid w:val="00A9741D"/>
    <w:rsid w:val="00AD4B17"/>
    <w:rsid w:val="00B412D4"/>
    <w:rsid w:val="00BA1B96"/>
    <w:rsid w:val="00BE3C22"/>
    <w:rsid w:val="00C0345E"/>
    <w:rsid w:val="00C3483A"/>
    <w:rsid w:val="00C74096"/>
    <w:rsid w:val="00C74E9D"/>
    <w:rsid w:val="00C82FD3"/>
    <w:rsid w:val="00C92819"/>
    <w:rsid w:val="00CC6B7B"/>
    <w:rsid w:val="00CD2089"/>
    <w:rsid w:val="00D73A67"/>
    <w:rsid w:val="00D970A9"/>
    <w:rsid w:val="00DF3845"/>
    <w:rsid w:val="00E41911"/>
    <w:rsid w:val="00E92EEF"/>
    <w:rsid w:val="00EC77D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520DB-8043-4711-884B-2A44A0B0C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279</Words>
  <Characters>1595</Characters>
  <Application>Microsoft Office Word</Application>
  <DocSecurity>0</DocSecurity>
  <Lines>13</Lines>
  <Paragraphs>3</Paragraphs>
  <ScaleCrop>false</ScaleCrop>
  <Company>LPITS</Company>
  <LinksUpToDate>false</LinksUpToDate>
  <CharactersWithSpaces>1871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dcterms:created xsi:type="dcterms:W3CDTF">2014-01-23T15:42:00Z</dcterms:created>
  <dcterms:modified xsi:type="dcterms:W3CDTF">2014-01-23T15:42:00Z</dcterms:modified>
</cp:coreProperties>
</file>