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47A" w:rsidRDefault="008B047A" w:rsidP="008B047A">
      <w:pPr>
        <w:pStyle w:val="BillDots"/>
      </w:pPr>
    </w:p>
    <w:p w:rsidR="008B047A" w:rsidRDefault="008B047A" w:rsidP="008B047A">
      <w:pPr>
        <w:pStyle w:val="Numbersforbill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6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8F4FEC">
        <w:noBreakHyphen/>
      </w:r>
      <w:r>
        <w:t>150</w:t>
      </w:r>
      <w:r w:rsidR="008F4FEC">
        <w:noBreakHyphen/>
      </w:r>
      <w:r>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rsidR="008F4FEC">
        <w:noBreakHyphen/>
      </w:r>
      <w:r>
        <w:t>150</w:t>
      </w:r>
      <w:r w:rsidR="008F4FEC">
        <w:noBreakHyphen/>
      </w:r>
      <w:r>
        <w:t xml:space="preserve">355, RELATING TO </w:t>
      </w:r>
      <w:r w:rsidRPr="00C52423">
        <w:t>EDUCATION LOTTERY APPROPRIATIONS AND USES, SO AS TO INCLUDE THE SOUTH CAROLINA LEADERSHIP SCHOLARSHIPS AMONG THOSE RECEIVING LOTTERY APPROPRIATIONS.</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Default="00CA67ED"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2423">
        <w:t>Chapter 150, Title 59 of the 1976 Code is amended by adding:</w:t>
      </w: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F4FEC">
        <w:noBreakHyphen/>
      </w:r>
      <w:r>
        <w:t>150</w:t>
      </w:r>
      <w:r w:rsidR="008F4FEC">
        <w:noBreakHyphen/>
      </w:r>
      <w:r>
        <w:t>365.</w:t>
      </w:r>
      <w:r>
        <w:tab/>
        <w:t>(A)</w:t>
      </w:r>
      <w:r>
        <w:tab/>
      </w:r>
      <w:r w:rsidRPr="00C52423">
        <w:t xml:space="preserve">South Carolina Leadership Scholarships, which also may be known as SC Leadership </w:t>
      </w:r>
      <w:r w:rsidRPr="00C52423">
        <w:lastRenderedPageBreak/>
        <w:t>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rsidR="008F4FEC">
        <w:noBreakHyphen/>
      </w:r>
      <w:r w:rsidRPr="00C52423">
        <w:t>year public or independent institution as defined in subsection (B).</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008F4FEC" w:rsidRPr="008F4FEC">
        <w:t>‘</w:t>
      </w:r>
      <w:r w:rsidRPr="00C52423">
        <w:t>public or independent institution</w:t>
      </w:r>
      <w:r w:rsidR="008F4FEC" w:rsidRPr="008F4FEC">
        <w:t>’</w:t>
      </w:r>
      <w:r w:rsidRPr="00C52423">
        <w:t xml:space="preserve"> that a student may attend to receive a SC Leadership Scholarship includes the following:</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rsidR="008F4FEC">
        <w:noBreakHyphen/>
      </w:r>
      <w:r w:rsidRPr="00C52423">
        <w:t>year public institution as defined in Section 59</w:t>
      </w:r>
      <w:r w:rsidR="008F4FEC">
        <w:noBreakHyphen/>
      </w:r>
      <w:r w:rsidRPr="00C52423">
        <w:t>103</w:t>
      </w:r>
      <w:r w:rsidR="008F4FEC">
        <w:noBreakHyphen/>
      </w:r>
      <w:r w:rsidRPr="00C52423">
        <w:t>5 and a four</w:t>
      </w:r>
      <w:r w:rsidR="008F4FEC">
        <w:noBreakHyphen/>
      </w:r>
      <w:r w:rsidRPr="00C52423">
        <w:t>year independent institution as defined in Section 59</w:t>
      </w:r>
      <w:r w:rsidR="008F4FEC">
        <w:noBreakHyphen/>
      </w:r>
      <w:r w:rsidRPr="00C52423">
        <w:t>113</w:t>
      </w:r>
      <w:r w:rsidR="008F4FEC">
        <w:noBreakHyphen/>
      </w:r>
      <w:r w:rsidRPr="00C52423">
        <w:t>50;</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008F4FEC" w:rsidRPr="008F4FEC">
        <w:t>’</w:t>
      </w:r>
      <w:r w:rsidRPr="00C52423">
        <w:t>s level institution chartered before 1962 whose major campus and headquarters are located within South Carolina;  or an independent bachelor</w:t>
      </w:r>
      <w:r w:rsidR="008F4FEC" w:rsidRPr="008F4FEC">
        <w:t>’</w:t>
      </w:r>
      <w:r w:rsidRPr="00C52423">
        <w:t>s level institution which is accredited by the Southern Association of Colleges and Secondary Schools;  or an independent bachelor</w:t>
      </w:r>
      <w:r w:rsidR="008F4FEC" w:rsidRPr="008F4FEC">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008F4FEC" w:rsidRPr="008F4FEC">
        <w:t>‘</w:t>
      </w:r>
      <w:r w:rsidRPr="00C52423">
        <w:t>public or independent institution</w:t>
      </w:r>
      <w:r w:rsidR="008F4FEC" w:rsidRPr="008F4FEC">
        <w:t>’</w:t>
      </w:r>
      <w:r w:rsidRPr="00C52423">
        <w:t xml:space="preserve"> for purposes of this chapter.</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 xml:space="preserve">A student is eligible to receive a SC Leadership Scholarship if he meets the criteria established by the Commission on Higher Education to indentify students who are demonstrated leaders in their school and communities and whose conduct indicate a significant potential as a leader in the future. No minimum Scholastic Aptitude Test (SAT) or </w:t>
      </w:r>
      <w:r w:rsidR="00767904">
        <w:t>American College Testing (</w:t>
      </w:r>
      <w:r w:rsidRPr="00C52423">
        <w:t>ACT</w:t>
      </w:r>
      <w:r w:rsidR="00767904">
        <w:t>)</w:t>
      </w:r>
      <w:r w:rsidRPr="00C52423">
        <w:t xml:space="preserve"> score and requisite class rank are required for eligibility for the SC Leadership Scholarship. These SC Leadership Scholarships must be granted and awarded as provided in this section.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C52423">
        <w:t xml:space="preserve">All institutions participating in the SC Leadership Scholarship Program must report their enrollment and other relevant data as solicited by the Commission on Higher Education </w:t>
      </w:r>
      <w:r w:rsidRPr="00C52423">
        <w:lastRenderedPageBreak/>
        <w:t>which may audit these institutions to ensure compliance with this provision.”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ED"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rsidR="008F4FEC">
        <w:noBreakHyphen/>
      </w:r>
      <w:r w:rsidRPr="00C52423">
        <w:t>150</w:t>
      </w:r>
      <w:r w:rsidR="008F4FEC">
        <w:noBreakHyphen/>
      </w:r>
      <w:r w:rsidRPr="00C52423">
        <w:t>355 of the 1976 Code is amended to read:</w:t>
      </w: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Pr="00767904"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8F4FEC">
        <w:noBreakHyphen/>
      </w:r>
      <w:r>
        <w:t>150</w:t>
      </w:r>
      <w:r w:rsidR="008F4FEC">
        <w:noBreakHyphen/>
      </w:r>
      <w:r>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sidR="00767904">
        <w:rPr>
          <w:color w:val="000000"/>
        </w:rPr>
        <w:t>Y</w:t>
      </w:r>
      <w:r w:rsidRPr="00767904">
        <w:rPr>
          <w:color w:val="000000"/>
        </w:rPr>
        <w:t>ear</w:t>
      </w:r>
      <w:r w:rsidRPr="007020C1">
        <w:rPr>
          <w:color w:val="000000"/>
        </w:rPr>
        <w:t xml:space="preserve"> 2002</w:t>
      </w:r>
      <w:r w:rsidR="008F4FEC">
        <w:rPr>
          <w:color w:val="000000"/>
        </w:rPr>
        <w:noBreakHyphen/>
      </w:r>
      <w:r w:rsidRPr="007020C1">
        <w:rPr>
          <w:color w:val="000000"/>
        </w:rPr>
        <w:t>2003 certified net lottery proceeds and investment earnings of $172,000,000 are appropriated as follows:  Department of Education</w:t>
      </w:r>
      <w:r w:rsidR="008F4FEC">
        <w:rPr>
          <w:color w:val="000000"/>
        </w:rPr>
        <w:noBreakHyphen/>
      </w:r>
      <w:r w:rsidR="008F4FEC">
        <w:rPr>
          <w:color w:val="000000"/>
        </w:rPr>
        <w:noBreakHyphen/>
      </w:r>
      <w:r w:rsidRPr="007020C1">
        <w:rPr>
          <w:color w:val="000000"/>
        </w:rPr>
        <w:t>K</w:t>
      </w:r>
      <w:r w:rsidR="008F4FEC">
        <w:rPr>
          <w:color w:val="000000"/>
        </w:rPr>
        <w:noBreakHyphen/>
      </w:r>
      <w:r w:rsidRPr="007020C1">
        <w:rPr>
          <w:color w:val="000000"/>
        </w:rPr>
        <w:t>5 Reading, Math, Science &amp; Social Studies Program as provided in Section 59</w:t>
      </w:r>
      <w:r w:rsidR="008F4FEC">
        <w:rPr>
          <w:color w:val="000000"/>
        </w:rPr>
        <w:noBreakHyphen/>
      </w:r>
      <w:r w:rsidRPr="007020C1">
        <w:rPr>
          <w:color w:val="000000"/>
        </w:rPr>
        <w:t>1</w:t>
      </w:r>
      <w:r w:rsidR="008F4FEC">
        <w:rPr>
          <w:color w:val="000000"/>
        </w:rPr>
        <w:noBreakHyphen/>
      </w:r>
      <w:r w:rsidRPr="007020C1">
        <w:rPr>
          <w:color w:val="000000"/>
        </w:rPr>
        <w:t>525, $32,915,900;  School Buses, $ 8,000,000;  State Library, Aid to County Libraries as provided in Section 59</w:t>
      </w:r>
      <w:r w:rsidR="008F4FEC">
        <w:rPr>
          <w:color w:val="000000"/>
        </w:rPr>
        <w:noBreakHyphen/>
      </w:r>
      <w:r w:rsidRPr="007020C1">
        <w:rPr>
          <w:color w:val="000000"/>
        </w:rPr>
        <w:t>150</w:t>
      </w:r>
      <w:r w:rsidR="008F4FEC">
        <w:rPr>
          <w:color w:val="000000"/>
        </w:rPr>
        <w:noBreakHyphen/>
      </w:r>
      <w:r w:rsidRPr="007020C1">
        <w:rPr>
          <w:color w:val="000000"/>
        </w:rPr>
        <w:t>350(D), $1,500,000;  Commission on Higher Education</w:t>
      </w:r>
      <w:r w:rsidR="008F4FEC">
        <w:rPr>
          <w:color w:val="000000"/>
        </w:rPr>
        <w:noBreakHyphen/>
      </w:r>
      <w:r w:rsidR="008F4FEC">
        <w:rPr>
          <w:color w:val="000000"/>
        </w:rPr>
        <w:noBreakHyphen/>
      </w:r>
      <w:r w:rsidRPr="007020C1">
        <w:rPr>
          <w:color w:val="000000"/>
        </w:rPr>
        <w:t>Endowed Chairs as provided in Chapter 75 of Title 2, $30,000,000;  Commission on Higher Education</w:t>
      </w:r>
      <w:r w:rsidR="008F4FEC">
        <w:rPr>
          <w:color w:val="000000"/>
        </w:rPr>
        <w:noBreakHyphen/>
      </w:r>
      <w:r w:rsidR="008F4FEC">
        <w:rPr>
          <w:color w:val="000000"/>
        </w:rPr>
        <w:noBreakHyphen/>
      </w:r>
      <w:r w:rsidRPr="007020C1">
        <w:rPr>
          <w:color w:val="000000"/>
        </w:rPr>
        <w:t>LIFE Scholarships as provided in Chapter 149 of Title 59, $40,000,000;  Palmetto Fellows Scholarships as provided in Section 59</w:t>
      </w:r>
      <w:r w:rsidR="008F4FEC">
        <w:rPr>
          <w:color w:val="000000"/>
        </w:rPr>
        <w:noBreakHyphen/>
      </w:r>
      <w:r w:rsidRPr="007020C1">
        <w:rPr>
          <w:color w:val="000000"/>
        </w:rPr>
        <w:t>104</w:t>
      </w:r>
      <w:r w:rsidR="008F4FEC">
        <w:rPr>
          <w:color w:val="000000"/>
        </w:rPr>
        <w:noBreakHyphen/>
      </w:r>
      <w:r w:rsidRPr="007020C1">
        <w:rPr>
          <w:color w:val="000000"/>
        </w:rPr>
        <w:t>20, $5,000,000;  National Guard Tuition Repayment Program as provided in Section 59</w:t>
      </w:r>
      <w:r w:rsidR="008F4FEC">
        <w:rPr>
          <w:color w:val="000000"/>
        </w:rPr>
        <w:noBreakHyphen/>
      </w:r>
      <w:r w:rsidRPr="007020C1">
        <w:rPr>
          <w:color w:val="000000"/>
        </w:rPr>
        <w:t>111</w:t>
      </w:r>
      <w:r w:rsidR="008F4FEC">
        <w:rPr>
          <w:color w:val="000000"/>
        </w:rPr>
        <w:noBreakHyphen/>
      </w:r>
      <w:r w:rsidRPr="007020C1">
        <w:rPr>
          <w:color w:val="000000"/>
        </w:rPr>
        <w:t>75, $1,500,000;  Technology:  Public 4</w:t>
      </w:r>
      <w:r w:rsidR="008F4FEC">
        <w:rPr>
          <w:color w:val="000000"/>
        </w:rPr>
        <w:noBreakHyphen/>
      </w:r>
      <w:r w:rsidRPr="007020C1">
        <w:rPr>
          <w:color w:val="000000"/>
        </w:rPr>
        <w:t>Year Universities, 2</w:t>
      </w:r>
      <w:r w:rsidR="008F4FEC">
        <w:rPr>
          <w:color w:val="000000"/>
        </w:rPr>
        <w:noBreakHyphen/>
      </w:r>
      <w:r w:rsidRPr="007020C1">
        <w:rPr>
          <w:color w:val="000000"/>
        </w:rPr>
        <w:t>Year Institutions, and State Technical Schools, $11,103,683;  Tuition Assistance</w:t>
      </w:r>
      <w:r w:rsidR="008F4FEC">
        <w:rPr>
          <w:color w:val="000000"/>
        </w:rPr>
        <w:noBreakHyphen/>
      </w:r>
      <w:r w:rsidR="008F4FEC">
        <w:rPr>
          <w:color w:val="000000"/>
        </w:rPr>
        <w:noBreakHyphen/>
      </w:r>
      <w:r w:rsidRPr="007020C1">
        <w:rPr>
          <w:color w:val="000000"/>
        </w:rPr>
        <w:t>Technical Schools and 2</w:t>
      </w:r>
      <w:r w:rsidR="008F4FEC">
        <w:rPr>
          <w:color w:val="000000"/>
        </w:rPr>
        <w:noBreakHyphen/>
      </w:r>
      <w:r w:rsidRPr="007020C1">
        <w:rPr>
          <w:color w:val="000000"/>
        </w:rPr>
        <w:t>year institutions as provided in Section 59</w:t>
      </w:r>
      <w:r w:rsidR="008F4FEC">
        <w:rPr>
          <w:color w:val="000000"/>
        </w:rPr>
        <w:noBreakHyphen/>
      </w:r>
      <w:r w:rsidRPr="007020C1">
        <w:rPr>
          <w:color w:val="000000"/>
        </w:rPr>
        <w:t>150</w:t>
      </w:r>
      <w:r w:rsidR="008F4FEC">
        <w:rPr>
          <w:color w:val="000000"/>
        </w:rPr>
        <w:noBreakHyphen/>
      </w:r>
      <w:r w:rsidRPr="007020C1">
        <w:rPr>
          <w:color w:val="000000"/>
        </w:rPr>
        <w:t>360, $34,000,000;  HOPE Scholarships as provided in Section 59</w:t>
      </w:r>
      <w:r w:rsidR="008F4FEC">
        <w:rPr>
          <w:color w:val="000000"/>
        </w:rPr>
        <w:noBreakHyphen/>
      </w:r>
      <w:r w:rsidRPr="007020C1">
        <w:rPr>
          <w:color w:val="000000"/>
        </w:rPr>
        <w:t>150</w:t>
      </w:r>
      <w:r w:rsidR="008F4FEC">
        <w:rPr>
          <w:color w:val="000000"/>
        </w:rPr>
        <w:noBreakHyphen/>
      </w:r>
      <w:r w:rsidRPr="007020C1">
        <w:rPr>
          <w:color w:val="000000"/>
        </w:rPr>
        <w:t>370, $5,787,600;  Administration of Scholarships, Technical Grants, and Endowed Chair programs, $192,817;  South Carolina State University</w:t>
      </w:r>
      <w:r w:rsidR="008F4FEC">
        <w:rPr>
          <w:color w:val="000000"/>
        </w:rPr>
        <w:noBreakHyphen/>
      </w:r>
      <w:r w:rsidR="008F4FEC">
        <w:rPr>
          <w:color w:val="000000"/>
        </w:rPr>
        <w:noBreakHyphen/>
      </w:r>
      <w:r w:rsidRPr="007020C1">
        <w:rPr>
          <w:color w:val="000000"/>
        </w:rPr>
        <w:t>Research and Technology Grant, $2,000,000;  Of the funds appropriated for technology, one</w:t>
      </w:r>
      <w:r w:rsidR="008F4FEC">
        <w:rPr>
          <w:color w:val="000000"/>
        </w:rPr>
        <w:noBreakHyphen/>
      </w:r>
      <w:r w:rsidRPr="007020C1">
        <w:rPr>
          <w:color w:val="000000"/>
        </w:rPr>
        <w:t>half must be used for University Technology Grant Program funds to be awarded to public four</w:t>
      </w:r>
      <w:r w:rsidR="008F4FEC">
        <w:rPr>
          <w:color w:val="000000"/>
        </w:rPr>
        <w:noBreakHyphen/>
      </w:r>
      <w:r w:rsidRPr="007020C1">
        <w:rPr>
          <w:color w:val="000000"/>
        </w:rPr>
        <w:t>year universities, excluding the University of South Carolina</w:t>
      </w:r>
      <w:r w:rsidR="008F4FEC">
        <w:rPr>
          <w:color w:val="000000"/>
        </w:rPr>
        <w:noBreakHyphen/>
      </w:r>
      <w:r w:rsidRPr="007020C1">
        <w:rPr>
          <w:color w:val="000000"/>
        </w:rPr>
        <w:t xml:space="preserve">Columbia, Clemson, and the Medical University of South Carolina. Grants must be awarded to institutions with grant proposals supporting the </w:t>
      </w:r>
      <w:r w:rsidRPr="007020C1">
        <w:rPr>
          <w:color w:val="000000"/>
        </w:rPr>
        <w:lastRenderedPageBreak/>
        <w:t>development of technology and/or technology infrastructure. The review process, to include the awarding of grants, is to be determined by the Commission on Higher Education. The remaining one</w:t>
      </w:r>
      <w:r w:rsidR="008F4FEC">
        <w:rPr>
          <w:color w:val="000000"/>
        </w:rPr>
        <w:noBreakHyphen/>
      </w:r>
      <w:r w:rsidRPr="007020C1">
        <w:rPr>
          <w:color w:val="000000"/>
        </w:rPr>
        <w:t>half of these funds appropriated for technology shall be Technology Grant Program funds to be used for technology upgrades across the public two</w:t>
      </w:r>
      <w:r w:rsidR="008F4FEC">
        <w:rPr>
          <w:color w:val="000000"/>
        </w:rPr>
        <w:noBreakHyphen/>
      </w:r>
      <w:r w:rsidRPr="007020C1">
        <w:rPr>
          <w:color w:val="000000"/>
        </w:rPr>
        <w:t>year institutions and the technical college system for the support and development of technology. One</w:t>
      </w:r>
      <w:r w:rsidR="008F4FEC">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sidR="008F4FEC">
        <w:rPr>
          <w:color w:val="000000"/>
        </w:rPr>
        <w:noBreakHyphen/>
      </w:r>
      <w:r w:rsidR="008F4FEC">
        <w:rPr>
          <w:color w:val="000000"/>
        </w:rPr>
        <w:noBreakHyphen/>
      </w:r>
      <w:r w:rsidRPr="007020C1">
        <w:rPr>
          <w:color w:val="000000"/>
        </w:rPr>
        <w:t>South Carolina State University must be used to support basic and applied research in information and technology outreach opportunities for South Carolina</w:t>
      </w:r>
      <w:r w:rsidR="008F4FEC" w:rsidRPr="008F4FEC">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sidR="00767904">
        <w:rPr>
          <w:color w:val="000000"/>
        </w:rPr>
        <w:t xml:space="preserve"> existing school buses. Fiscal Y</w:t>
      </w:r>
      <w:r w:rsidRPr="007020C1">
        <w:rPr>
          <w:color w:val="000000"/>
        </w:rPr>
        <w:t>ear 2001</w:t>
      </w:r>
      <w:r w:rsidR="008F4FEC">
        <w:rPr>
          <w:color w:val="000000"/>
        </w:rPr>
        <w:noBreakHyphen/>
      </w:r>
      <w:r w:rsidRPr="007020C1">
        <w:rPr>
          <w:color w:val="000000"/>
        </w:rPr>
        <w:t>2002 certified net lottery proceeds and investment earnings of $80,000,000 are appropriated as follows:  Department of Education</w:t>
      </w:r>
      <w:r w:rsidR="008F4FEC">
        <w:rPr>
          <w:color w:val="000000"/>
        </w:rPr>
        <w:noBreakHyphen/>
      </w:r>
      <w:r w:rsidR="008F4FEC">
        <w:rPr>
          <w:color w:val="000000"/>
        </w:rPr>
        <w:noBreakHyphen/>
      </w:r>
      <w:r w:rsidRPr="007020C1">
        <w:rPr>
          <w:color w:val="000000"/>
        </w:rPr>
        <w:t>Education Accountability Act, $23,903,683;  School Buses, $15,000,000;  Educational Television Commission</w:t>
      </w:r>
      <w:r w:rsidR="008F4FEC">
        <w:rPr>
          <w:color w:val="000000"/>
        </w:rPr>
        <w:noBreakHyphen/>
      </w:r>
      <w:r w:rsidR="008F4FEC">
        <w:rPr>
          <w:color w:val="000000"/>
        </w:rPr>
        <w:noBreakHyphen/>
      </w:r>
      <w:r w:rsidRPr="007020C1">
        <w:rPr>
          <w:color w:val="000000"/>
        </w:rPr>
        <w:t>ETV Digitalization as provided in Section 59</w:t>
      </w:r>
      <w:r w:rsidR="008F4FEC">
        <w:rPr>
          <w:color w:val="000000"/>
        </w:rPr>
        <w:noBreakHyphen/>
      </w:r>
      <w:r w:rsidRPr="007020C1">
        <w:rPr>
          <w:color w:val="000000"/>
        </w:rPr>
        <w:t>150</w:t>
      </w:r>
      <w:r w:rsidR="008F4FEC">
        <w:rPr>
          <w:color w:val="000000"/>
        </w:rPr>
        <w:noBreakHyphen/>
      </w:r>
      <w:r w:rsidRPr="007020C1">
        <w:rPr>
          <w:color w:val="000000"/>
        </w:rPr>
        <w:t>350(D), $18,500,000;  Tuition Grants Commission</w:t>
      </w:r>
      <w:r w:rsidR="008F4FEC">
        <w:rPr>
          <w:color w:val="000000"/>
        </w:rPr>
        <w:noBreakHyphen/>
      </w:r>
      <w:r w:rsidR="008F4FEC">
        <w:rPr>
          <w:color w:val="000000"/>
        </w:rPr>
        <w:noBreakHyphen/>
      </w:r>
      <w:r w:rsidRPr="007020C1">
        <w:rPr>
          <w:color w:val="000000"/>
        </w:rPr>
        <w:t>Tuition Grants, $3,000,000;  Commission on Higher Education</w:t>
      </w:r>
      <w:r w:rsidR="008F4FEC">
        <w:rPr>
          <w:color w:val="000000"/>
        </w:rPr>
        <w:noBreakHyphen/>
      </w:r>
      <w:r w:rsidR="008F4FEC">
        <w:rPr>
          <w:color w:val="000000"/>
        </w:rPr>
        <w:noBreakHyphen/>
      </w:r>
      <w:r w:rsidRPr="007020C1">
        <w:rPr>
          <w:color w:val="000000"/>
        </w:rPr>
        <w:t>Teacher Grants as provided in Section 59</w:t>
      </w:r>
      <w:r w:rsidR="008F4FEC">
        <w:rPr>
          <w:color w:val="000000"/>
        </w:rPr>
        <w:noBreakHyphen/>
      </w:r>
      <w:r w:rsidRPr="007020C1">
        <w:rPr>
          <w:color w:val="000000"/>
        </w:rPr>
        <w:t>150</w:t>
      </w:r>
      <w:r w:rsidR="008F4FEC">
        <w:rPr>
          <w:color w:val="000000"/>
        </w:rPr>
        <w:noBreakHyphen/>
      </w:r>
      <w:r w:rsidRPr="007020C1">
        <w:rPr>
          <w:color w:val="000000"/>
        </w:rPr>
        <w:t>350(D), $2,000,000;  Technology:   Public 4</w:t>
      </w:r>
      <w:r w:rsidR="008F4FEC">
        <w:rPr>
          <w:color w:val="000000"/>
        </w:rPr>
        <w:noBreakHyphen/>
      </w:r>
      <w:r w:rsidRPr="007020C1">
        <w:rPr>
          <w:color w:val="000000"/>
        </w:rPr>
        <w:t>Year Universities, 2</w:t>
      </w:r>
      <w:r w:rsidR="008F4FEC">
        <w:rPr>
          <w:color w:val="000000"/>
        </w:rPr>
        <w:noBreakHyphen/>
      </w:r>
      <w:r w:rsidRPr="007020C1">
        <w:rPr>
          <w:color w:val="000000"/>
        </w:rPr>
        <w:t>Year Institutions, and State Technical Schools, $10,596,317;  Historically Black College and University Maintenance and Repair, $3,000,000;  South Carolina State University</w:t>
      </w:r>
      <w:r w:rsidR="008F4FEC">
        <w:rPr>
          <w:color w:val="000000"/>
        </w:rPr>
        <w:noBreakHyphen/>
      </w:r>
      <w:r w:rsidR="008F4FEC">
        <w:rPr>
          <w:color w:val="000000"/>
        </w:rPr>
        <w:noBreakHyphen/>
      </w:r>
      <w:r w:rsidRPr="007020C1">
        <w:rPr>
          <w:color w:val="000000"/>
        </w:rPr>
        <w:t>Research and Technology Grant, $1,000,000;  Needs</w:t>
      </w:r>
      <w:r w:rsidR="008F4FEC">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sidR="008F4FEC">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sidR="008F4FEC">
        <w:rPr>
          <w:color w:val="000000"/>
        </w:rPr>
        <w:noBreakHyphen/>
      </w:r>
      <w:r w:rsidRPr="007020C1">
        <w:rPr>
          <w:color w:val="000000"/>
        </w:rPr>
        <w:t xml:space="preserve">based Pilot Programs must include the deregulation of any school district with an overall absolute or improved designation of average or </w:t>
      </w:r>
      <w:r w:rsidRPr="007020C1">
        <w:rPr>
          <w:color w:val="000000"/>
        </w:rPr>
        <w:lastRenderedPageBreak/>
        <w:t>better when requested by the district.  The amounts appropriated for school buses must be used for the purchase of new school buses including six appropriately equipped school buses for the School for the Deaf and the Blind, and the repair of existing school buses.  Of the allocation for the purchase of new school buses, two new nineteen</w:t>
      </w:r>
      <w:r w:rsidR="008F4FEC">
        <w:rPr>
          <w:color w:val="000000"/>
        </w:rPr>
        <w:noBreakHyphen/>
      </w:r>
      <w:r w:rsidRPr="007020C1">
        <w:rPr>
          <w:color w:val="000000"/>
        </w:rPr>
        <w:t>passenger activity buses must be purchased for John de la Howe. Of the funds appropriated for technology, one</w:t>
      </w:r>
      <w:r w:rsidR="008F4FEC">
        <w:rPr>
          <w:color w:val="000000"/>
        </w:rPr>
        <w:noBreakHyphen/>
      </w:r>
      <w:r w:rsidRPr="007020C1">
        <w:rPr>
          <w:color w:val="000000"/>
        </w:rPr>
        <w:t>half must be used for University Technology Grant Program funds to be awarded to public four</w:t>
      </w:r>
      <w:r w:rsidR="008F4FEC">
        <w:rPr>
          <w:color w:val="000000"/>
        </w:rPr>
        <w:noBreakHyphen/>
      </w:r>
      <w:r w:rsidRPr="007020C1">
        <w:rPr>
          <w:color w:val="000000"/>
        </w:rPr>
        <w:t>year universities, excluding the University of South Carolina</w:t>
      </w:r>
      <w:r w:rsidR="008F4FEC">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8F4FEC">
        <w:rPr>
          <w:color w:val="000000"/>
        </w:rPr>
        <w:noBreakHyphen/>
      </w:r>
      <w:r w:rsidRPr="007020C1">
        <w:rPr>
          <w:color w:val="000000"/>
        </w:rPr>
        <w:t>half of these funds appropriated for technology shall be Technology Grant Program funds to be used for technology upgrades across the public two</w:t>
      </w:r>
      <w:r w:rsidR="008F4FEC">
        <w:rPr>
          <w:color w:val="000000"/>
        </w:rPr>
        <w:noBreakHyphen/>
      </w:r>
      <w:r w:rsidRPr="007020C1">
        <w:rPr>
          <w:color w:val="000000"/>
        </w:rPr>
        <w:t>year institutions and the technical college system for the support and development of technology.  One</w:t>
      </w:r>
      <w:r w:rsidR="008F4FEC">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008F4FEC" w:rsidRPr="008F4FEC">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sidR="00767904">
        <w:rPr>
          <w:color w:val="000000"/>
          <w:u w:val="single"/>
        </w:rPr>
        <w:t>C.</w:t>
      </w:r>
      <w:r w:rsidR="00767904">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sidR="008F4FEC">
        <w:rPr>
          <w:color w:val="000000"/>
        </w:rPr>
        <w:noBreakHyphen/>
      </w:r>
      <w:r w:rsidR="008F4FEC">
        <w:rPr>
          <w:color w:val="000000"/>
        </w:rPr>
        <w:noBreakHyphen/>
      </w:r>
      <w:r w:rsidRPr="007020C1">
        <w:rPr>
          <w:color w:val="000000"/>
        </w:rPr>
        <w:t>South Carolina State University must be used to support basic and applied research in information and technology outreach opportunities for South Carolina</w:t>
      </w:r>
      <w:r w:rsidR="008F4FEC" w:rsidRPr="008F4FEC">
        <w:rPr>
          <w:color w:val="000000"/>
        </w:rPr>
        <w:t>’</w:t>
      </w:r>
      <w:r w:rsidRPr="007020C1">
        <w:rPr>
          <w:color w:val="000000"/>
        </w:rPr>
        <w:t xml:space="preserve">s rural and urban citizens. Fiscal </w:t>
      </w:r>
      <w:r w:rsidR="00767904">
        <w:rPr>
          <w:color w:val="000000"/>
        </w:rPr>
        <w:t>Y</w:t>
      </w:r>
      <w:r w:rsidRPr="007020C1">
        <w:rPr>
          <w:color w:val="000000"/>
        </w:rPr>
        <w:t>ear 2002</w:t>
      </w:r>
      <w:r w:rsidR="008F4FEC">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sidR="00767904">
        <w:rPr>
          <w:color w:val="000000"/>
        </w:rPr>
        <w:t>ed by the General Assembly for Fiscal Y</w:t>
      </w:r>
      <w:r w:rsidRPr="007020C1">
        <w:rPr>
          <w:color w:val="000000"/>
        </w:rPr>
        <w:t>ear 2002</w:t>
      </w:r>
      <w:r w:rsidR="008F4FEC">
        <w:rPr>
          <w:color w:val="000000"/>
        </w:rPr>
        <w:noBreakHyphen/>
      </w:r>
      <w:r w:rsidRPr="007020C1">
        <w:rPr>
          <w:color w:val="000000"/>
        </w:rPr>
        <w:t xml:space="preserve">2003 in this section are fully funded.  Fiscal </w:t>
      </w:r>
      <w:r w:rsidR="00767904">
        <w:rPr>
          <w:color w:val="000000"/>
        </w:rPr>
        <w:t>Y</w:t>
      </w:r>
      <w:r w:rsidRPr="007020C1">
        <w:rPr>
          <w:color w:val="000000"/>
        </w:rPr>
        <w:t>ear 2001</w:t>
      </w:r>
      <w:r w:rsidR="008F4FEC">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sidR="00767904">
        <w:rPr>
          <w:color w:val="000000"/>
        </w:rPr>
        <w:t>ed by the General Assembly for Fiscal Y</w:t>
      </w:r>
      <w:r w:rsidRPr="007020C1">
        <w:rPr>
          <w:color w:val="000000"/>
        </w:rPr>
        <w:t>ear 2002</w:t>
      </w:r>
      <w:r w:rsidR="008F4FEC">
        <w:rPr>
          <w:color w:val="000000"/>
        </w:rPr>
        <w:noBreakHyphen/>
      </w:r>
      <w:r w:rsidRPr="007020C1">
        <w:rPr>
          <w:color w:val="000000"/>
        </w:rPr>
        <w:t xml:space="preserve">2003 in this </w:t>
      </w:r>
      <w:r w:rsidR="00767904">
        <w:rPr>
          <w:color w:val="000000"/>
        </w:rPr>
        <w:t>section are fully funded.  For F</w:t>
      </w:r>
      <w:r w:rsidRPr="007020C1">
        <w:rPr>
          <w:color w:val="000000"/>
        </w:rPr>
        <w:t>iscal Year 2001</w:t>
      </w:r>
      <w:r w:rsidR="008F4FEC">
        <w:rPr>
          <w:color w:val="000000"/>
        </w:rPr>
        <w:noBreakHyphen/>
      </w:r>
      <w:r w:rsidRPr="007020C1">
        <w:rPr>
          <w:color w:val="000000"/>
        </w:rPr>
        <w:t>2002 and 2002</w:t>
      </w:r>
      <w:r w:rsidR="008F4FEC">
        <w:rPr>
          <w:color w:val="000000"/>
        </w:rPr>
        <w:noBreakHyphen/>
      </w:r>
      <w:r w:rsidRPr="007020C1">
        <w:rPr>
          <w:color w:val="000000"/>
        </w:rPr>
        <w:t xml:space="preserve">2003 the first $1,000,000 of unclaimed prize money is appropriated to the Budget and Control Board to contract </w:t>
      </w:r>
      <w:r w:rsidRPr="007020C1">
        <w:rPr>
          <w:color w:val="000000"/>
        </w:rPr>
        <w:lastRenderedPageBreak/>
        <w:t>for services assisting in the prevention and treatment of gambling disorders as specified in Section 59</w:t>
      </w:r>
      <w:r w:rsidR="008F4FEC">
        <w:rPr>
          <w:color w:val="000000"/>
        </w:rPr>
        <w:noBreakHyphen/>
      </w:r>
      <w:r w:rsidRPr="007020C1">
        <w:rPr>
          <w:color w:val="000000"/>
        </w:rPr>
        <w:t>150</w:t>
      </w:r>
      <w:r w:rsidR="008F4FEC">
        <w:rPr>
          <w:color w:val="000000"/>
        </w:rPr>
        <w:noBreakHyphen/>
      </w:r>
      <w:r w:rsidRPr="007020C1">
        <w:rPr>
          <w:color w:val="000000"/>
        </w:rPr>
        <w:t>230(I). Any revenue in excess of the $1,000,000 must be appropriated to the State Department of Education for the purchase and repair of school buses. If th</w:t>
      </w:r>
      <w:r w:rsidR="00767904">
        <w:rPr>
          <w:color w:val="000000"/>
        </w:rPr>
        <w:t>e lottery revenue received for F</w:t>
      </w:r>
      <w:r w:rsidRPr="007020C1">
        <w:rPr>
          <w:color w:val="000000"/>
        </w:rPr>
        <w:t xml:space="preserve">iscal </w:t>
      </w:r>
      <w:r w:rsidR="00767904">
        <w:rPr>
          <w:color w:val="000000"/>
        </w:rPr>
        <w:t>Y</w:t>
      </w:r>
      <w:r w:rsidRPr="007020C1">
        <w:rPr>
          <w:color w:val="000000"/>
        </w:rPr>
        <w:t>ear 2001</w:t>
      </w:r>
      <w:r w:rsidR="008F4FEC">
        <w:rPr>
          <w:color w:val="000000"/>
        </w:rPr>
        <w:noBreakHyphen/>
      </w:r>
      <w:r w:rsidR="00767904">
        <w:rPr>
          <w:color w:val="000000"/>
        </w:rPr>
        <w:t>2002 or F</w:t>
      </w:r>
      <w:r w:rsidRPr="007020C1">
        <w:rPr>
          <w:color w:val="000000"/>
        </w:rPr>
        <w:t xml:space="preserve">iscal </w:t>
      </w:r>
      <w:r w:rsidR="00767904">
        <w:rPr>
          <w:color w:val="000000"/>
        </w:rPr>
        <w:t>Y</w:t>
      </w:r>
      <w:r w:rsidRPr="007020C1">
        <w:rPr>
          <w:color w:val="000000"/>
        </w:rPr>
        <w:t>ear 2002</w:t>
      </w:r>
      <w:r w:rsidR="008F4FEC">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2014</w:t>
      </w:r>
      <w:r w:rsidR="008F4FEC">
        <w:rPr>
          <w:color w:val="000000"/>
          <w:u w:val="single"/>
        </w:rPr>
        <w:noBreakHyphen/>
      </w:r>
      <w:r>
        <w:rPr>
          <w:color w:val="000000"/>
          <w:u w:val="single"/>
        </w:rPr>
        <w:t>2015, $5,000,000 of lottery proceeds must be appropriated for South Carolina Leadership Scholarships provided in Section 59</w:t>
      </w:r>
      <w:r w:rsidR="008F4FEC">
        <w:rPr>
          <w:color w:val="000000"/>
          <w:u w:val="single"/>
        </w:rPr>
        <w:noBreakHyphen/>
      </w:r>
      <w:r>
        <w:rPr>
          <w:color w:val="000000"/>
          <w:u w:val="single"/>
        </w:rPr>
        <w:t>150</w:t>
      </w:r>
      <w:r w:rsidR="008F4FEC">
        <w:rPr>
          <w:color w:val="000000"/>
          <w:u w:val="single"/>
        </w:rPr>
        <w:noBreakHyphen/>
      </w:r>
      <w:r>
        <w:rPr>
          <w:color w:val="000000"/>
          <w:u w:val="single"/>
        </w:rPr>
        <w:t>365.</w:t>
      </w:r>
      <w:r>
        <w:rPr>
          <w:color w:val="000000"/>
        </w:rPr>
        <w:t>”</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2423">
        <w:t>3</w:t>
      </w:r>
      <w:r>
        <w:t>.</w:t>
      </w:r>
      <w:r>
        <w:tab/>
        <w:t>This act takes effect upon approval by the Governor.</w:t>
      </w:r>
    </w:p>
    <w:p w:rsidR="00B33EA1" w:rsidRDefault="008F4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EA1" w:rsidRDefault="00B33EA1" w:rsidP="00B33EA1">
      <w:pPr>
        <w:suppressAutoHyphens/>
      </w:pPr>
    </w:p>
    <w:sectPr w:rsidR="00B33EA1" w:rsidSect="00B33E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7ED" w:rsidRDefault="00CA67ED" w:rsidP="009F0C77">
      <w:r>
        <w:separator/>
      </w:r>
    </w:p>
  </w:endnote>
  <w:endnote w:type="continuationSeparator" w:id="0">
    <w:p w:rsidR="00CA67ED" w:rsidRDefault="00CA67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1E5ADE-648E-4995-B09B-CB546210B76D}"/>
    <w:embedBold r:id="rId2" w:fontKey="{AC072E4B-73D4-4035-A841-AF08EDABEE4C}"/>
  </w:font>
  <w:font w:name="Calibri">
    <w:panose1 w:val="020F0502020204030204"/>
    <w:charset w:val="00"/>
    <w:family w:val="swiss"/>
    <w:pitch w:val="variable"/>
    <w:sig w:usb0="E10002FF" w:usb1="4000ACFF" w:usb2="00000009" w:usb3="00000000" w:csb0="0000019F" w:csb1="00000000"/>
    <w:embedRegular r:id="rId3" w:fontKey="{BA073A6A-8A65-47A9-BEFA-6D65F3F27D5B}"/>
  </w:font>
  <w:font w:name="Cambria">
    <w:panose1 w:val="02040503050406030204"/>
    <w:charset w:val="00"/>
    <w:family w:val="roman"/>
    <w:pitch w:val="variable"/>
    <w:sig w:usb0="E00002FF" w:usb1="400004FF" w:usb2="00000000" w:usb3="00000000" w:csb0="0000019F" w:csb1="00000000"/>
    <w:embedRegular r:id="rId4" w:fontKey="{5A263C49-7677-4FA0-9D24-8A75F556B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699" w:rsidRPr="00B33EA1" w:rsidRDefault="00B33EA1" w:rsidP="00B33EA1">
    <w:pPr>
      <w:pStyle w:val="Footer"/>
      <w:tabs>
        <w:tab w:val="clear" w:pos="4680"/>
        <w:tab w:val="clear" w:pos="9360"/>
        <w:tab w:val="center" w:pos="2995"/>
      </w:tabs>
      <w:spacing w:before="120"/>
    </w:pPr>
    <w:r>
      <w:t>[4739]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7ED" w:rsidRDefault="00CA67ED" w:rsidP="009F0C77">
      <w:r>
        <w:separator/>
      </w:r>
    </w:p>
  </w:footnote>
  <w:footnote w:type="continuationSeparator" w:id="0">
    <w:p w:rsidR="00CA67ED" w:rsidRDefault="00CA67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8AB14"/>
    <w:docVar w:name="CoverBillType" w:val="b"/>
    <w:docVar w:name="docpath" w:val="L:\Council\bills\AGM\18138AB14.DOCX"/>
    <w:docVar w:name="dvBillNumber" w:val="4739"/>
    <w:docVar w:name="dvBillNumberPrefix" w:val="H. "/>
    <w:docVar w:name="dvOriginalBody" w:val="House"/>
    <w:docVar w:name="dvSteno" w:val="AGM"/>
    <w:docVar w:name="NameofBody" w:val="h"/>
    <w:docVar w:name="vgroup2" w:val="Council"/>
  </w:docVars>
  <w:rsids>
    <w:rsidRoot w:val="009B1B27"/>
    <w:rsid w:val="00011869"/>
    <w:rsid w:val="000B3897"/>
    <w:rsid w:val="000E1785"/>
    <w:rsid w:val="000F40FA"/>
    <w:rsid w:val="0010776B"/>
    <w:rsid w:val="00133E66"/>
    <w:rsid w:val="001435A3"/>
    <w:rsid w:val="001D08F2"/>
    <w:rsid w:val="001D525B"/>
    <w:rsid w:val="001D7F4F"/>
    <w:rsid w:val="002321B6"/>
    <w:rsid w:val="00250967"/>
    <w:rsid w:val="002543C8"/>
    <w:rsid w:val="0026406B"/>
    <w:rsid w:val="00284AAE"/>
    <w:rsid w:val="002E5912"/>
    <w:rsid w:val="00301B21"/>
    <w:rsid w:val="00316E3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0824"/>
    <w:rsid w:val="00767904"/>
    <w:rsid w:val="007A70AE"/>
    <w:rsid w:val="008362E8"/>
    <w:rsid w:val="008A1768"/>
    <w:rsid w:val="008B047A"/>
    <w:rsid w:val="008F0F33"/>
    <w:rsid w:val="008F4429"/>
    <w:rsid w:val="008F4FEC"/>
    <w:rsid w:val="0094021A"/>
    <w:rsid w:val="009B1B27"/>
    <w:rsid w:val="009B44AF"/>
    <w:rsid w:val="009C6A0B"/>
    <w:rsid w:val="009F0C77"/>
    <w:rsid w:val="009F4DD1"/>
    <w:rsid w:val="00A41684"/>
    <w:rsid w:val="00A64E80"/>
    <w:rsid w:val="00A72BCD"/>
    <w:rsid w:val="00A741D9"/>
    <w:rsid w:val="00A833AB"/>
    <w:rsid w:val="00A9741D"/>
    <w:rsid w:val="00AD4B17"/>
    <w:rsid w:val="00B33EA1"/>
    <w:rsid w:val="00B412D4"/>
    <w:rsid w:val="00BE3C22"/>
    <w:rsid w:val="00C0345E"/>
    <w:rsid w:val="00C10699"/>
    <w:rsid w:val="00C3483A"/>
    <w:rsid w:val="00C52423"/>
    <w:rsid w:val="00C74E9D"/>
    <w:rsid w:val="00C82FD3"/>
    <w:rsid w:val="00C92819"/>
    <w:rsid w:val="00CA67ED"/>
    <w:rsid w:val="00CC6B7B"/>
    <w:rsid w:val="00CD2089"/>
    <w:rsid w:val="00D73A67"/>
    <w:rsid w:val="00D970A9"/>
    <w:rsid w:val="00DF3845"/>
    <w:rsid w:val="00DF60F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1B0C7-DB04-49EC-9A24-B7DB1516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1853</Words>
  <Characters>10565</Characters>
  <Application>Microsoft Office Word</Application>
  <DocSecurity>0</DocSecurity>
  <Lines>88</Lines>
  <Paragraphs>24</Paragraphs>
  <ScaleCrop>false</ScaleCrop>
  <Company>LPITS</Company>
  <LinksUpToDate>false</LinksUpToDate>
  <CharactersWithSpaces>12394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2014-02-20T16:04:00Z</dcterms:created>
  <dcterms:modified xsi:type="dcterms:W3CDTF">2014-02-20T16:04:00Z</dcterms:modified>
</cp:coreProperties>
</file>