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76D7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326AB">
        <w:rPr>
          <w:color w:val="000000" w:themeColor="text1"/>
          <w:u w:color="000000" w:themeColor="text1"/>
        </w:rPr>
        <w:t>TO AMEND SECTION 16</w:t>
      </w:r>
      <w:r w:rsidR="001F3F9D">
        <w:rPr>
          <w:color w:val="000000" w:themeColor="text1"/>
          <w:u w:color="000000" w:themeColor="text1"/>
        </w:rPr>
        <w:noBreakHyphen/>
      </w:r>
      <w:r w:rsidRPr="00A326AB">
        <w:rPr>
          <w:color w:val="000000" w:themeColor="text1"/>
          <w:u w:color="000000" w:themeColor="text1"/>
        </w:rPr>
        <w:t>25</w:t>
      </w:r>
      <w:r w:rsidR="001F3F9D">
        <w:rPr>
          <w:color w:val="000000" w:themeColor="text1"/>
          <w:u w:color="000000" w:themeColor="text1"/>
        </w:rPr>
        <w:noBreakHyphen/>
      </w:r>
      <w:r w:rsidRPr="00A326AB">
        <w:rPr>
          <w:color w:val="000000" w:themeColor="text1"/>
          <w:u w:color="000000" w:themeColor="text1"/>
        </w:rPr>
        <w:t>120,</w:t>
      </w:r>
      <w:r>
        <w:rPr>
          <w:color w:val="000000" w:themeColor="text1"/>
          <w:u w:color="000000" w:themeColor="text1"/>
        </w:rPr>
        <w:t xml:space="preserve"> </w:t>
      </w:r>
      <w:r w:rsidRPr="00A326AB">
        <w:rPr>
          <w:color w:val="000000" w:themeColor="text1"/>
          <w:u w:color="000000" w:themeColor="text1"/>
        </w:rPr>
        <w:t xml:space="preserve">CODE OF LAWS OF SOUTH CAROLINA, 1976, RELATING TO </w:t>
      </w:r>
      <w:r>
        <w:rPr>
          <w:color w:val="000000" w:themeColor="text1"/>
          <w:u w:color="000000" w:themeColor="text1"/>
        </w:rPr>
        <w:t xml:space="preserve">THE </w:t>
      </w:r>
      <w:r w:rsidRPr="00A326AB">
        <w:rPr>
          <w:color w:val="000000" w:themeColor="text1"/>
          <w:u w:color="000000" w:themeColor="text1"/>
        </w:rPr>
        <w:t xml:space="preserve">RELEASE OF A PERSON ON BOND WHO IS CHARGED WITH A VIOLENT OFFENSE, SO AS TO ALLOW AN ALLEGED VICTIM TO PETITION THE COURT FOR AN ORDER OF PROTECTION </w:t>
      </w:r>
      <w:r>
        <w:rPr>
          <w:color w:val="000000" w:themeColor="text1"/>
          <w:u w:color="000000" w:themeColor="text1"/>
        </w:rPr>
        <w:t>AT THE HEARING IN THE EVENT THAT</w:t>
      </w:r>
      <w:r w:rsidRPr="00A326AB">
        <w:rPr>
          <w:color w:val="000000" w:themeColor="text1"/>
          <w:u w:color="000000" w:themeColor="text1"/>
        </w:rPr>
        <w:t xml:space="preserve"> THE COURT RELEASES THE PERSON CHARGED WITH THE VIOLENT CRIME ON BOND; TO AMEND SECTION 20</w:t>
      </w:r>
      <w:r w:rsidR="001F3F9D">
        <w:rPr>
          <w:color w:val="000000" w:themeColor="text1"/>
          <w:u w:color="000000" w:themeColor="text1"/>
        </w:rPr>
        <w:noBreakHyphen/>
      </w:r>
      <w:r w:rsidRPr="00A326AB">
        <w:rPr>
          <w:color w:val="000000" w:themeColor="text1"/>
          <w:u w:color="000000" w:themeColor="text1"/>
        </w:rPr>
        <w:t>4</w:t>
      </w:r>
      <w:r w:rsidR="001F3F9D">
        <w:rPr>
          <w:color w:val="000000" w:themeColor="text1"/>
          <w:u w:color="000000" w:themeColor="text1"/>
        </w:rPr>
        <w:noBreakHyphen/>
      </w:r>
      <w:r w:rsidRPr="00A326AB">
        <w:rPr>
          <w:color w:val="000000" w:themeColor="text1"/>
          <w:u w:color="000000" w:themeColor="text1"/>
        </w:rPr>
        <w:t xml:space="preserve">20, RELATING TO DEFINITIONS PROVIDED FOR IN THE PROTECTION FROM DOMESTIC ABUSE ACT, SO AS TO CHANGE THE DEFINITION </w:t>
      </w:r>
      <w:r>
        <w:rPr>
          <w:color w:val="000000" w:themeColor="text1"/>
          <w:u w:color="000000" w:themeColor="text1"/>
        </w:rPr>
        <w:t xml:space="preserve">OF “COURT” TO INCLUDE </w:t>
      </w:r>
      <w:r w:rsidRPr="00A326AB">
        <w:rPr>
          <w:color w:val="000000" w:themeColor="text1"/>
          <w:u w:color="000000" w:themeColor="text1"/>
        </w:rPr>
        <w:t>MAGISTRATE AND MUNICIPAL COURTS DURING CERTAIN TIMES</w:t>
      </w:r>
      <w:r>
        <w:rPr>
          <w:color w:val="000000" w:themeColor="text1"/>
          <w:u w:color="000000" w:themeColor="text1"/>
        </w:rPr>
        <w:t xml:space="preserve"> AND COURTS THAT CONDUCT THE BOND HEARING</w:t>
      </w:r>
      <w:r w:rsidRPr="00A326AB">
        <w:rPr>
          <w:color w:val="000000" w:themeColor="text1"/>
          <w:u w:color="000000" w:themeColor="text1"/>
        </w:rPr>
        <w:t>; TO AMEND SECTION 20</w:t>
      </w:r>
      <w:r w:rsidR="001F3F9D">
        <w:rPr>
          <w:color w:val="000000" w:themeColor="text1"/>
          <w:u w:color="000000" w:themeColor="text1"/>
        </w:rPr>
        <w:noBreakHyphen/>
      </w:r>
      <w:r w:rsidRPr="00A326AB">
        <w:rPr>
          <w:color w:val="000000" w:themeColor="text1"/>
          <w:u w:color="000000" w:themeColor="text1"/>
        </w:rPr>
        <w:t>4</w:t>
      </w:r>
      <w:r w:rsidR="001F3F9D">
        <w:rPr>
          <w:color w:val="000000" w:themeColor="text1"/>
          <w:u w:color="000000" w:themeColor="text1"/>
        </w:rPr>
        <w:noBreakHyphen/>
      </w:r>
      <w:r w:rsidRPr="00A326AB">
        <w:rPr>
          <w:color w:val="000000" w:themeColor="text1"/>
          <w:u w:color="000000" w:themeColor="text1"/>
        </w:rPr>
        <w:t xml:space="preserve">30, RELATING TO JURISDICTION OVER A PETITION FOR ISSUANCE OF AN ORDER OF PROTECTION IN DOMESTIC VIOLENCE ACTIONS, SO AS ALSO TO GIVE JURISDICTION TO </w:t>
      </w:r>
      <w:r>
        <w:rPr>
          <w:color w:val="000000" w:themeColor="text1"/>
          <w:u w:color="000000" w:themeColor="text1"/>
        </w:rPr>
        <w:t xml:space="preserve">COURTS CONDUCTING BOND HEARINGS AND </w:t>
      </w:r>
      <w:r w:rsidRPr="00A326AB">
        <w:rPr>
          <w:color w:val="000000" w:themeColor="text1"/>
          <w:u w:color="000000" w:themeColor="text1"/>
        </w:rPr>
        <w:t xml:space="preserve">MUNICIPAL COURTS IN CERTAIN CIRCUMSTANCES AND TO ALLOW A PETITION TO BE FILED </w:t>
      </w:r>
      <w:r>
        <w:rPr>
          <w:color w:val="000000" w:themeColor="text1"/>
          <w:u w:color="000000" w:themeColor="text1"/>
        </w:rPr>
        <w:t>AT</w:t>
      </w:r>
      <w:r w:rsidRPr="00A326AB">
        <w:rPr>
          <w:color w:val="000000" w:themeColor="text1"/>
          <w:u w:color="000000" w:themeColor="text1"/>
        </w:rPr>
        <w:t xml:space="preserve"> THE BOND HEARING; TO AMEND SECTION 20</w:t>
      </w:r>
      <w:r w:rsidR="001F3F9D">
        <w:rPr>
          <w:color w:val="000000" w:themeColor="text1"/>
          <w:u w:color="000000" w:themeColor="text1"/>
        </w:rPr>
        <w:noBreakHyphen/>
      </w:r>
      <w:r w:rsidRPr="00A326AB">
        <w:rPr>
          <w:color w:val="000000" w:themeColor="text1"/>
          <w:u w:color="000000" w:themeColor="text1"/>
        </w:rPr>
        <w:t>4</w:t>
      </w:r>
      <w:r w:rsidR="001F3F9D">
        <w:rPr>
          <w:color w:val="000000" w:themeColor="text1"/>
          <w:u w:color="000000" w:themeColor="text1"/>
        </w:rPr>
        <w:noBreakHyphen/>
      </w:r>
      <w:r w:rsidRPr="00A326AB">
        <w:rPr>
          <w:color w:val="000000" w:themeColor="text1"/>
          <w:u w:color="000000" w:themeColor="text1"/>
        </w:rPr>
        <w:t>40, RELATING TO A PETITION FOR AN ORDER OF PROTECTION IN DOMESTIC VIOLENCE ACTIONS, SO AS TO ALLOW THE PETITION TO BE FILED AT THE BOND HEARING; TO AMEND SECTION 22</w:t>
      </w:r>
      <w:r w:rsidR="001F3F9D">
        <w:rPr>
          <w:color w:val="000000" w:themeColor="text1"/>
          <w:u w:color="000000" w:themeColor="text1"/>
        </w:rPr>
        <w:noBreakHyphen/>
      </w:r>
      <w:r w:rsidRPr="00A326AB">
        <w:rPr>
          <w:color w:val="000000" w:themeColor="text1"/>
          <w:u w:color="000000" w:themeColor="text1"/>
        </w:rPr>
        <w:t>5</w:t>
      </w:r>
      <w:r w:rsidR="001F3F9D">
        <w:rPr>
          <w:color w:val="000000" w:themeColor="text1"/>
          <w:u w:color="000000" w:themeColor="text1"/>
        </w:rPr>
        <w:noBreakHyphen/>
      </w:r>
      <w:r w:rsidRPr="00A326AB">
        <w:rPr>
          <w:color w:val="000000" w:themeColor="text1"/>
          <w:u w:color="000000" w:themeColor="text1"/>
        </w:rPr>
        <w:t xml:space="preserve">530, RELATING TO THE RIGHT OF A PERSON CHARGED </w:t>
      </w:r>
      <w:r>
        <w:rPr>
          <w:color w:val="000000" w:themeColor="text1"/>
          <w:u w:color="000000" w:themeColor="text1"/>
        </w:rPr>
        <w:t xml:space="preserve">WITH VIOLATION OF A LAW </w:t>
      </w:r>
      <w:r w:rsidRPr="00A326AB">
        <w:rPr>
          <w:color w:val="000000" w:themeColor="text1"/>
          <w:u w:color="000000" w:themeColor="text1"/>
        </w:rPr>
        <w:t xml:space="preserve">TO BE HEARD IN A MAGISTRATE OR MUNICIPAL COURT TO DEPOSIT MONEY INSTEAD OF ENTERING INTO RECOGNIZANCE, SO AS TO </w:t>
      </w:r>
      <w:r>
        <w:rPr>
          <w:color w:val="000000" w:themeColor="text1"/>
          <w:u w:color="000000" w:themeColor="text1"/>
        </w:rPr>
        <w:t xml:space="preserve">PROHIBIT </w:t>
      </w:r>
      <w:r w:rsidRPr="00A326AB">
        <w:rPr>
          <w:color w:val="000000" w:themeColor="text1"/>
          <w:u w:color="000000" w:themeColor="text1"/>
        </w:rPr>
        <w:t>A PERSON CHARGED W</w:t>
      </w:r>
      <w:r>
        <w:rPr>
          <w:color w:val="000000" w:themeColor="text1"/>
          <w:u w:color="000000" w:themeColor="text1"/>
        </w:rPr>
        <w:t>ITH CRIMINAL DOMESTIC VIOLENCE FROM DEPOSITING MONEY IN LIEU OF PERSONAL RECOGNIZANCE.</w:t>
      </w:r>
    </w:p>
    <w:p w:rsidR="00476D77" w:rsidRDefault="00476D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76D77" w:rsidRDefault="00476D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476D77" w:rsidRDefault="00476D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B0A" w:rsidRPr="00A326AB" w:rsidRDefault="00103B0A" w:rsidP="00103B0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A326AB">
        <w:rPr>
          <w:rFonts w:ascii="Times New Roman" w:hAnsi="Times New Roman" w:cs="Times New Roman"/>
          <w:color w:val="000000" w:themeColor="text1"/>
          <w:sz w:val="22"/>
          <w:szCs w:val="22"/>
          <w:u w:color="000000" w:themeColor="text1"/>
        </w:rPr>
        <w:t>SECTION</w:t>
      </w:r>
      <w:r>
        <w:rPr>
          <w:rFonts w:ascii="Times New Roman" w:hAnsi="Times New Roman" w:cs="Times New Roman"/>
          <w:color w:val="000000" w:themeColor="text1"/>
          <w:sz w:val="22"/>
          <w:szCs w:val="22"/>
          <w:u w:color="000000" w:themeColor="text1"/>
        </w:rPr>
        <w:tab/>
      </w:r>
      <w:r w:rsidRPr="00A326AB">
        <w:rPr>
          <w:rFonts w:ascii="Times New Roman" w:hAnsi="Times New Roman" w:cs="Times New Roman"/>
          <w:color w:val="000000" w:themeColor="text1"/>
          <w:sz w:val="22"/>
          <w:szCs w:val="22"/>
          <w:u w:color="000000" w:themeColor="text1"/>
        </w:rPr>
        <w:t>1.</w:t>
      </w:r>
      <w:r>
        <w:rPr>
          <w:rFonts w:ascii="Times New Roman" w:hAnsi="Times New Roman" w:cs="Times New Roman"/>
          <w:color w:val="000000" w:themeColor="text1"/>
          <w:sz w:val="22"/>
          <w:szCs w:val="22"/>
          <w:u w:color="000000" w:themeColor="text1"/>
        </w:rPr>
        <w:tab/>
      </w:r>
      <w:r w:rsidRPr="00A326AB">
        <w:rPr>
          <w:rFonts w:ascii="Times New Roman" w:hAnsi="Times New Roman" w:cs="Times New Roman"/>
          <w:color w:val="000000" w:themeColor="text1"/>
          <w:sz w:val="22"/>
          <w:szCs w:val="22"/>
          <w:u w:color="000000" w:themeColor="text1"/>
        </w:rPr>
        <w:t>Section 16</w:t>
      </w:r>
      <w:r w:rsidR="001F3F9D">
        <w:rPr>
          <w:rFonts w:ascii="Times New Roman" w:hAnsi="Times New Roman" w:cs="Times New Roman"/>
          <w:color w:val="000000" w:themeColor="text1"/>
          <w:sz w:val="22"/>
          <w:szCs w:val="22"/>
          <w:u w:color="000000" w:themeColor="text1"/>
        </w:rPr>
        <w:noBreakHyphen/>
      </w:r>
      <w:r w:rsidRPr="00A326AB">
        <w:rPr>
          <w:rFonts w:ascii="Times New Roman" w:hAnsi="Times New Roman" w:cs="Times New Roman"/>
          <w:color w:val="000000" w:themeColor="text1"/>
          <w:sz w:val="22"/>
          <w:szCs w:val="22"/>
          <w:u w:color="000000" w:themeColor="text1"/>
        </w:rPr>
        <w:t>25</w:t>
      </w:r>
      <w:r w:rsidR="001F3F9D">
        <w:rPr>
          <w:rFonts w:ascii="Times New Roman" w:hAnsi="Times New Roman" w:cs="Times New Roman"/>
          <w:color w:val="000000" w:themeColor="text1"/>
          <w:sz w:val="22"/>
          <w:szCs w:val="22"/>
          <w:u w:color="000000" w:themeColor="text1"/>
        </w:rPr>
        <w:noBreakHyphen/>
      </w:r>
      <w:r w:rsidRPr="00A326AB">
        <w:rPr>
          <w:rFonts w:ascii="Times New Roman" w:hAnsi="Times New Roman" w:cs="Times New Roman"/>
          <w:color w:val="000000" w:themeColor="text1"/>
          <w:sz w:val="22"/>
          <w:szCs w:val="22"/>
          <w:u w:color="000000" w:themeColor="text1"/>
        </w:rPr>
        <w:t>120(C) of the 1976 Code, as a</w:t>
      </w:r>
      <w:r>
        <w:rPr>
          <w:rFonts w:ascii="Times New Roman" w:hAnsi="Times New Roman" w:cs="Times New Roman"/>
          <w:color w:val="000000" w:themeColor="text1"/>
          <w:sz w:val="22"/>
          <w:szCs w:val="22"/>
          <w:u w:color="000000" w:themeColor="text1"/>
        </w:rPr>
        <w:t>dded</w:t>
      </w:r>
      <w:r w:rsidRPr="00A326AB">
        <w:rPr>
          <w:rFonts w:ascii="Times New Roman" w:hAnsi="Times New Roman" w:cs="Times New Roman"/>
          <w:color w:val="000000" w:themeColor="text1"/>
          <w:sz w:val="22"/>
          <w:szCs w:val="22"/>
          <w:u w:color="000000" w:themeColor="text1"/>
        </w:rPr>
        <w:t xml:space="preserve"> by Act 166 of 2005, is amended to read:</w:t>
      </w:r>
    </w:p>
    <w:p w:rsidR="00103B0A" w:rsidRPr="00A326AB" w:rsidRDefault="00103B0A" w:rsidP="00103B0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u w:color="000000" w:themeColor="text1"/>
        </w:rPr>
        <w:tab/>
      </w:r>
      <w:r w:rsidRPr="00A326AB">
        <w:rPr>
          <w:color w:val="000000" w:themeColor="text1"/>
          <w:u w:color="000000" w:themeColor="text1"/>
        </w:rPr>
        <w:t>“</w:t>
      </w:r>
      <w:r w:rsidRPr="00A326AB">
        <w:rPr>
          <w:color w:val="000000" w:themeColor="text1"/>
          <w:szCs w:val="22"/>
          <w:u w:color="000000" w:themeColor="text1"/>
        </w:rPr>
        <w:t>(C)</w:t>
      </w:r>
      <w:r>
        <w:rPr>
          <w:color w:val="000000" w:themeColor="text1"/>
          <w:szCs w:val="22"/>
          <w:u w:color="000000" w:themeColor="text1"/>
        </w:rPr>
        <w:tab/>
      </w:r>
      <w:r w:rsidRPr="00A326AB">
        <w:rPr>
          <w:color w:val="000000" w:themeColor="text1"/>
          <w:u w:color="000000" w:themeColor="text1"/>
        </w:rPr>
        <w:t xml:space="preserve">When considering release of a person on bond </w:t>
      </w:r>
      <w:r w:rsidRPr="00A326AB">
        <w:rPr>
          <w:strike/>
          <w:color w:val="000000" w:themeColor="text1"/>
          <w:u w:color="000000" w:themeColor="text1"/>
        </w:rPr>
        <w:t>under</w:t>
      </w:r>
      <w:r w:rsidRPr="00A326AB">
        <w:rPr>
          <w:color w:val="000000" w:themeColor="text1"/>
          <w:u w:color="000000" w:themeColor="text1"/>
        </w:rPr>
        <w:t xml:space="preserve"> </w:t>
      </w:r>
      <w:r w:rsidRPr="00A326AB">
        <w:rPr>
          <w:color w:val="000000" w:themeColor="text1"/>
          <w:u w:val="single" w:color="000000" w:themeColor="text1"/>
        </w:rPr>
        <w:t>pursuant to</w:t>
      </w:r>
      <w:r w:rsidRPr="00A326AB">
        <w:rPr>
          <w:color w:val="000000" w:themeColor="text1"/>
          <w:u w:color="000000" w:themeColor="text1"/>
        </w:rPr>
        <w:t xml:space="preserve"> this section, the court </w:t>
      </w:r>
      <w:r w:rsidRPr="00AB7103">
        <w:rPr>
          <w:color w:val="000000" w:themeColor="text1"/>
          <w:u w:color="000000" w:themeColor="text1"/>
        </w:rPr>
        <w:t>must</w:t>
      </w:r>
      <w:r w:rsidRPr="00A326AB">
        <w:rPr>
          <w:color w:val="000000" w:themeColor="text1"/>
          <w:u w:color="000000" w:themeColor="text1"/>
        </w:rPr>
        <w:t xml:space="preserve"> consider whether to issue a restraining order or order of protection provided for in Chapter 4</w:t>
      </w:r>
      <w:r>
        <w:rPr>
          <w:color w:val="000000" w:themeColor="text1"/>
          <w:u w:val="single" w:color="000000" w:themeColor="text1"/>
        </w:rPr>
        <w:t>,</w:t>
      </w:r>
      <w:r w:rsidRPr="00A326AB">
        <w:rPr>
          <w:color w:val="000000" w:themeColor="text1"/>
          <w:u w:color="000000" w:themeColor="text1"/>
        </w:rPr>
        <w:t xml:space="preserve"> </w:t>
      </w:r>
      <w:r w:rsidRPr="006D2382">
        <w:rPr>
          <w:strike/>
          <w:color w:val="000000" w:themeColor="text1"/>
          <w:u w:color="000000" w:themeColor="text1"/>
        </w:rPr>
        <w:t>of</w:t>
      </w:r>
      <w:r w:rsidRPr="00A326AB">
        <w:rPr>
          <w:color w:val="000000" w:themeColor="text1"/>
          <w:u w:color="000000" w:themeColor="text1"/>
        </w:rPr>
        <w:t xml:space="preserve"> Title 20 against the person.  The court </w:t>
      </w:r>
      <w:r w:rsidRPr="00AB7103">
        <w:rPr>
          <w:color w:val="000000" w:themeColor="text1"/>
          <w:u w:color="000000" w:themeColor="text1"/>
        </w:rPr>
        <w:t>must</w:t>
      </w:r>
      <w:r w:rsidRPr="00A326AB">
        <w:rPr>
          <w:color w:val="000000" w:themeColor="text1"/>
          <w:u w:color="000000" w:themeColor="text1"/>
        </w:rPr>
        <w:t xml:space="preserve"> consider the factors enumerated in subsection (B) </w:t>
      </w:r>
      <w:r w:rsidRPr="00A326AB">
        <w:rPr>
          <w:strike/>
          <w:color w:val="000000" w:themeColor="text1"/>
          <w:u w:color="000000" w:themeColor="text1"/>
        </w:rPr>
        <w:t>of this section</w:t>
      </w:r>
      <w:r w:rsidRPr="00A326AB">
        <w:rPr>
          <w:color w:val="000000" w:themeColor="text1"/>
          <w:u w:color="000000" w:themeColor="text1"/>
        </w:rPr>
        <w:t xml:space="preserve">, and if </w:t>
      </w:r>
      <w:r w:rsidRPr="00A326AB">
        <w:rPr>
          <w:strike/>
          <w:color w:val="000000" w:themeColor="text1"/>
          <w:u w:color="000000" w:themeColor="text1"/>
        </w:rPr>
        <w:t>it</w:t>
      </w:r>
      <w:r w:rsidRPr="00A326AB">
        <w:rPr>
          <w:color w:val="000000" w:themeColor="text1"/>
          <w:u w:color="000000" w:themeColor="text1"/>
        </w:rPr>
        <w:t xml:space="preserve"> </w:t>
      </w:r>
      <w:r w:rsidRPr="00A326AB">
        <w:rPr>
          <w:color w:val="000000" w:themeColor="text1"/>
          <w:u w:val="single" w:color="000000" w:themeColor="text1"/>
        </w:rPr>
        <w:t>the court</w:t>
      </w:r>
      <w:r w:rsidRPr="00A326AB">
        <w:rPr>
          <w:color w:val="000000" w:themeColor="text1"/>
          <w:u w:color="000000" w:themeColor="text1"/>
        </w:rPr>
        <w:t xml:space="preserve"> determines in its discretion that a restraining order or order of protection is required, </w:t>
      </w:r>
      <w:r w:rsidRPr="00A326AB">
        <w:rPr>
          <w:strike/>
          <w:color w:val="000000" w:themeColor="text1"/>
          <w:u w:color="000000" w:themeColor="text1"/>
        </w:rPr>
        <w:t>it</w:t>
      </w:r>
      <w:r w:rsidRPr="00A326AB">
        <w:rPr>
          <w:color w:val="000000" w:themeColor="text1"/>
          <w:u w:color="000000" w:themeColor="text1"/>
        </w:rPr>
        <w:t xml:space="preserve"> </w:t>
      </w:r>
      <w:r w:rsidRPr="00A326AB">
        <w:rPr>
          <w:color w:val="000000" w:themeColor="text1"/>
          <w:u w:val="single" w:color="000000" w:themeColor="text1"/>
        </w:rPr>
        <w:t>the court</w:t>
      </w:r>
      <w:r w:rsidRPr="00A326AB">
        <w:rPr>
          <w:color w:val="000000" w:themeColor="text1"/>
          <w:u w:color="000000" w:themeColor="text1"/>
        </w:rPr>
        <w:t xml:space="preserve"> should issue the order or forward the matter to the appropriate court.</w:t>
      </w:r>
      <w:r>
        <w:rPr>
          <w:color w:val="000000" w:themeColor="text1"/>
          <w:u w:color="000000" w:themeColor="text1"/>
        </w:rPr>
        <w:t xml:space="preserve"> </w:t>
      </w:r>
      <w:r w:rsidRPr="00A326AB">
        <w:rPr>
          <w:color w:val="000000" w:themeColor="text1"/>
          <w:u w:color="000000" w:themeColor="text1"/>
        </w:rPr>
        <w:t xml:space="preserve"> </w:t>
      </w:r>
      <w:r w:rsidRPr="00A326AB">
        <w:rPr>
          <w:color w:val="000000" w:themeColor="text1"/>
          <w:u w:val="single" w:color="000000" w:themeColor="text1"/>
        </w:rPr>
        <w:t>At the hearing, the alleged victim may petition the court for an order of protection pursuant to Chapter 4</w:t>
      </w:r>
      <w:r>
        <w:rPr>
          <w:color w:val="000000" w:themeColor="text1"/>
          <w:u w:val="single" w:color="000000" w:themeColor="text1"/>
        </w:rPr>
        <w:t>,</w:t>
      </w:r>
      <w:r w:rsidRPr="00A326AB">
        <w:rPr>
          <w:color w:val="000000" w:themeColor="text1"/>
          <w:u w:val="single" w:color="000000" w:themeColor="text1"/>
        </w:rPr>
        <w:t xml:space="preserve"> Title 20.</w:t>
      </w:r>
      <w:r w:rsidRPr="00A326AB">
        <w:rPr>
          <w:color w:val="000000" w:themeColor="text1"/>
          <w:u w:color="000000" w:themeColor="text1"/>
        </w:rPr>
        <w:t>”</w:t>
      </w:r>
    </w:p>
    <w:p w:rsidR="00103B0A" w:rsidRPr="00A326AB" w:rsidRDefault="00103B0A" w:rsidP="00103B0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p>
    <w:p w:rsidR="00103B0A" w:rsidRPr="00A326AB" w:rsidRDefault="00103B0A" w:rsidP="00103B0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A326AB">
        <w:rPr>
          <w:rFonts w:ascii="Times New Roman" w:hAnsi="Times New Roman" w:cs="Times New Roman"/>
          <w:color w:val="000000" w:themeColor="text1"/>
          <w:sz w:val="22"/>
          <w:szCs w:val="22"/>
          <w:u w:color="000000" w:themeColor="text1"/>
        </w:rPr>
        <w:t>SECTION</w:t>
      </w:r>
      <w:r>
        <w:rPr>
          <w:rFonts w:ascii="Times New Roman" w:hAnsi="Times New Roman" w:cs="Times New Roman"/>
          <w:color w:val="000000" w:themeColor="text1"/>
          <w:sz w:val="22"/>
          <w:szCs w:val="22"/>
          <w:u w:color="000000" w:themeColor="text1"/>
        </w:rPr>
        <w:tab/>
        <w:t>2</w:t>
      </w:r>
      <w:r w:rsidRPr="00A326AB">
        <w:rPr>
          <w:rFonts w:ascii="Times New Roman" w:hAnsi="Times New Roman" w:cs="Times New Roman"/>
          <w:color w:val="000000" w:themeColor="text1"/>
          <w:sz w:val="22"/>
          <w:szCs w:val="22"/>
          <w:u w:color="000000" w:themeColor="text1"/>
        </w:rPr>
        <w:t>.</w:t>
      </w:r>
      <w:r>
        <w:rPr>
          <w:rFonts w:ascii="Times New Roman" w:hAnsi="Times New Roman" w:cs="Times New Roman"/>
          <w:color w:val="000000" w:themeColor="text1"/>
          <w:sz w:val="22"/>
          <w:szCs w:val="22"/>
          <w:u w:color="000000" w:themeColor="text1"/>
        </w:rPr>
        <w:tab/>
      </w:r>
      <w:r w:rsidRPr="00A326AB">
        <w:rPr>
          <w:rFonts w:ascii="Times New Roman" w:hAnsi="Times New Roman" w:cs="Times New Roman"/>
          <w:color w:val="000000" w:themeColor="text1"/>
          <w:sz w:val="22"/>
          <w:szCs w:val="22"/>
          <w:u w:color="000000" w:themeColor="text1"/>
        </w:rPr>
        <w:t>Section 20</w:t>
      </w:r>
      <w:r w:rsidR="001F3F9D">
        <w:rPr>
          <w:rFonts w:ascii="Times New Roman" w:hAnsi="Times New Roman" w:cs="Times New Roman"/>
          <w:color w:val="000000" w:themeColor="text1"/>
          <w:sz w:val="22"/>
          <w:szCs w:val="22"/>
          <w:u w:color="000000" w:themeColor="text1"/>
        </w:rPr>
        <w:noBreakHyphen/>
      </w:r>
      <w:r w:rsidRPr="00A326AB">
        <w:rPr>
          <w:rFonts w:ascii="Times New Roman" w:hAnsi="Times New Roman" w:cs="Times New Roman"/>
          <w:color w:val="000000" w:themeColor="text1"/>
          <w:sz w:val="22"/>
          <w:szCs w:val="22"/>
          <w:u w:color="000000" w:themeColor="text1"/>
        </w:rPr>
        <w:t>4</w:t>
      </w:r>
      <w:r w:rsidR="001F3F9D">
        <w:rPr>
          <w:rFonts w:ascii="Times New Roman" w:hAnsi="Times New Roman" w:cs="Times New Roman"/>
          <w:color w:val="000000" w:themeColor="text1"/>
          <w:sz w:val="22"/>
          <w:szCs w:val="22"/>
          <w:u w:color="000000" w:themeColor="text1"/>
        </w:rPr>
        <w:noBreakHyphen/>
      </w:r>
      <w:r w:rsidRPr="00A326AB">
        <w:rPr>
          <w:rFonts w:ascii="Times New Roman" w:hAnsi="Times New Roman" w:cs="Times New Roman"/>
          <w:color w:val="000000" w:themeColor="text1"/>
          <w:sz w:val="22"/>
          <w:szCs w:val="22"/>
          <w:u w:color="000000" w:themeColor="text1"/>
        </w:rPr>
        <w:t>20 of the 1976 Code is amended to read:</w:t>
      </w:r>
    </w:p>
    <w:p w:rsidR="00103B0A" w:rsidRPr="00A326AB" w:rsidRDefault="00103B0A" w:rsidP="00103B0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26AB">
        <w:rPr>
          <w:color w:val="000000" w:themeColor="text1"/>
          <w:u w:color="000000" w:themeColor="text1"/>
        </w:rPr>
        <w:t>“</w:t>
      </w:r>
      <w:r w:rsidRPr="00A326AB">
        <w:rPr>
          <w:color w:val="000000" w:themeColor="text1"/>
          <w:szCs w:val="22"/>
          <w:u w:color="000000" w:themeColor="text1"/>
        </w:rPr>
        <w:t>Section 20</w:t>
      </w:r>
      <w:r w:rsidR="001F3F9D">
        <w:rPr>
          <w:color w:val="000000" w:themeColor="text1"/>
          <w:u w:color="000000" w:themeColor="text1"/>
        </w:rPr>
        <w:noBreakHyphen/>
      </w:r>
      <w:r w:rsidRPr="00A326AB">
        <w:rPr>
          <w:color w:val="000000" w:themeColor="text1"/>
          <w:szCs w:val="22"/>
          <w:u w:color="000000" w:themeColor="text1"/>
        </w:rPr>
        <w:t>4</w:t>
      </w:r>
      <w:r w:rsidR="001F3F9D">
        <w:rPr>
          <w:color w:val="000000" w:themeColor="text1"/>
          <w:u w:color="000000" w:themeColor="text1"/>
        </w:rPr>
        <w:noBreakHyphen/>
      </w:r>
      <w:r w:rsidRPr="00A326AB">
        <w:rPr>
          <w:color w:val="000000" w:themeColor="text1"/>
          <w:szCs w:val="22"/>
          <w:u w:color="000000" w:themeColor="text1"/>
        </w:rPr>
        <w:t>20.</w:t>
      </w:r>
      <w:r w:rsidRPr="00A326AB">
        <w:rPr>
          <w:color w:val="000000" w:themeColor="text1"/>
          <w:u w:color="000000" w:themeColor="text1"/>
        </w:rPr>
        <w:tab/>
        <w:t>As used in this chapter:</w:t>
      </w: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326AB">
        <w:rPr>
          <w:strike/>
          <w:color w:val="000000" w:themeColor="text1"/>
          <w:u w:color="000000" w:themeColor="text1"/>
        </w:rPr>
        <w:t>(a)</w:t>
      </w:r>
      <w:r w:rsidRPr="00A326AB">
        <w:rPr>
          <w:color w:val="000000" w:themeColor="text1"/>
          <w:u w:val="single" w:color="000000" w:themeColor="text1"/>
        </w:rPr>
        <w:t>(1)</w:t>
      </w:r>
      <w:r w:rsidRPr="0045638C">
        <w:rPr>
          <w:color w:val="000000" w:themeColor="text1"/>
          <w:u w:color="000000" w:themeColor="text1"/>
        </w:rPr>
        <w:tab/>
      </w:r>
      <w:r w:rsidR="001F3F9D" w:rsidRPr="001F3F9D">
        <w:rPr>
          <w:color w:val="000000" w:themeColor="text1"/>
          <w:u w:color="000000" w:themeColor="text1"/>
        </w:rPr>
        <w:t>‘</w:t>
      </w:r>
      <w:r w:rsidRPr="00A326AB">
        <w:rPr>
          <w:color w:val="000000" w:themeColor="text1"/>
          <w:u w:color="000000" w:themeColor="text1"/>
        </w:rPr>
        <w:t>Abuse</w:t>
      </w:r>
      <w:r w:rsidR="001F3F9D" w:rsidRPr="001F3F9D">
        <w:rPr>
          <w:color w:val="000000" w:themeColor="text1"/>
          <w:u w:color="000000" w:themeColor="text1"/>
        </w:rPr>
        <w:t>’</w:t>
      </w:r>
      <w:r w:rsidRPr="00A326AB">
        <w:rPr>
          <w:color w:val="000000" w:themeColor="text1"/>
          <w:u w:color="000000" w:themeColor="text1"/>
        </w:rPr>
        <w:t xml:space="preserve"> means:</w:t>
      </w: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A326AB">
        <w:rPr>
          <w:color w:val="000000" w:themeColor="text1"/>
          <w:u w:color="000000" w:themeColor="text1"/>
        </w:rPr>
        <w:tab/>
      </w:r>
      <w:r w:rsidRPr="00A326AB">
        <w:rPr>
          <w:color w:val="000000" w:themeColor="text1"/>
          <w:u w:color="000000" w:themeColor="text1"/>
        </w:rPr>
        <w:tab/>
      </w:r>
      <w:r w:rsidRPr="00A326AB">
        <w:rPr>
          <w:strike/>
          <w:color w:val="000000" w:themeColor="text1"/>
          <w:u w:color="000000" w:themeColor="text1"/>
        </w:rPr>
        <w:t>(1)</w:t>
      </w:r>
      <w:r w:rsidRPr="00A326AB">
        <w:rPr>
          <w:color w:val="000000" w:themeColor="text1"/>
          <w:u w:val="single" w:color="000000" w:themeColor="text1"/>
        </w:rPr>
        <w:t>(a)</w:t>
      </w:r>
      <w:r>
        <w:rPr>
          <w:color w:val="000000" w:themeColor="text1"/>
          <w:u w:color="000000" w:themeColor="text1"/>
        </w:rPr>
        <w:tab/>
      </w:r>
      <w:r w:rsidRPr="00A326AB">
        <w:rPr>
          <w:color w:val="000000" w:themeColor="text1"/>
          <w:u w:color="000000" w:themeColor="text1"/>
        </w:rPr>
        <w:t>physical harm, bodily injury, assault, or the threat of physical harm;</w:t>
      </w: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26AB">
        <w:rPr>
          <w:color w:val="000000" w:themeColor="text1"/>
          <w:u w:color="000000" w:themeColor="text1"/>
        </w:rPr>
        <w:tab/>
      </w:r>
      <w:r w:rsidRPr="00A326AB">
        <w:rPr>
          <w:color w:val="000000" w:themeColor="text1"/>
          <w:u w:color="000000" w:themeColor="text1"/>
        </w:rPr>
        <w:tab/>
      </w:r>
      <w:r w:rsidRPr="00A326AB">
        <w:rPr>
          <w:strike/>
          <w:color w:val="000000" w:themeColor="text1"/>
          <w:u w:color="000000" w:themeColor="text1"/>
        </w:rPr>
        <w:t>(2)</w:t>
      </w:r>
      <w:r w:rsidRPr="00A326AB">
        <w:rPr>
          <w:color w:val="000000" w:themeColor="text1"/>
          <w:u w:val="single" w:color="000000" w:themeColor="text1"/>
        </w:rPr>
        <w:t>(b)</w:t>
      </w:r>
      <w:r>
        <w:rPr>
          <w:color w:val="000000" w:themeColor="text1"/>
          <w:u w:color="000000" w:themeColor="text1"/>
        </w:rPr>
        <w:tab/>
      </w:r>
      <w:r w:rsidRPr="00A326AB">
        <w:rPr>
          <w:color w:val="000000" w:themeColor="text1"/>
          <w:u w:color="000000" w:themeColor="text1"/>
        </w:rPr>
        <w:t>sexual criminal offenses, as otherwise defined by statute, committed against a family or household member by a family or household member.</w:t>
      </w: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26AB">
        <w:rPr>
          <w:color w:val="000000" w:themeColor="text1"/>
          <w:u w:color="000000" w:themeColor="text1"/>
        </w:rPr>
        <w:tab/>
      </w:r>
      <w:r w:rsidRPr="00A326AB">
        <w:rPr>
          <w:strike/>
          <w:color w:val="000000" w:themeColor="text1"/>
          <w:u w:color="000000" w:themeColor="text1"/>
        </w:rPr>
        <w:t>(b)</w:t>
      </w:r>
      <w:r w:rsidRPr="00A326AB">
        <w:rPr>
          <w:color w:val="000000" w:themeColor="text1"/>
          <w:u w:val="single" w:color="000000" w:themeColor="text1"/>
        </w:rPr>
        <w:t>(2)</w:t>
      </w:r>
      <w:r>
        <w:rPr>
          <w:color w:val="000000" w:themeColor="text1"/>
          <w:u w:color="000000" w:themeColor="text1"/>
        </w:rPr>
        <w:tab/>
      </w:r>
      <w:r w:rsidR="001F3F9D" w:rsidRPr="001F3F9D">
        <w:rPr>
          <w:color w:val="000000" w:themeColor="text1"/>
          <w:u w:color="000000" w:themeColor="text1"/>
        </w:rPr>
        <w:t>‘</w:t>
      </w:r>
      <w:r w:rsidRPr="00A326AB">
        <w:rPr>
          <w:color w:val="000000" w:themeColor="text1"/>
          <w:u w:color="000000" w:themeColor="text1"/>
        </w:rPr>
        <w:t>Household member</w:t>
      </w:r>
      <w:r w:rsidR="001F3F9D" w:rsidRPr="001F3F9D">
        <w:rPr>
          <w:color w:val="000000" w:themeColor="text1"/>
          <w:u w:color="000000" w:themeColor="text1"/>
        </w:rPr>
        <w:t>’</w:t>
      </w:r>
      <w:r w:rsidRPr="00A326AB">
        <w:rPr>
          <w:color w:val="000000" w:themeColor="text1"/>
          <w:u w:color="000000" w:themeColor="text1"/>
        </w:rPr>
        <w:t xml:space="preserve"> means:</w:t>
      </w: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26AB">
        <w:rPr>
          <w:color w:val="000000" w:themeColor="text1"/>
          <w:u w:color="000000" w:themeColor="text1"/>
        </w:rPr>
        <w:tab/>
      </w:r>
      <w:r w:rsidRPr="00A326AB">
        <w:rPr>
          <w:color w:val="000000" w:themeColor="text1"/>
          <w:u w:color="000000" w:themeColor="text1"/>
        </w:rPr>
        <w:tab/>
      </w:r>
      <w:r>
        <w:rPr>
          <w:color w:val="000000" w:themeColor="text1"/>
          <w:u w:color="000000" w:themeColor="text1"/>
        </w:rPr>
        <w:tab/>
      </w:r>
      <w:r w:rsidRPr="00A326AB">
        <w:rPr>
          <w:strike/>
          <w:color w:val="000000" w:themeColor="text1"/>
          <w:u w:color="000000" w:themeColor="text1"/>
        </w:rPr>
        <w:t>(i</w:t>
      </w:r>
      <w:r>
        <w:rPr>
          <w:strike/>
          <w:color w:val="000000" w:themeColor="text1"/>
          <w:u w:color="000000" w:themeColor="text1"/>
        </w:rPr>
        <w:t xml:space="preserve"> )</w:t>
      </w:r>
      <w:r w:rsidRPr="00A326AB">
        <w:rPr>
          <w:color w:val="000000" w:themeColor="text1"/>
          <w:u w:val="single" w:color="000000" w:themeColor="text1"/>
        </w:rPr>
        <w:t>(a)</w:t>
      </w:r>
      <w:r w:rsidRPr="0045638C">
        <w:rPr>
          <w:color w:val="000000" w:themeColor="text1"/>
          <w:u w:color="000000" w:themeColor="text1"/>
        </w:rPr>
        <w:tab/>
      </w:r>
      <w:r w:rsidRPr="00A326AB">
        <w:rPr>
          <w:color w:val="000000" w:themeColor="text1"/>
          <w:u w:color="000000" w:themeColor="text1"/>
        </w:rPr>
        <w:t>a spouse;</w:t>
      </w: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26AB">
        <w:rPr>
          <w:color w:val="000000" w:themeColor="text1"/>
          <w:u w:color="000000" w:themeColor="text1"/>
        </w:rPr>
        <w:tab/>
      </w:r>
      <w:r>
        <w:rPr>
          <w:color w:val="000000" w:themeColor="text1"/>
          <w:u w:color="000000" w:themeColor="text1"/>
        </w:rPr>
        <w:tab/>
      </w:r>
      <w:r w:rsidRPr="00A326AB">
        <w:rPr>
          <w:color w:val="000000" w:themeColor="text1"/>
          <w:u w:color="000000" w:themeColor="text1"/>
        </w:rPr>
        <w:tab/>
      </w:r>
      <w:r w:rsidRPr="00A326AB">
        <w:rPr>
          <w:strike/>
          <w:color w:val="000000" w:themeColor="text1"/>
          <w:u w:color="000000" w:themeColor="text1"/>
        </w:rPr>
        <w:t>(ii)</w:t>
      </w:r>
      <w:r w:rsidRPr="00A326AB">
        <w:rPr>
          <w:color w:val="000000" w:themeColor="text1"/>
          <w:u w:val="single" w:color="000000" w:themeColor="text1"/>
        </w:rPr>
        <w:t>(b</w:t>
      </w:r>
      <w:r w:rsidRPr="00520E29">
        <w:rPr>
          <w:color w:val="000000" w:themeColor="text1"/>
          <w:u w:val="single" w:color="000000" w:themeColor="text1"/>
        </w:rPr>
        <w:t>)</w:t>
      </w:r>
      <w:r>
        <w:rPr>
          <w:color w:val="000000" w:themeColor="text1"/>
          <w:u w:color="000000" w:themeColor="text1"/>
        </w:rPr>
        <w:tab/>
      </w:r>
      <w:r w:rsidRPr="00A326AB">
        <w:rPr>
          <w:color w:val="000000" w:themeColor="text1"/>
          <w:u w:color="000000" w:themeColor="text1"/>
        </w:rPr>
        <w:t>a former spouse;</w:t>
      </w:r>
    </w:p>
    <w:p w:rsidR="00103B0A" w:rsidRPr="00103B0A"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26AB">
        <w:rPr>
          <w:color w:val="000000" w:themeColor="text1"/>
          <w:u w:color="000000" w:themeColor="text1"/>
        </w:rPr>
        <w:tab/>
      </w:r>
      <w:r>
        <w:rPr>
          <w:color w:val="000000" w:themeColor="text1"/>
          <w:u w:color="000000" w:themeColor="text1"/>
        </w:rPr>
        <w:tab/>
      </w:r>
      <w:r w:rsidRPr="00A326AB">
        <w:rPr>
          <w:color w:val="000000" w:themeColor="text1"/>
          <w:u w:color="000000" w:themeColor="text1"/>
        </w:rPr>
        <w:tab/>
      </w:r>
      <w:r w:rsidRPr="00A326AB">
        <w:rPr>
          <w:strike/>
          <w:color w:val="000000" w:themeColor="text1"/>
          <w:u w:color="000000" w:themeColor="text1"/>
        </w:rPr>
        <w:t>(iii)</w:t>
      </w:r>
      <w:r w:rsidRPr="00A326AB">
        <w:rPr>
          <w:color w:val="000000" w:themeColor="text1"/>
          <w:u w:val="single" w:color="000000" w:themeColor="text1"/>
        </w:rPr>
        <w:t>(c)</w:t>
      </w:r>
      <w:r w:rsidRPr="0045638C">
        <w:rPr>
          <w:color w:val="000000" w:themeColor="text1"/>
          <w:u w:color="000000" w:themeColor="text1"/>
        </w:rPr>
        <w:tab/>
      </w:r>
      <w:r w:rsidRPr="00A326AB">
        <w:rPr>
          <w:color w:val="000000" w:themeColor="text1"/>
          <w:u w:color="000000" w:themeColor="text1"/>
        </w:rPr>
        <w:t>persons who have a child in common;</w:t>
      </w:r>
      <w:r>
        <w:rPr>
          <w:color w:val="000000" w:themeColor="text1"/>
          <w:u w:color="000000" w:themeColor="text1"/>
        </w:rPr>
        <w:t xml:space="preserve"> </w:t>
      </w:r>
      <w:r>
        <w:rPr>
          <w:color w:val="000000" w:themeColor="text1"/>
          <w:u w:val="single" w:color="000000" w:themeColor="text1"/>
        </w:rPr>
        <w:t>or</w:t>
      </w: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26AB">
        <w:rPr>
          <w:color w:val="000000" w:themeColor="text1"/>
          <w:u w:color="000000" w:themeColor="text1"/>
        </w:rPr>
        <w:tab/>
      </w:r>
      <w:r>
        <w:rPr>
          <w:color w:val="000000" w:themeColor="text1"/>
          <w:u w:color="000000" w:themeColor="text1"/>
        </w:rPr>
        <w:tab/>
      </w:r>
      <w:r w:rsidRPr="00A326AB">
        <w:rPr>
          <w:color w:val="000000" w:themeColor="text1"/>
          <w:u w:color="000000" w:themeColor="text1"/>
        </w:rPr>
        <w:tab/>
      </w:r>
      <w:r w:rsidRPr="00A326AB">
        <w:rPr>
          <w:strike/>
          <w:color w:val="000000" w:themeColor="text1"/>
          <w:u w:color="000000" w:themeColor="text1"/>
        </w:rPr>
        <w:t>(iv)</w:t>
      </w:r>
      <w:r w:rsidRPr="00A326AB">
        <w:rPr>
          <w:color w:val="000000" w:themeColor="text1"/>
          <w:u w:val="single" w:color="000000" w:themeColor="text1"/>
        </w:rPr>
        <w:t>(d)</w:t>
      </w:r>
      <w:r>
        <w:rPr>
          <w:color w:val="000000" w:themeColor="text1"/>
          <w:u w:color="000000" w:themeColor="text1"/>
        </w:rPr>
        <w:tab/>
      </w:r>
      <w:r w:rsidRPr="00A326AB">
        <w:rPr>
          <w:color w:val="000000" w:themeColor="text1"/>
          <w:u w:color="000000" w:themeColor="text1"/>
        </w:rPr>
        <w:t>a male and female who are cohabiting or formerly have cohabited.</w:t>
      </w: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26AB">
        <w:rPr>
          <w:color w:val="000000" w:themeColor="text1"/>
          <w:u w:color="000000" w:themeColor="text1"/>
        </w:rPr>
        <w:tab/>
      </w:r>
      <w:r w:rsidRPr="00A326AB">
        <w:rPr>
          <w:strike/>
          <w:color w:val="000000" w:themeColor="text1"/>
          <w:u w:color="000000" w:themeColor="text1"/>
        </w:rPr>
        <w:t>(c)</w:t>
      </w:r>
      <w:r w:rsidRPr="00A326AB">
        <w:rPr>
          <w:color w:val="000000" w:themeColor="text1"/>
          <w:u w:val="single" w:color="000000" w:themeColor="text1"/>
        </w:rPr>
        <w:t>(3)</w:t>
      </w:r>
      <w:r w:rsidRPr="0045638C">
        <w:rPr>
          <w:color w:val="000000" w:themeColor="text1"/>
          <w:u w:color="000000" w:themeColor="text1"/>
        </w:rPr>
        <w:tab/>
      </w:r>
      <w:r w:rsidR="001F3F9D" w:rsidRPr="001F3F9D">
        <w:rPr>
          <w:color w:val="000000" w:themeColor="text1"/>
          <w:u w:color="000000" w:themeColor="text1"/>
        </w:rPr>
        <w:t>‘</w:t>
      </w:r>
      <w:r w:rsidRPr="00A326AB">
        <w:rPr>
          <w:color w:val="000000" w:themeColor="text1"/>
          <w:u w:color="000000" w:themeColor="text1"/>
        </w:rPr>
        <w:t>Court</w:t>
      </w:r>
      <w:r w:rsidR="001F3F9D" w:rsidRPr="001F3F9D">
        <w:rPr>
          <w:color w:val="000000" w:themeColor="text1"/>
          <w:u w:color="000000" w:themeColor="text1"/>
        </w:rPr>
        <w:t>’</w:t>
      </w:r>
      <w:r w:rsidRPr="00A326AB">
        <w:rPr>
          <w:color w:val="000000" w:themeColor="text1"/>
          <w:u w:color="000000" w:themeColor="text1"/>
        </w:rPr>
        <w:t xml:space="preserve"> means the family court</w:t>
      </w:r>
      <w:r>
        <w:rPr>
          <w:color w:val="000000" w:themeColor="text1"/>
          <w:u w:val="single" w:color="000000" w:themeColor="text1"/>
        </w:rPr>
        <w:t>,</w:t>
      </w:r>
      <w:r w:rsidRPr="00FD440F">
        <w:rPr>
          <w:color w:val="000000" w:themeColor="text1"/>
          <w:u w:val="single" w:color="000000" w:themeColor="text1"/>
        </w:rPr>
        <w:t xml:space="preserve"> </w:t>
      </w:r>
      <w:r>
        <w:rPr>
          <w:color w:val="000000" w:themeColor="text1"/>
          <w:u w:val="single" w:color="000000" w:themeColor="text1"/>
        </w:rPr>
        <w:t xml:space="preserve">or </w:t>
      </w:r>
      <w:r w:rsidRPr="00A326AB">
        <w:rPr>
          <w:color w:val="000000" w:themeColor="text1"/>
          <w:u w:val="single" w:color="000000" w:themeColor="text1"/>
        </w:rPr>
        <w:t>the magistrate or municipal court</w:t>
      </w:r>
      <w:r>
        <w:rPr>
          <w:color w:val="000000" w:themeColor="text1"/>
          <w:u w:val="single" w:color="000000" w:themeColor="text1"/>
        </w:rPr>
        <w:t>s</w:t>
      </w:r>
      <w:r w:rsidRPr="00A326AB">
        <w:rPr>
          <w:color w:val="000000" w:themeColor="text1"/>
          <w:u w:val="single" w:color="000000" w:themeColor="text1"/>
        </w:rPr>
        <w:t xml:space="preserve"> during nonbusiness hours </w:t>
      </w:r>
      <w:r>
        <w:rPr>
          <w:color w:val="000000" w:themeColor="text1"/>
          <w:u w:val="single" w:color="000000" w:themeColor="text1"/>
        </w:rPr>
        <w:t xml:space="preserve">or </w:t>
      </w:r>
      <w:r w:rsidRPr="00A326AB">
        <w:rPr>
          <w:color w:val="000000" w:themeColor="text1"/>
          <w:u w:val="single" w:color="000000" w:themeColor="text1"/>
        </w:rPr>
        <w:t>when the family court is not in session</w:t>
      </w:r>
      <w:r>
        <w:rPr>
          <w:color w:val="000000" w:themeColor="text1"/>
          <w:u w:val="single" w:color="000000" w:themeColor="text1"/>
        </w:rPr>
        <w:t xml:space="preserve">, </w:t>
      </w:r>
      <w:r w:rsidRPr="00A326AB">
        <w:rPr>
          <w:color w:val="000000" w:themeColor="text1"/>
          <w:u w:val="single" w:color="000000" w:themeColor="text1"/>
        </w:rPr>
        <w:t xml:space="preserve">or </w:t>
      </w:r>
      <w:r>
        <w:rPr>
          <w:color w:val="000000" w:themeColor="text1"/>
          <w:u w:val="single" w:color="000000" w:themeColor="text1"/>
        </w:rPr>
        <w:t>the court conducting t</w:t>
      </w:r>
      <w:r w:rsidRPr="00A326AB">
        <w:rPr>
          <w:color w:val="000000" w:themeColor="text1"/>
          <w:u w:val="single" w:color="000000" w:themeColor="text1"/>
        </w:rPr>
        <w:t>he bond hearing of a violent offender</w:t>
      </w:r>
      <w:r>
        <w:rPr>
          <w:color w:val="000000" w:themeColor="text1"/>
          <w:u w:color="000000" w:themeColor="text1"/>
        </w:rPr>
        <w:t>.</w:t>
      </w: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326AB">
        <w:rPr>
          <w:strike/>
          <w:color w:val="000000" w:themeColor="text1"/>
          <w:u w:color="000000" w:themeColor="text1"/>
        </w:rPr>
        <w:t>(d)</w:t>
      </w:r>
      <w:r w:rsidRPr="00A326AB">
        <w:rPr>
          <w:color w:val="000000" w:themeColor="text1"/>
          <w:u w:val="single" w:color="000000" w:themeColor="text1"/>
        </w:rPr>
        <w:t>(4)</w:t>
      </w:r>
      <w:r>
        <w:rPr>
          <w:color w:val="000000" w:themeColor="text1"/>
          <w:u w:color="000000" w:themeColor="text1"/>
        </w:rPr>
        <w:tab/>
      </w:r>
      <w:r w:rsidR="001F3F9D" w:rsidRPr="001F3F9D">
        <w:rPr>
          <w:color w:val="000000" w:themeColor="text1"/>
          <w:u w:color="000000" w:themeColor="text1"/>
        </w:rPr>
        <w:t>‘</w:t>
      </w:r>
      <w:r w:rsidRPr="00A326AB">
        <w:rPr>
          <w:color w:val="000000" w:themeColor="text1"/>
          <w:u w:color="000000" w:themeColor="text1"/>
        </w:rPr>
        <w:t>Petitioner</w:t>
      </w:r>
      <w:r w:rsidR="001F3F9D" w:rsidRPr="001F3F9D">
        <w:rPr>
          <w:color w:val="000000" w:themeColor="text1"/>
          <w:u w:color="000000" w:themeColor="text1"/>
        </w:rPr>
        <w:t>’</w:t>
      </w:r>
      <w:r w:rsidRPr="00A326AB">
        <w:rPr>
          <w:color w:val="000000" w:themeColor="text1"/>
          <w:u w:color="000000" w:themeColor="text1"/>
        </w:rPr>
        <w:t xml:space="preserve"> means the person alleging abuse in a petition for an order of protection.</w:t>
      </w: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26AB">
        <w:rPr>
          <w:color w:val="000000" w:themeColor="text1"/>
          <w:u w:color="000000" w:themeColor="text1"/>
        </w:rPr>
        <w:tab/>
      </w:r>
      <w:r w:rsidRPr="00A326AB">
        <w:rPr>
          <w:strike/>
          <w:color w:val="000000" w:themeColor="text1"/>
          <w:u w:color="000000" w:themeColor="text1"/>
        </w:rPr>
        <w:t>(e)</w:t>
      </w:r>
      <w:r w:rsidRPr="00A326AB">
        <w:rPr>
          <w:color w:val="000000" w:themeColor="text1"/>
          <w:u w:val="single" w:color="000000" w:themeColor="text1"/>
        </w:rPr>
        <w:t>(5)</w:t>
      </w:r>
      <w:r w:rsidRPr="00571E41">
        <w:rPr>
          <w:color w:val="000000" w:themeColor="text1"/>
          <w:u w:color="000000" w:themeColor="text1"/>
        </w:rPr>
        <w:tab/>
      </w:r>
      <w:r w:rsidR="001F3F9D" w:rsidRPr="001F3F9D">
        <w:rPr>
          <w:color w:val="000000" w:themeColor="text1"/>
          <w:u w:color="000000" w:themeColor="text1"/>
        </w:rPr>
        <w:t>‘</w:t>
      </w:r>
      <w:r w:rsidRPr="00A326AB">
        <w:rPr>
          <w:color w:val="000000" w:themeColor="text1"/>
          <w:u w:color="000000" w:themeColor="text1"/>
        </w:rPr>
        <w:t>Respondent</w:t>
      </w:r>
      <w:r w:rsidR="001F3F9D" w:rsidRPr="001F3F9D">
        <w:rPr>
          <w:color w:val="000000" w:themeColor="text1"/>
          <w:u w:color="000000" w:themeColor="text1"/>
        </w:rPr>
        <w:t>’</w:t>
      </w:r>
      <w:r w:rsidRPr="00A326AB">
        <w:rPr>
          <w:color w:val="000000" w:themeColor="text1"/>
          <w:u w:color="000000" w:themeColor="text1"/>
        </w:rPr>
        <w:t xml:space="preserve"> in a petition for an order of protection means the person alleged to have abused another </w:t>
      </w:r>
      <w:r w:rsidRPr="00A326AB">
        <w:rPr>
          <w:color w:val="000000" w:themeColor="text1"/>
          <w:u w:val="single" w:color="000000" w:themeColor="text1"/>
        </w:rPr>
        <w:t>person</w:t>
      </w:r>
      <w:r w:rsidRPr="00A326AB">
        <w:rPr>
          <w:color w:val="000000" w:themeColor="text1"/>
          <w:u w:color="000000" w:themeColor="text1"/>
        </w:rPr>
        <w:t xml:space="preserve"> or a person alleged to have aided and abetted </w:t>
      </w:r>
      <w:r w:rsidRPr="00A326AB">
        <w:rPr>
          <w:strike/>
          <w:color w:val="000000" w:themeColor="text1"/>
          <w:u w:color="000000" w:themeColor="text1"/>
        </w:rPr>
        <w:t>such</w:t>
      </w:r>
      <w:r w:rsidRPr="00A326AB">
        <w:rPr>
          <w:color w:val="000000" w:themeColor="text1"/>
          <w:u w:color="000000" w:themeColor="text1"/>
        </w:rPr>
        <w:t xml:space="preserve"> </w:t>
      </w:r>
      <w:r w:rsidRPr="00A326AB">
        <w:rPr>
          <w:color w:val="000000" w:themeColor="text1"/>
          <w:u w:val="single" w:color="000000" w:themeColor="text1"/>
        </w:rPr>
        <w:t>the</w:t>
      </w:r>
      <w:r w:rsidRPr="00A326AB">
        <w:rPr>
          <w:color w:val="000000" w:themeColor="text1"/>
          <w:u w:color="000000" w:themeColor="text1"/>
        </w:rPr>
        <w:t xml:space="preserve"> abuse.</w:t>
      </w: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A326AB">
        <w:rPr>
          <w:strike/>
          <w:color w:val="000000" w:themeColor="text1"/>
          <w:u w:color="000000" w:themeColor="text1"/>
        </w:rPr>
        <w:t>(f)</w:t>
      </w:r>
      <w:r w:rsidRPr="00A326AB">
        <w:rPr>
          <w:color w:val="000000" w:themeColor="text1"/>
          <w:u w:val="single" w:color="000000" w:themeColor="text1"/>
        </w:rPr>
        <w:t>(6)</w:t>
      </w:r>
      <w:r w:rsidRPr="00571E41">
        <w:rPr>
          <w:color w:val="000000" w:themeColor="text1"/>
          <w:u w:color="000000" w:themeColor="text1"/>
        </w:rPr>
        <w:tab/>
      </w:r>
      <w:r w:rsidR="001F3F9D" w:rsidRPr="001F3F9D">
        <w:rPr>
          <w:color w:val="000000" w:themeColor="text1"/>
          <w:u w:color="000000" w:themeColor="text1"/>
        </w:rPr>
        <w:t>‘</w:t>
      </w:r>
      <w:r w:rsidRPr="00A326AB">
        <w:rPr>
          <w:color w:val="000000" w:themeColor="text1"/>
          <w:u w:color="000000" w:themeColor="text1"/>
        </w:rPr>
        <w:t>Order of protection</w:t>
      </w:r>
      <w:r w:rsidR="001F3F9D" w:rsidRPr="001F3F9D">
        <w:rPr>
          <w:color w:val="000000" w:themeColor="text1"/>
          <w:u w:color="000000" w:themeColor="text1"/>
        </w:rPr>
        <w:t>’</w:t>
      </w:r>
      <w:r w:rsidRPr="00A326AB">
        <w:rPr>
          <w:color w:val="000000" w:themeColor="text1"/>
          <w:u w:color="000000" w:themeColor="text1"/>
        </w:rPr>
        <w:t xml:space="preserve"> means an order of protection issued to protect the petitioner or minor household members from the abuse of another household member </w:t>
      </w:r>
      <w:r w:rsidRPr="00A326AB">
        <w:rPr>
          <w:strike/>
          <w:color w:val="000000" w:themeColor="text1"/>
          <w:u w:color="000000" w:themeColor="text1"/>
        </w:rPr>
        <w:t>where</w:t>
      </w:r>
      <w:r w:rsidRPr="00A326AB">
        <w:rPr>
          <w:color w:val="000000" w:themeColor="text1"/>
          <w:u w:color="000000" w:themeColor="text1"/>
        </w:rPr>
        <w:t xml:space="preserve"> </w:t>
      </w:r>
      <w:r w:rsidRPr="00A326AB">
        <w:rPr>
          <w:color w:val="000000" w:themeColor="text1"/>
          <w:u w:val="single" w:color="000000" w:themeColor="text1"/>
        </w:rPr>
        <w:t>when</w:t>
      </w:r>
      <w:r w:rsidRPr="00A326AB">
        <w:rPr>
          <w:color w:val="000000" w:themeColor="text1"/>
          <w:u w:color="000000" w:themeColor="text1"/>
        </w:rPr>
        <w:t xml:space="preserve"> the respondent has received notice of the proceedings and has had an opportunity to be heard.”</w:t>
      </w:r>
    </w:p>
    <w:p w:rsidR="00103B0A" w:rsidRPr="00A326AB" w:rsidRDefault="00103B0A" w:rsidP="00103B0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p>
    <w:p w:rsidR="00103B0A" w:rsidRPr="00A326AB" w:rsidRDefault="00103B0A" w:rsidP="00103B0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A326AB">
        <w:rPr>
          <w:rFonts w:ascii="Times New Roman" w:hAnsi="Times New Roman" w:cs="Times New Roman"/>
          <w:color w:val="000000" w:themeColor="text1"/>
          <w:sz w:val="22"/>
          <w:szCs w:val="22"/>
          <w:u w:color="000000" w:themeColor="text1"/>
        </w:rPr>
        <w:t>SECTION</w:t>
      </w:r>
      <w:r>
        <w:rPr>
          <w:rFonts w:ascii="Times New Roman" w:hAnsi="Times New Roman" w:cs="Times New Roman"/>
          <w:color w:val="000000" w:themeColor="text1"/>
          <w:sz w:val="22"/>
          <w:szCs w:val="22"/>
          <w:u w:color="000000" w:themeColor="text1"/>
        </w:rPr>
        <w:tab/>
      </w:r>
      <w:r w:rsidR="00EC20BA">
        <w:rPr>
          <w:rFonts w:ascii="Times New Roman" w:hAnsi="Times New Roman" w:cs="Times New Roman"/>
          <w:color w:val="000000" w:themeColor="text1"/>
          <w:sz w:val="22"/>
          <w:szCs w:val="22"/>
          <w:u w:color="000000" w:themeColor="text1"/>
        </w:rPr>
        <w:t>3</w:t>
      </w:r>
      <w:r w:rsidRPr="00A326AB">
        <w:rPr>
          <w:rFonts w:ascii="Times New Roman" w:hAnsi="Times New Roman" w:cs="Times New Roman"/>
          <w:color w:val="000000" w:themeColor="text1"/>
          <w:sz w:val="22"/>
          <w:szCs w:val="22"/>
          <w:u w:color="000000" w:themeColor="text1"/>
        </w:rPr>
        <w:t>.</w:t>
      </w:r>
      <w:r>
        <w:rPr>
          <w:rFonts w:ascii="Times New Roman" w:hAnsi="Times New Roman" w:cs="Times New Roman"/>
          <w:color w:val="000000" w:themeColor="text1"/>
          <w:sz w:val="22"/>
          <w:szCs w:val="22"/>
          <w:u w:color="000000" w:themeColor="text1"/>
        </w:rPr>
        <w:tab/>
      </w:r>
      <w:r w:rsidRPr="00A326AB">
        <w:rPr>
          <w:rFonts w:ascii="Times New Roman" w:hAnsi="Times New Roman" w:cs="Times New Roman"/>
          <w:color w:val="000000" w:themeColor="text1"/>
          <w:sz w:val="22"/>
          <w:szCs w:val="22"/>
          <w:u w:color="000000" w:themeColor="text1"/>
        </w:rPr>
        <w:t>Section 20</w:t>
      </w:r>
      <w:r w:rsidR="001F3F9D">
        <w:rPr>
          <w:rFonts w:ascii="Times New Roman" w:hAnsi="Times New Roman" w:cs="Times New Roman"/>
          <w:color w:val="000000" w:themeColor="text1"/>
          <w:sz w:val="22"/>
          <w:szCs w:val="22"/>
          <w:u w:color="000000" w:themeColor="text1"/>
        </w:rPr>
        <w:noBreakHyphen/>
      </w:r>
      <w:r w:rsidRPr="00A326AB">
        <w:rPr>
          <w:rFonts w:ascii="Times New Roman" w:hAnsi="Times New Roman" w:cs="Times New Roman"/>
          <w:color w:val="000000" w:themeColor="text1"/>
          <w:sz w:val="22"/>
          <w:szCs w:val="22"/>
          <w:u w:color="000000" w:themeColor="text1"/>
        </w:rPr>
        <w:t>4</w:t>
      </w:r>
      <w:r w:rsidR="001F3F9D">
        <w:rPr>
          <w:rFonts w:ascii="Times New Roman" w:hAnsi="Times New Roman" w:cs="Times New Roman"/>
          <w:color w:val="000000" w:themeColor="text1"/>
          <w:sz w:val="22"/>
          <w:szCs w:val="22"/>
          <w:u w:color="000000" w:themeColor="text1"/>
        </w:rPr>
        <w:noBreakHyphen/>
      </w:r>
      <w:r w:rsidRPr="00A326AB">
        <w:rPr>
          <w:rFonts w:ascii="Times New Roman" w:hAnsi="Times New Roman" w:cs="Times New Roman"/>
          <w:color w:val="000000" w:themeColor="text1"/>
          <w:sz w:val="22"/>
          <w:szCs w:val="22"/>
          <w:u w:color="000000" w:themeColor="text1"/>
        </w:rPr>
        <w:t>30(A) of the 1976 Code is amended to read:</w:t>
      </w:r>
    </w:p>
    <w:p w:rsidR="00103B0A" w:rsidRPr="00A326AB" w:rsidRDefault="00103B0A" w:rsidP="00103B0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26AB">
        <w:rPr>
          <w:color w:val="000000" w:themeColor="text1"/>
          <w:u w:color="000000" w:themeColor="text1"/>
        </w:rPr>
        <w:t>“</w:t>
      </w:r>
      <w:r w:rsidRPr="00A326AB">
        <w:rPr>
          <w:color w:val="000000" w:themeColor="text1"/>
          <w:szCs w:val="22"/>
          <w:u w:color="000000" w:themeColor="text1"/>
        </w:rPr>
        <w:t>(A</w:t>
      </w:r>
      <w:r w:rsidRPr="00A326AB">
        <w:rPr>
          <w:color w:val="000000" w:themeColor="text1"/>
          <w:u w:color="000000" w:themeColor="text1"/>
        </w:rPr>
        <w:t>)</w:t>
      </w:r>
      <w:r>
        <w:rPr>
          <w:color w:val="000000" w:themeColor="text1"/>
          <w:u w:color="000000" w:themeColor="text1"/>
        </w:rPr>
        <w:tab/>
      </w:r>
      <w:r w:rsidRPr="00A326AB">
        <w:rPr>
          <w:color w:val="000000" w:themeColor="text1"/>
          <w:u w:color="000000" w:themeColor="text1"/>
        </w:rPr>
        <w:t xml:space="preserve">The family court has jurisdiction over all proceedings </w:t>
      </w:r>
      <w:r w:rsidRPr="00A326AB">
        <w:rPr>
          <w:strike/>
          <w:color w:val="000000" w:themeColor="text1"/>
          <w:u w:color="000000" w:themeColor="text1"/>
        </w:rPr>
        <w:t>under</w:t>
      </w:r>
      <w:r w:rsidRPr="00A326AB">
        <w:rPr>
          <w:color w:val="000000" w:themeColor="text1"/>
          <w:u w:color="000000" w:themeColor="text1"/>
        </w:rPr>
        <w:t xml:space="preserve"> </w:t>
      </w:r>
      <w:r w:rsidRPr="00A326AB">
        <w:rPr>
          <w:color w:val="000000" w:themeColor="text1"/>
          <w:u w:val="single" w:color="000000" w:themeColor="text1"/>
        </w:rPr>
        <w:t>pursuant to</w:t>
      </w:r>
      <w:r w:rsidRPr="00A326AB">
        <w:rPr>
          <w:color w:val="000000" w:themeColor="text1"/>
          <w:u w:color="000000" w:themeColor="text1"/>
        </w:rPr>
        <w:t xml:space="preserve"> this chapter except that, during nonbusiness hours or at other times when the court is not in session, the petition may be filed with a magistrate </w:t>
      </w:r>
      <w:r w:rsidRPr="00A326AB">
        <w:rPr>
          <w:color w:val="000000" w:themeColor="text1"/>
          <w:u w:val="single" w:color="000000" w:themeColor="text1"/>
        </w:rPr>
        <w:t>or a municipal court</w:t>
      </w:r>
      <w:r w:rsidRPr="00571E41">
        <w:rPr>
          <w:color w:val="000000" w:themeColor="text1"/>
          <w:u w:val="single" w:color="000000" w:themeColor="text1"/>
        </w:rPr>
        <w:t xml:space="preserve">.  </w:t>
      </w:r>
      <w:r w:rsidRPr="00A326AB">
        <w:rPr>
          <w:color w:val="000000" w:themeColor="text1"/>
          <w:u w:val="single" w:color="000000" w:themeColor="text1"/>
        </w:rPr>
        <w:t xml:space="preserve">The petition also may be </w:t>
      </w:r>
      <w:r>
        <w:rPr>
          <w:color w:val="000000" w:themeColor="text1"/>
          <w:u w:val="single" w:color="000000" w:themeColor="text1"/>
        </w:rPr>
        <w:t>made</w:t>
      </w:r>
      <w:r w:rsidRPr="00A326AB">
        <w:rPr>
          <w:color w:val="000000" w:themeColor="text1"/>
          <w:u w:val="single" w:color="000000" w:themeColor="text1"/>
        </w:rPr>
        <w:t xml:space="preserve"> at the bond hearing of a </w:t>
      </w:r>
      <w:r>
        <w:rPr>
          <w:color w:val="000000" w:themeColor="text1"/>
          <w:u w:val="single" w:color="000000" w:themeColor="text1"/>
        </w:rPr>
        <w:t xml:space="preserve">criminal domestic or </w:t>
      </w:r>
      <w:r w:rsidRPr="00A326AB">
        <w:rPr>
          <w:color w:val="000000" w:themeColor="text1"/>
          <w:u w:val="single" w:color="000000" w:themeColor="text1"/>
        </w:rPr>
        <w:t>violent offender</w:t>
      </w:r>
      <w:r w:rsidRPr="00A326AB">
        <w:rPr>
          <w:color w:val="000000" w:themeColor="text1"/>
          <w:u w:color="000000" w:themeColor="text1"/>
        </w:rPr>
        <w:t>.</w:t>
      </w:r>
      <w:r>
        <w:rPr>
          <w:color w:val="000000" w:themeColor="text1"/>
          <w:u w:color="000000" w:themeColor="text1"/>
        </w:rPr>
        <w:t xml:space="preserve"> </w:t>
      </w:r>
      <w:r w:rsidRPr="00A326AB">
        <w:rPr>
          <w:color w:val="000000" w:themeColor="text1"/>
          <w:u w:color="000000" w:themeColor="text1"/>
        </w:rPr>
        <w:t xml:space="preserve"> The magistrate </w:t>
      </w:r>
      <w:r w:rsidRPr="005A2EAC">
        <w:rPr>
          <w:color w:val="000000" w:themeColor="text1"/>
          <w:u w:val="single" w:color="000000" w:themeColor="text1"/>
        </w:rPr>
        <w:t xml:space="preserve">or </w:t>
      </w:r>
      <w:r>
        <w:rPr>
          <w:color w:val="000000" w:themeColor="text1"/>
          <w:u w:val="single" w:color="000000" w:themeColor="text1"/>
        </w:rPr>
        <w:t>municipal court or the cour</w:t>
      </w:r>
      <w:r w:rsidRPr="005A2EAC">
        <w:rPr>
          <w:color w:val="000000" w:themeColor="text1"/>
          <w:u w:val="single" w:color="000000" w:themeColor="text1"/>
        </w:rPr>
        <w:t>t conducting the bond hearing</w:t>
      </w:r>
      <w:r>
        <w:rPr>
          <w:color w:val="000000" w:themeColor="text1"/>
          <w:u w:color="000000" w:themeColor="text1"/>
        </w:rPr>
        <w:t xml:space="preserve"> </w:t>
      </w:r>
      <w:r w:rsidRPr="00A326AB">
        <w:rPr>
          <w:color w:val="000000" w:themeColor="text1"/>
          <w:u w:color="000000" w:themeColor="text1"/>
        </w:rPr>
        <w:t xml:space="preserve">may issue an order of protection granting only the relief provided by Section </w:t>
      </w:r>
      <w:r w:rsidRPr="00A326AB">
        <w:rPr>
          <w:strike/>
          <w:color w:val="000000" w:themeColor="text1"/>
          <w:u w:color="000000" w:themeColor="text1"/>
        </w:rPr>
        <w:t>20</w:t>
      </w:r>
      <w:r w:rsidR="001F3F9D">
        <w:rPr>
          <w:strike/>
          <w:color w:val="000000" w:themeColor="text1"/>
          <w:u w:color="000000" w:themeColor="text1"/>
        </w:rPr>
        <w:noBreakHyphen/>
      </w:r>
      <w:r w:rsidRPr="00A326AB">
        <w:rPr>
          <w:strike/>
          <w:color w:val="000000" w:themeColor="text1"/>
          <w:u w:color="000000" w:themeColor="text1"/>
        </w:rPr>
        <w:t>4</w:t>
      </w:r>
      <w:r w:rsidR="001F3F9D">
        <w:rPr>
          <w:strike/>
          <w:color w:val="000000" w:themeColor="text1"/>
          <w:u w:color="000000" w:themeColor="text1"/>
        </w:rPr>
        <w:noBreakHyphen/>
      </w:r>
      <w:r w:rsidRPr="00A326AB">
        <w:rPr>
          <w:strike/>
          <w:color w:val="000000" w:themeColor="text1"/>
          <w:u w:color="000000" w:themeColor="text1"/>
        </w:rPr>
        <w:t>60(a)(1)</w:t>
      </w:r>
      <w:r w:rsidRPr="00A326AB">
        <w:rPr>
          <w:color w:val="000000" w:themeColor="text1"/>
          <w:u w:color="000000" w:themeColor="text1"/>
        </w:rPr>
        <w:t xml:space="preserve"> </w:t>
      </w:r>
      <w:r w:rsidRPr="00A326AB">
        <w:rPr>
          <w:color w:val="000000" w:themeColor="text1"/>
          <w:u w:val="single" w:color="000000" w:themeColor="text1"/>
        </w:rPr>
        <w:t>20</w:t>
      </w:r>
      <w:r w:rsidR="001F3F9D">
        <w:rPr>
          <w:color w:val="000000" w:themeColor="text1"/>
          <w:u w:val="single" w:color="000000" w:themeColor="text1"/>
        </w:rPr>
        <w:noBreakHyphen/>
      </w:r>
      <w:r w:rsidRPr="00A326AB">
        <w:rPr>
          <w:color w:val="000000" w:themeColor="text1"/>
          <w:u w:val="single" w:color="000000" w:themeColor="text1"/>
        </w:rPr>
        <w:t>4</w:t>
      </w:r>
      <w:r w:rsidR="001F3F9D">
        <w:rPr>
          <w:color w:val="000000" w:themeColor="text1"/>
          <w:u w:val="single" w:color="000000" w:themeColor="text1"/>
        </w:rPr>
        <w:noBreakHyphen/>
      </w:r>
      <w:r w:rsidRPr="00A326AB">
        <w:rPr>
          <w:color w:val="000000" w:themeColor="text1"/>
          <w:u w:val="single" w:color="000000" w:themeColor="text1"/>
        </w:rPr>
        <w:t>60(A)(1)</w:t>
      </w:r>
      <w:r w:rsidRPr="00A326AB">
        <w:rPr>
          <w:color w:val="000000" w:themeColor="text1"/>
          <w:u w:color="000000" w:themeColor="text1"/>
        </w:rPr>
        <w:t>.”</w:t>
      </w:r>
    </w:p>
    <w:p w:rsidR="00103B0A" w:rsidRPr="00A326AB" w:rsidRDefault="00103B0A" w:rsidP="00103B0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p>
    <w:p w:rsidR="00103B0A" w:rsidRPr="00A326AB" w:rsidRDefault="00103B0A" w:rsidP="00103B0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A326AB">
        <w:rPr>
          <w:rFonts w:ascii="Times New Roman" w:hAnsi="Times New Roman" w:cs="Times New Roman"/>
          <w:color w:val="000000" w:themeColor="text1"/>
          <w:sz w:val="22"/>
          <w:szCs w:val="22"/>
          <w:u w:color="000000" w:themeColor="text1"/>
        </w:rPr>
        <w:t>SECTION</w:t>
      </w:r>
      <w:r>
        <w:rPr>
          <w:rFonts w:ascii="Times New Roman" w:hAnsi="Times New Roman" w:cs="Times New Roman"/>
          <w:color w:val="000000" w:themeColor="text1"/>
          <w:sz w:val="22"/>
          <w:szCs w:val="22"/>
          <w:u w:color="000000" w:themeColor="text1"/>
        </w:rPr>
        <w:tab/>
      </w:r>
      <w:r w:rsidR="00EC20BA">
        <w:rPr>
          <w:rFonts w:ascii="Times New Roman" w:hAnsi="Times New Roman" w:cs="Times New Roman"/>
          <w:color w:val="000000" w:themeColor="text1"/>
          <w:sz w:val="22"/>
          <w:szCs w:val="22"/>
          <w:u w:color="000000" w:themeColor="text1"/>
        </w:rPr>
        <w:t>4</w:t>
      </w:r>
      <w:r w:rsidRPr="00A326AB">
        <w:rPr>
          <w:rFonts w:ascii="Times New Roman" w:hAnsi="Times New Roman" w:cs="Times New Roman"/>
          <w:color w:val="000000" w:themeColor="text1"/>
          <w:sz w:val="22"/>
          <w:szCs w:val="22"/>
          <w:u w:color="000000" w:themeColor="text1"/>
        </w:rPr>
        <w:t>.</w:t>
      </w:r>
      <w:r>
        <w:rPr>
          <w:rFonts w:ascii="Times New Roman" w:hAnsi="Times New Roman" w:cs="Times New Roman"/>
          <w:color w:val="000000" w:themeColor="text1"/>
          <w:sz w:val="22"/>
          <w:szCs w:val="22"/>
          <w:u w:color="000000" w:themeColor="text1"/>
        </w:rPr>
        <w:tab/>
      </w:r>
      <w:r w:rsidRPr="00A326AB">
        <w:rPr>
          <w:rFonts w:ascii="Times New Roman" w:hAnsi="Times New Roman" w:cs="Times New Roman"/>
          <w:color w:val="000000" w:themeColor="text1"/>
          <w:sz w:val="22"/>
          <w:szCs w:val="22"/>
          <w:u w:color="000000" w:themeColor="text1"/>
        </w:rPr>
        <w:t>Section 20</w:t>
      </w:r>
      <w:r w:rsidR="001F3F9D">
        <w:rPr>
          <w:rFonts w:ascii="Times New Roman" w:hAnsi="Times New Roman" w:cs="Times New Roman"/>
          <w:color w:val="000000" w:themeColor="text1"/>
          <w:sz w:val="22"/>
          <w:szCs w:val="22"/>
          <w:u w:color="000000" w:themeColor="text1"/>
        </w:rPr>
        <w:noBreakHyphen/>
      </w:r>
      <w:r w:rsidRPr="00A326AB">
        <w:rPr>
          <w:rFonts w:ascii="Times New Roman" w:hAnsi="Times New Roman" w:cs="Times New Roman"/>
          <w:color w:val="000000" w:themeColor="text1"/>
          <w:sz w:val="22"/>
          <w:szCs w:val="22"/>
          <w:u w:color="000000" w:themeColor="text1"/>
        </w:rPr>
        <w:t>4</w:t>
      </w:r>
      <w:r w:rsidR="001F3F9D">
        <w:rPr>
          <w:rFonts w:ascii="Times New Roman" w:hAnsi="Times New Roman" w:cs="Times New Roman"/>
          <w:color w:val="000000" w:themeColor="text1"/>
          <w:sz w:val="22"/>
          <w:szCs w:val="22"/>
          <w:u w:color="000000" w:themeColor="text1"/>
        </w:rPr>
        <w:noBreakHyphen/>
      </w:r>
      <w:r w:rsidRPr="00A326AB">
        <w:rPr>
          <w:rFonts w:ascii="Times New Roman" w:hAnsi="Times New Roman" w:cs="Times New Roman"/>
          <w:color w:val="000000" w:themeColor="text1"/>
          <w:sz w:val="22"/>
          <w:szCs w:val="22"/>
          <w:u w:color="000000" w:themeColor="text1"/>
        </w:rPr>
        <w:t>40 of the 1976 Code is amended to read:</w:t>
      </w:r>
    </w:p>
    <w:p w:rsidR="00103B0A" w:rsidRPr="00A326AB" w:rsidRDefault="00103B0A" w:rsidP="00103B0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26AB">
        <w:rPr>
          <w:color w:val="000000" w:themeColor="text1"/>
          <w:u w:color="000000" w:themeColor="text1"/>
        </w:rPr>
        <w:t>“</w:t>
      </w:r>
      <w:r w:rsidRPr="00A326AB">
        <w:rPr>
          <w:color w:val="000000" w:themeColor="text1"/>
          <w:szCs w:val="22"/>
          <w:u w:color="000000" w:themeColor="text1"/>
        </w:rPr>
        <w:t>Section 20</w:t>
      </w:r>
      <w:r w:rsidR="001F3F9D">
        <w:rPr>
          <w:color w:val="000000" w:themeColor="text1"/>
          <w:u w:color="000000" w:themeColor="text1"/>
        </w:rPr>
        <w:noBreakHyphen/>
      </w:r>
      <w:r w:rsidRPr="00A326AB">
        <w:rPr>
          <w:color w:val="000000" w:themeColor="text1"/>
          <w:szCs w:val="22"/>
          <w:u w:color="000000" w:themeColor="text1"/>
        </w:rPr>
        <w:t>4</w:t>
      </w:r>
      <w:r w:rsidR="001F3F9D">
        <w:rPr>
          <w:color w:val="000000" w:themeColor="text1"/>
          <w:u w:color="000000" w:themeColor="text1"/>
        </w:rPr>
        <w:noBreakHyphen/>
      </w:r>
      <w:r w:rsidRPr="00A326AB">
        <w:rPr>
          <w:color w:val="000000" w:themeColor="text1"/>
          <w:szCs w:val="22"/>
          <w:u w:color="000000" w:themeColor="text1"/>
        </w:rPr>
        <w:t>40.</w:t>
      </w:r>
      <w:r>
        <w:rPr>
          <w:color w:val="000000" w:themeColor="text1"/>
          <w:szCs w:val="22"/>
          <w:u w:color="000000" w:themeColor="text1"/>
        </w:rPr>
        <w:tab/>
      </w:r>
      <w:r>
        <w:rPr>
          <w:color w:val="000000" w:themeColor="text1"/>
          <w:szCs w:val="22"/>
          <w:u w:val="single" w:color="000000" w:themeColor="text1"/>
        </w:rPr>
        <w:t>(A)</w:t>
      </w:r>
      <w:r>
        <w:rPr>
          <w:color w:val="000000" w:themeColor="text1"/>
          <w:szCs w:val="22"/>
          <w:u w:color="000000" w:themeColor="text1"/>
        </w:rPr>
        <w:tab/>
      </w:r>
      <w:r w:rsidRPr="00A326AB">
        <w:rPr>
          <w:color w:val="000000" w:themeColor="text1"/>
          <w:u w:color="000000" w:themeColor="text1"/>
        </w:rPr>
        <w:t xml:space="preserve">There is created an action known as a </w:t>
      </w:r>
      <w:r w:rsidR="001F3F9D" w:rsidRPr="001F3F9D">
        <w:rPr>
          <w:color w:val="000000" w:themeColor="text1"/>
          <w:u w:color="000000" w:themeColor="text1"/>
        </w:rPr>
        <w:t>‘</w:t>
      </w:r>
      <w:r w:rsidRPr="00A326AB">
        <w:rPr>
          <w:color w:val="000000" w:themeColor="text1"/>
          <w:u w:color="000000" w:themeColor="text1"/>
        </w:rPr>
        <w:t>Petition for an Order of Protection</w:t>
      </w:r>
      <w:r w:rsidR="001F3F9D" w:rsidRPr="001F3F9D">
        <w:rPr>
          <w:color w:val="000000" w:themeColor="text1"/>
          <w:u w:color="000000" w:themeColor="text1"/>
        </w:rPr>
        <w:t>’</w:t>
      </w:r>
      <w:r w:rsidRPr="00A326AB">
        <w:rPr>
          <w:color w:val="000000" w:themeColor="text1"/>
          <w:u w:color="000000" w:themeColor="text1"/>
        </w:rPr>
        <w:t xml:space="preserve"> in cases of abuse to a household member.</w:t>
      </w: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26AB">
        <w:rPr>
          <w:color w:val="000000" w:themeColor="text1"/>
          <w:u w:color="000000" w:themeColor="text1"/>
        </w:rPr>
        <w:tab/>
      </w:r>
      <w:r w:rsidRPr="00A326AB">
        <w:rPr>
          <w:strike/>
          <w:color w:val="000000" w:themeColor="text1"/>
          <w:u w:color="000000" w:themeColor="text1"/>
        </w:rPr>
        <w:t>(a)</w:t>
      </w:r>
      <w:r w:rsidRPr="00A326AB">
        <w:rPr>
          <w:color w:val="000000" w:themeColor="text1"/>
          <w:u w:val="single" w:color="000000" w:themeColor="text1"/>
        </w:rPr>
        <w:t>(</w:t>
      </w:r>
      <w:r>
        <w:rPr>
          <w:color w:val="000000" w:themeColor="text1"/>
          <w:u w:val="single" w:color="000000" w:themeColor="text1"/>
        </w:rPr>
        <w:t>B</w:t>
      </w:r>
      <w:r w:rsidRPr="00A326AB">
        <w:rPr>
          <w:color w:val="000000" w:themeColor="text1"/>
          <w:u w:val="single" w:color="000000" w:themeColor="text1"/>
        </w:rPr>
        <w:t>)</w:t>
      </w:r>
      <w:r>
        <w:rPr>
          <w:color w:val="000000" w:themeColor="text1"/>
          <w:u w:color="000000" w:themeColor="text1"/>
        </w:rPr>
        <w:tab/>
      </w:r>
      <w:r w:rsidRPr="00A326AB">
        <w:rPr>
          <w:color w:val="000000" w:themeColor="text1"/>
          <w:u w:color="000000" w:themeColor="text1"/>
        </w:rPr>
        <w:t xml:space="preserve">A petition for relief </w:t>
      </w:r>
      <w:r w:rsidRPr="00A326AB">
        <w:rPr>
          <w:strike/>
          <w:color w:val="000000" w:themeColor="text1"/>
          <w:u w:color="000000" w:themeColor="text1"/>
        </w:rPr>
        <w:t>under</w:t>
      </w:r>
      <w:r w:rsidRPr="00A326AB">
        <w:rPr>
          <w:color w:val="000000" w:themeColor="text1"/>
          <w:u w:color="000000" w:themeColor="text1"/>
        </w:rPr>
        <w:t xml:space="preserve"> </w:t>
      </w:r>
      <w:r w:rsidRPr="00A326AB">
        <w:rPr>
          <w:color w:val="000000" w:themeColor="text1"/>
          <w:u w:val="single" w:color="000000" w:themeColor="text1"/>
        </w:rPr>
        <w:t>pursuant to</w:t>
      </w:r>
      <w:r w:rsidRPr="00A326AB">
        <w:rPr>
          <w:color w:val="000000" w:themeColor="text1"/>
          <w:u w:color="000000" w:themeColor="text1"/>
        </w:rPr>
        <w:t xml:space="preserve"> this section may be </w:t>
      </w:r>
      <w:r w:rsidRPr="00FD440F">
        <w:rPr>
          <w:strike/>
          <w:color w:val="000000" w:themeColor="text1"/>
          <w:u w:color="000000" w:themeColor="text1"/>
        </w:rPr>
        <w:t>made</w:t>
      </w:r>
      <w:r>
        <w:rPr>
          <w:color w:val="000000" w:themeColor="text1"/>
          <w:u w:val="single" w:color="000000" w:themeColor="text1"/>
        </w:rPr>
        <w:t>filed</w:t>
      </w:r>
      <w:r>
        <w:rPr>
          <w:color w:val="000000" w:themeColor="text1"/>
          <w:u w:color="000000" w:themeColor="text1"/>
        </w:rPr>
        <w:t xml:space="preserve"> by</w:t>
      </w:r>
      <w:r w:rsidRPr="00A326AB">
        <w:rPr>
          <w:color w:val="000000" w:themeColor="text1"/>
          <w:u w:color="000000" w:themeColor="text1"/>
        </w:rPr>
        <w:t xml:space="preserve"> </w:t>
      </w:r>
      <w:r w:rsidRPr="00FD440F">
        <w:rPr>
          <w:strike/>
          <w:color w:val="000000" w:themeColor="text1"/>
          <w:u w:color="000000" w:themeColor="text1"/>
        </w:rPr>
        <w:t>any</w:t>
      </w:r>
      <w:r>
        <w:rPr>
          <w:color w:val="000000" w:themeColor="text1"/>
          <w:u w:val="single" w:color="000000" w:themeColor="text1"/>
        </w:rPr>
        <w:t>a</w:t>
      </w:r>
      <w:r w:rsidRPr="00A326AB">
        <w:rPr>
          <w:color w:val="000000" w:themeColor="text1"/>
          <w:u w:color="000000" w:themeColor="text1"/>
        </w:rPr>
        <w:t xml:space="preserve"> household </w:t>
      </w:r>
      <w:r w:rsidRPr="00FD440F">
        <w:rPr>
          <w:strike/>
          <w:color w:val="000000" w:themeColor="text1"/>
          <w:u w:color="000000" w:themeColor="text1"/>
        </w:rPr>
        <w:t>members</w:t>
      </w:r>
      <w:r>
        <w:rPr>
          <w:color w:val="000000" w:themeColor="text1"/>
          <w:u w:val="single" w:color="000000" w:themeColor="text1"/>
        </w:rPr>
        <w:t>member</w:t>
      </w:r>
      <w:r w:rsidRPr="00A326AB">
        <w:rPr>
          <w:color w:val="000000" w:themeColor="text1"/>
          <w:u w:color="000000" w:themeColor="text1"/>
        </w:rPr>
        <w:t xml:space="preserve"> in need of protection or by </w:t>
      </w:r>
      <w:r w:rsidRPr="00FD440F">
        <w:rPr>
          <w:strike/>
          <w:color w:val="000000" w:themeColor="text1"/>
          <w:u w:color="000000" w:themeColor="text1"/>
        </w:rPr>
        <w:t>any</w:t>
      </w:r>
      <w:r>
        <w:rPr>
          <w:color w:val="000000" w:themeColor="text1"/>
          <w:u w:val="single" w:color="000000" w:themeColor="text1"/>
        </w:rPr>
        <w:t>a</w:t>
      </w:r>
      <w:r w:rsidRPr="00A326AB">
        <w:rPr>
          <w:color w:val="000000" w:themeColor="text1"/>
          <w:u w:color="000000" w:themeColor="text1"/>
        </w:rPr>
        <w:t xml:space="preserve"> household </w:t>
      </w:r>
      <w:r w:rsidRPr="00FD440F">
        <w:rPr>
          <w:strike/>
          <w:color w:val="000000" w:themeColor="text1"/>
          <w:u w:color="000000" w:themeColor="text1"/>
        </w:rPr>
        <w:t>members</w:t>
      </w:r>
      <w:r>
        <w:rPr>
          <w:color w:val="000000" w:themeColor="text1"/>
          <w:u w:val="single" w:color="000000" w:themeColor="text1"/>
        </w:rPr>
        <w:t>member</w:t>
      </w:r>
      <w:r w:rsidRPr="00A326AB">
        <w:rPr>
          <w:color w:val="000000" w:themeColor="text1"/>
          <w:u w:color="000000" w:themeColor="text1"/>
        </w:rPr>
        <w:t xml:space="preserve"> on behalf of </w:t>
      </w:r>
      <w:r>
        <w:rPr>
          <w:color w:val="000000" w:themeColor="text1"/>
          <w:u w:val="single" w:color="000000" w:themeColor="text1"/>
        </w:rPr>
        <w:t xml:space="preserve">a </w:t>
      </w:r>
      <w:r w:rsidRPr="00A326AB">
        <w:rPr>
          <w:color w:val="000000" w:themeColor="text1"/>
          <w:u w:color="000000" w:themeColor="text1"/>
        </w:rPr>
        <w:t xml:space="preserve">minor household </w:t>
      </w:r>
      <w:r w:rsidRPr="00FD440F">
        <w:rPr>
          <w:strike/>
          <w:color w:val="000000" w:themeColor="text1"/>
          <w:u w:color="000000" w:themeColor="text1"/>
        </w:rPr>
        <w:t>members</w:t>
      </w:r>
      <w:r>
        <w:rPr>
          <w:color w:val="000000" w:themeColor="text1"/>
          <w:u w:val="single" w:color="000000" w:themeColor="text1"/>
        </w:rPr>
        <w:t>member</w:t>
      </w:r>
      <w:r w:rsidRPr="00A326AB">
        <w:rPr>
          <w:color w:val="000000" w:themeColor="text1"/>
          <w:u w:color="000000" w:themeColor="text1"/>
        </w:rPr>
        <w:t>.</w:t>
      </w: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26AB">
        <w:rPr>
          <w:color w:val="000000" w:themeColor="text1"/>
          <w:u w:color="000000" w:themeColor="text1"/>
        </w:rPr>
        <w:tab/>
      </w:r>
      <w:r w:rsidRPr="00A326AB">
        <w:rPr>
          <w:strike/>
          <w:color w:val="000000" w:themeColor="text1"/>
          <w:u w:color="000000" w:themeColor="text1"/>
        </w:rPr>
        <w:t>(b)</w:t>
      </w:r>
      <w:r w:rsidRPr="00A326AB">
        <w:rPr>
          <w:color w:val="000000" w:themeColor="text1"/>
          <w:u w:val="single" w:color="000000" w:themeColor="text1"/>
        </w:rPr>
        <w:t>(</w:t>
      </w:r>
      <w:r>
        <w:rPr>
          <w:color w:val="000000" w:themeColor="text1"/>
          <w:u w:val="single" w:color="000000" w:themeColor="text1"/>
        </w:rPr>
        <w:t>C</w:t>
      </w:r>
      <w:r w:rsidRPr="00A326AB">
        <w:rPr>
          <w:color w:val="000000" w:themeColor="text1"/>
          <w:u w:val="single" w:color="000000" w:themeColor="text1"/>
        </w:rPr>
        <w:t>)</w:t>
      </w:r>
      <w:r>
        <w:rPr>
          <w:color w:val="000000" w:themeColor="text1"/>
          <w:u w:color="000000" w:themeColor="text1"/>
        </w:rPr>
        <w:tab/>
      </w:r>
      <w:r w:rsidRPr="00A326AB">
        <w:rPr>
          <w:color w:val="000000" w:themeColor="text1"/>
          <w:u w:color="000000" w:themeColor="text1"/>
        </w:rPr>
        <w:t>A petition for relief must allege the existence of abuse to a household member.  It must state the specific time, place, details of the abuse, and other facts and circumstances upon which relief is sought and must be verified.</w:t>
      </w: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26AB">
        <w:rPr>
          <w:color w:val="000000" w:themeColor="text1"/>
          <w:u w:color="000000" w:themeColor="text1"/>
        </w:rPr>
        <w:tab/>
      </w:r>
      <w:r w:rsidRPr="00A326AB">
        <w:rPr>
          <w:strike/>
          <w:color w:val="000000" w:themeColor="text1"/>
          <w:u w:color="000000" w:themeColor="text1"/>
        </w:rPr>
        <w:t>(c)</w:t>
      </w:r>
      <w:r w:rsidRPr="00A326AB">
        <w:rPr>
          <w:color w:val="000000" w:themeColor="text1"/>
          <w:u w:val="single" w:color="000000" w:themeColor="text1"/>
        </w:rPr>
        <w:t>(</w:t>
      </w:r>
      <w:r>
        <w:rPr>
          <w:color w:val="000000" w:themeColor="text1"/>
          <w:u w:val="single" w:color="000000" w:themeColor="text1"/>
        </w:rPr>
        <w:t>D</w:t>
      </w:r>
      <w:r w:rsidRPr="00A326AB">
        <w:rPr>
          <w:color w:val="000000" w:themeColor="text1"/>
          <w:u w:val="single" w:color="000000" w:themeColor="text1"/>
        </w:rPr>
        <w:t>)</w:t>
      </w:r>
      <w:r>
        <w:rPr>
          <w:color w:val="000000" w:themeColor="text1"/>
          <w:u w:color="000000" w:themeColor="text1"/>
        </w:rPr>
        <w:tab/>
      </w:r>
      <w:r w:rsidRPr="00A326AB">
        <w:rPr>
          <w:color w:val="000000" w:themeColor="text1"/>
          <w:u w:color="000000" w:themeColor="text1"/>
        </w:rPr>
        <w:t>The petition must inform the respondent of the right to retain counsel.</w:t>
      </w: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26AB">
        <w:rPr>
          <w:color w:val="000000" w:themeColor="text1"/>
          <w:u w:color="000000" w:themeColor="text1"/>
        </w:rPr>
        <w:tab/>
      </w:r>
      <w:r w:rsidRPr="00A326AB">
        <w:rPr>
          <w:strike/>
          <w:color w:val="000000" w:themeColor="text1"/>
          <w:u w:color="000000" w:themeColor="text1"/>
        </w:rPr>
        <w:t>(d)</w:t>
      </w:r>
      <w:r w:rsidRPr="00A326AB">
        <w:rPr>
          <w:color w:val="000000" w:themeColor="text1"/>
          <w:u w:val="single" w:color="000000" w:themeColor="text1"/>
        </w:rPr>
        <w:t>(</w:t>
      </w:r>
      <w:r>
        <w:rPr>
          <w:color w:val="000000" w:themeColor="text1"/>
          <w:u w:val="single" w:color="000000" w:themeColor="text1"/>
        </w:rPr>
        <w:t>E</w:t>
      </w:r>
      <w:r w:rsidRPr="00A326AB">
        <w:rPr>
          <w:color w:val="000000" w:themeColor="text1"/>
          <w:u w:val="single" w:color="000000" w:themeColor="text1"/>
        </w:rPr>
        <w:t>)</w:t>
      </w:r>
      <w:r>
        <w:rPr>
          <w:color w:val="000000" w:themeColor="text1"/>
          <w:u w:color="000000" w:themeColor="text1"/>
        </w:rPr>
        <w:tab/>
      </w:r>
      <w:r w:rsidRPr="00A326AB">
        <w:rPr>
          <w:color w:val="000000" w:themeColor="text1"/>
          <w:u w:color="000000" w:themeColor="text1"/>
        </w:rPr>
        <w:t xml:space="preserve">In a pending action for divorce or separate support and maintenance, the petition for relief </w:t>
      </w:r>
      <w:r w:rsidRPr="00571E41">
        <w:rPr>
          <w:strike/>
          <w:color w:val="000000" w:themeColor="text1"/>
          <w:u w:color="000000" w:themeColor="text1"/>
        </w:rPr>
        <w:t>shall</w:t>
      </w:r>
      <w:r>
        <w:rPr>
          <w:color w:val="000000" w:themeColor="text1"/>
          <w:u w:val="single" w:color="000000" w:themeColor="text1"/>
        </w:rPr>
        <w:t>must</w:t>
      </w:r>
      <w:r w:rsidRPr="00A326AB">
        <w:rPr>
          <w:color w:val="000000" w:themeColor="text1"/>
          <w:u w:color="000000" w:themeColor="text1"/>
        </w:rPr>
        <w:t xml:space="preserve"> be brought in the form of a motion for further relief and </w:t>
      </w:r>
      <w:r w:rsidRPr="00571E41">
        <w:rPr>
          <w:strike/>
          <w:color w:val="000000" w:themeColor="text1"/>
          <w:u w:color="000000" w:themeColor="text1"/>
        </w:rPr>
        <w:t>shall</w:t>
      </w:r>
      <w:r>
        <w:rPr>
          <w:color w:val="000000" w:themeColor="text1"/>
          <w:u w:val="single" w:color="000000" w:themeColor="text1"/>
        </w:rPr>
        <w:t>must</w:t>
      </w:r>
      <w:r w:rsidRPr="00A326AB">
        <w:rPr>
          <w:color w:val="000000" w:themeColor="text1"/>
          <w:u w:color="000000" w:themeColor="text1"/>
        </w:rPr>
        <w:t xml:space="preserve"> be served on counsel of record, if any.  Where no action is pending, the petition </w:t>
      </w:r>
      <w:r w:rsidRPr="00571E41">
        <w:rPr>
          <w:strike/>
          <w:color w:val="000000" w:themeColor="text1"/>
          <w:u w:color="000000" w:themeColor="text1"/>
        </w:rPr>
        <w:t>shall</w:t>
      </w:r>
      <w:r>
        <w:rPr>
          <w:color w:val="000000" w:themeColor="text1"/>
          <w:u w:val="single" w:color="000000" w:themeColor="text1"/>
        </w:rPr>
        <w:t>must</w:t>
      </w:r>
      <w:r w:rsidRPr="00A326AB">
        <w:rPr>
          <w:color w:val="000000" w:themeColor="text1"/>
          <w:u w:color="000000" w:themeColor="text1"/>
        </w:rPr>
        <w:t xml:space="preserve"> be filed and served as an independent action.  A pending motion or petition for relief </w:t>
      </w:r>
      <w:r w:rsidRPr="000645D6">
        <w:rPr>
          <w:strike/>
          <w:color w:val="000000" w:themeColor="text1"/>
          <w:u w:color="000000" w:themeColor="text1"/>
        </w:rPr>
        <w:t>shall</w:t>
      </w:r>
      <w:r>
        <w:rPr>
          <w:color w:val="000000" w:themeColor="text1"/>
          <w:u w:val="single" w:color="000000" w:themeColor="text1"/>
        </w:rPr>
        <w:t>must</w:t>
      </w:r>
      <w:r w:rsidRPr="00A326AB">
        <w:rPr>
          <w:color w:val="000000" w:themeColor="text1"/>
          <w:u w:color="000000" w:themeColor="text1"/>
        </w:rPr>
        <w:t xml:space="preserve"> not be dismissed solely because the underlying action is dismissed.</w:t>
      </w: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326AB">
        <w:rPr>
          <w:color w:val="000000" w:themeColor="text1"/>
          <w:u w:color="000000" w:themeColor="text1"/>
        </w:rPr>
        <w:tab/>
      </w:r>
      <w:r w:rsidRPr="00A326AB">
        <w:rPr>
          <w:strike/>
          <w:color w:val="000000" w:themeColor="text1"/>
          <w:u w:color="000000" w:themeColor="text1"/>
        </w:rPr>
        <w:t>(e)</w:t>
      </w:r>
      <w:r w:rsidRPr="00A326AB">
        <w:rPr>
          <w:color w:val="000000" w:themeColor="text1"/>
          <w:u w:val="single" w:color="000000" w:themeColor="text1"/>
        </w:rPr>
        <w:t>(</w:t>
      </w:r>
      <w:r>
        <w:rPr>
          <w:color w:val="000000" w:themeColor="text1"/>
          <w:u w:val="single" w:color="000000" w:themeColor="text1"/>
        </w:rPr>
        <w:t>F</w:t>
      </w:r>
      <w:r w:rsidRPr="00A326AB">
        <w:rPr>
          <w:color w:val="000000" w:themeColor="text1"/>
          <w:u w:val="single" w:color="000000" w:themeColor="text1"/>
        </w:rPr>
        <w:t>)</w:t>
      </w:r>
      <w:r>
        <w:rPr>
          <w:color w:val="000000" w:themeColor="text1"/>
          <w:u w:color="000000" w:themeColor="text1"/>
        </w:rPr>
        <w:tab/>
      </w:r>
      <w:r w:rsidRPr="00A326AB">
        <w:rPr>
          <w:color w:val="000000" w:themeColor="text1"/>
          <w:u w:color="000000" w:themeColor="text1"/>
        </w:rPr>
        <w:t xml:space="preserve">The clerk of court </w:t>
      </w:r>
      <w:r w:rsidRPr="00F300B1">
        <w:rPr>
          <w:color w:val="000000" w:themeColor="text1"/>
          <w:u w:color="000000" w:themeColor="text1"/>
        </w:rPr>
        <w:t>must</w:t>
      </w:r>
      <w:r w:rsidRPr="00A326AB">
        <w:rPr>
          <w:color w:val="000000" w:themeColor="text1"/>
          <w:u w:color="000000" w:themeColor="text1"/>
        </w:rPr>
        <w:t xml:space="preserve"> provide simplified forms </w:t>
      </w:r>
      <w:r w:rsidRPr="000645D6">
        <w:rPr>
          <w:strike/>
          <w:color w:val="000000" w:themeColor="text1"/>
          <w:u w:color="000000" w:themeColor="text1"/>
        </w:rPr>
        <w:t>which</w:t>
      </w:r>
      <w:r>
        <w:rPr>
          <w:color w:val="000000" w:themeColor="text1"/>
          <w:u w:val="single" w:color="000000" w:themeColor="text1"/>
        </w:rPr>
        <w:t>that</w:t>
      </w:r>
      <w:r w:rsidRPr="00A326AB">
        <w:rPr>
          <w:color w:val="000000" w:themeColor="text1"/>
          <w:u w:color="000000" w:themeColor="text1"/>
        </w:rPr>
        <w:t xml:space="preserve"> will facilitate the preparation and filing of a petition </w:t>
      </w:r>
      <w:r w:rsidRPr="000645D6">
        <w:rPr>
          <w:strike/>
          <w:color w:val="000000" w:themeColor="text1"/>
          <w:u w:color="000000" w:themeColor="text1"/>
        </w:rPr>
        <w:t>under</w:t>
      </w:r>
      <w:r>
        <w:rPr>
          <w:color w:val="000000" w:themeColor="text1"/>
          <w:u w:val="single" w:color="000000" w:themeColor="text1"/>
        </w:rPr>
        <w:t>pursuant to</w:t>
      </w:r>
      <w:r w:rsidRPr="00A326AB">
        <w:rPr>
          <w:color w:val="000000" w:themeColor="text1"/>
          <w:u w:color="000000" w:themeColor="text1"/>
        </w:rPr>
        <w:t xml:space="preserve"> this section by any person not represented by counsel, including motions and affidavits to proceed in forma pauperis.</w:t>
      </w: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26AB">
        <w:rPr>
          <w:color w:val="000000" w:themeColor="text1"/>
          <w:u w:color="000000" w:themeColor="text1"/>
        </w:rPr>
        <w:tab/>
      </w:r>
      <w:r w:rsidRPr="00A326AB">
        <w:rPr>
          <w:strike/>
          <w:color w:val="000000" w:themeColor="text1"/>
          <w:u w:color="000000" w:themeColor="text1"/>
        </w:rPr>
        <w:t>(f)</w:t>
      </w:r>
      <w:r w:rsidRPr="00A326AB">
        <w:rPr>
          <w:color w:val="000000" w:themeColor="text1"/>
          <w:u w:val="single" w:color="000000" w:themeColor="text1"/>
        </w:rPr>
        <w:t>(</w:t>
      </w:r>
      <w:r>
        <w:rPr>
          <w:color w:val="000000" w:themeColor="text1"/>
          <w:u w:val="single" w:color="000000" w:themeColor="text1"/>
        </w:rPr>
        <w:t>G</w:t>
      </w:r>
      <w:r w:rsidRPr="00A326AB">
        <w:rPr>
          <w:color w:val="000000" w:themeColor="text1"/>
          <w:u w:val="single" w:color="000000" w:themeColor="text1"/>
        </w:rPr>
        <w:t>)</w:t>
      </w:r>
      <w:r w:rsidRPr="000645D6">
        <w:rPr>
          <w:color w:val="000000" w:themeColor="text1"/>
          <w:u w:color="000000" w:themeColor="text1"/>
        </w:rPr>
        <w:tab/>
      </w:r>
      <w:r w:rsidRPr="00A326AB">
        <w:rPr>
          <w:color w:val="000000" w:themeColor="text1"/>
          <w:u w:color="000000" w:themeColor="text1"/>
        </w:rPr>
        <w:t>The clerk of court may not charge a fee for filing a petition for an order for protection from domestic abuse.</w:t>
      </w:r>
    </w:p>
    <w:p w:rsidR="00103B0A" w:rsidRPr="00A326AB" w:rsidRDefault="00103B0A" w:rsidP="00103B0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val="single" w:color="000000" w:themeColor="text1"/>
        </w:rPr>
      </w:pPr>
      <w:r w:rsidRPr="000645D6">
        <w:rPr>
          <w:rFonts w:ascii="Times New Roman" w:hAnsi="Times New Roman" w:cs="Times New Roman"/>
          <w:color w:val="000000" w:themeColor="text1"/>
          <w:sz w:val="22"/>
          <w:szCs w:val="22"/>
          <w:u w:color="000000" w:themeColor="text1"/>
        </w:rPr>
        <w:tab/>
      </w:r>
      <w:r w:rsidRPr="000645D6">
        <w:rPr>
          <w:rFonts w:ascii="Times New Roman" w:hAnsi="Times New Roman" w:cs="Times New Roman"/>
          <w:color w:val="000000" w:themeColor="text1"/>
          <w:sz w:val="22"/>
          <w:szCs w:val="22"/>
          <w:u w:color="000000" w:themeColor="text1"/>
        </w:rPr>
        <w:tab/>
      </w:r>
      <w:r w:rsidRPr="00A326AB">
        <w:rPr>
          <w:rFonts w:ascii="Times New Roman" w:hAnsi="Times New Roman" w:cs="Times New Roman"/>
          <w:color w:val="000000" w:themeColor="text1"/>
          <w:sz w:val="22"/>
          <w:szCs w:val="22"/>
          <w:u w:val="single" w:color="000000" w:themeColor="text1"/>
        </w:rPr>
        <w:t>(</w:t>
      </w:r>
      <w:r>
        <w:rPr>
          <w:rFonts w:ascii="Times New Roman" w:hAnsi="Times New Roman" w:cs="Times New Roman"/>
          <w:color w:val="000000" w:themeColor="text1"/>
          <w:sz w:val="22"/>
          <w:szCs w:val="22"/>
          <w:u w:val="single" w:color="000000" w:themeColor="text1"/>
        </w:rPr>
        <w:t>H</w:t>
      </w:r>
      <w:r w:rsidRPr="00A326AB">
        <w:rPr>
          <w:rFonts w:ascii="Times New Roman" w:hAnsi="Times New Roman" w:cs="Times New Roman"/>
          <w:color w:val="000000" w:themeColor="text1"/>
          <w:sz w:val="22"/>
          <w:szCs w:val="22"/>
          <w:u w:val="single" w:color="000000" w:themeColor="text1"/>
        </w:rPr>
        <w:t>)</w:t>
      </w:r>
      <w:r w:rsidRPr="000645D6">
        <w:rPr>
          <w:rFonts w:ascii="Times New Roman" w:hAnsi="Times New Roman" w:cs="Times New Roman"/>
          <w:color w:val="000000" w:themeColor="text1"/>
          <w:sz w:val="22"/>
          <w:szCs w:val="22"/>
          <w:u w:color="000000" w:themeColor="text1"/>
        </w:rPr>
        <w:tab/>
      </w:r>
      <w:r>
        <w:rPr>
          <w:rFonts w:ascii="Times New Roman" w:hAnsi="Times New Roman" w:cs="Times New Roman"/>
          <w:color w:val="000000" w:themeColor="text1"/>
          <w:sz w:val="22"/>
          <w:szCs w:val="22"/>
          <w:u w:val="single" w:color="000000" w:themeColor="text1"/>
        </w:rPr>
        <w:t>T</w:t>
      </w:r>
      <w:r w:rsidRPr="00A326AB">
        <w:rPr>
          <w:rFonts w:ascii="Times New Roman" w:hAnsi="Times New Roman" w:cs="Times New Roman"/>
          <w:color w:val="000000" w:themeColor="text1"/>
          <w:sz w:val="22"/>
          <w:szCs w:val="22"/>
          <w:u w:val="single" w:color="000000" w:themeColor="text1"/>
        </w:rPr>
        <w:t>h</w:t>
      </w:r>
      <w:r>
        <w:rPr>
          <w:rFonts w:ascii="Times New Roman" w:hAnsi="Times New Roman" w:cs="Times New Roman"/>
          <w:color w:val="000000" w:themeColor="text1"/>
          <w:sz w:val="22"/>
          <w:szCs w:val="22"/>
          <w:u w:val="single" w:color="000000" w:themeColor="text1"/>
        </w:rPr>
        <w:t>e</w:t>
      </w:r>
      <w:r w:rsidRPr="00A326AB">
        <w:rPr>
          <w:rFonts w:ascii="Times New Roman" w:hAnsi="Times New Roman" w:cs="Times New Roman"/>
          <w:color w:val="000000" w:themeColor="text1"/>
          <w:sz w:val="22"/>
          <w:szCs w:val="22"/>
          <w:u w:val="single" w:color="000000" w:themeColor="text1"/>
        </w:rPr>
        <w:t xml:space="preserve"> petition </w:t>
      </w:r>
      <w:r>
        <w:rPr>
          <w:rFonts w:ascii="Times New Roman" w:hAnsi="Times New Roman" w:cs="Times New Roman"/>
          <w:color w:val="000000" w:themeColor="text1"/>
          <w:sz w:val="22"/>
          <w:szCs w:val="22"/>
          <w:u w:val="single" w:color="000000" w:themeColor="text1"/>
        </w:rPr>
        <w:t xml:space="preserve">provided for pursuant to this section </w:t>
      </w:r>
      <w:r w:rsidRPr="00A326AB">
        <w:rPr>
          <w:rFonts w:ascii="Times New Roman" w:hAnsi="Times New Roman" w:cs="Times New Roman"/>
          <w:color w:val="000000" w:themeColor="text1"/>
          <w:sz w:val="22"/>
          <w:szCs w:val="22"/>
          <w:u w:val="single" w:color="000000" w:themeColor="text1"/>
        </w:rPr>
        <w:t>also may be filed during the respondent</w:t>
      </w:r>
      <w:r>
        <w:rPr>
          <w:rFonts w:ascii="Times New Roman" w:hAnsi="Times New Roman" w:cs="Times New Roman"/>
          <w:color w:val="000000" w:themeColor="text1"/>
          <w:sz w:val="22"/>
          <w:szCs w:val="22"/>
          <w:u w:val="single" w:color="000000" w:themeColor="text1"/>
        </w:rPr>
        <w:t xml:space="preserve"> defendant</w:t>
      </w:r>
      <w:r w:rsidR="001F3F9D" w:rsidRPr="001F3F9D">
        <w:rPr>
          <w:rFonts w:ascii="Times New Roman" w:hAnsi="Times New Roman" w:cs="Times New Roman"/>
          <w:color w:val="000000" w:themeColor="text1"/>
          <w:sz w:val="22"/>
          <w:szCs w:val="22"/>
          <w:u w:val="single" w:color="000000" w:themeColor="text1"/>
        </w:rPr>
        <w:t>’</w:t>
      </w:r>
      <w:r>
        <w:rPr>
          <w:rFonts w:ascii="Times New Roman" w:hAnsi="Times New Roman" w:cs="Times New Roman"/>
          <w:color w:val="000000" w:themeColor="text1"/>
          <w:sz w:val="22"/>
          <w:szCs w:val="22"/>
          <w:u w:val="single" w:color="000000" w:themeColor="text1"/>
        </w:rPr>
        <w:t xml:space="preserve">s </w:t>
      </w:r>
      <w:r w:rsidRPr="00A326AB">
        <w:rPr>
          <w:rFonts w:ascii="Times New Roman" w:hAnsi="Times New Roman" w:cs="Times New Roman"/>
          <w:color w:val="000000" w:themeColor="text1"/>
          <w:sz w:val="22"/>
          <w:szCs w:val="22"/>
          <w:u w:val="single" w:color="000000" w:themeColor="text1"/>
        </w:rPr>
        <w:t>bond hearing pursuant to Section 16</w:t>
      </w:r>
      <w:r w:rsidR="001F3F9D">
        <w:rPr>
          <w:rFonts w:ascii="Times New Roman" w:hAnsi="Times New Roman" w:cs="Times New Roman"/>
          <w:color w:val="000000" w:themeColor="text1"/>
          <w:sz w:val="22"/>
          <w:szCs w:val="22"/>
          <w:u w:val="single" w:color="000000" w:themeColor="text1"/>
        </w:rPr>
        <w:noBreakHyphen/>
      </w:r>
      <w:r w:rsidRPr="00A326AB">
        <w:rPr>
          <w:rFonts w:ascii="Times New Roman" w:hAnsi="Times New Roman" w:cs="Times New Roman"/>
          <w:color w:val="000000" w:themeColor="text1"/>
          <w:sz w:val="22"/>
          <w:szCs w:val="22"/>
          <w:u w:val="single" w:color="000000" w:themeColor="text1"/>
        </w:rPr>
        <w:t>25</w:t>
      </w:r>
      <w:r w:rsidR="001F3F9D">
        <w:rPr>
          <w:rFonts w:ascii="Times New Roman" w:hAnsi="Times New Roman" w:cs="Times New Roman"/>
          <w:color w:val="000000" w:themeColor="text1"/>
          <w:sz w:val="22"/>
          <w:szCs w:val="22"/>
          <w:u w:val="single" w:color="000000" w:themeColor="text1"/>
        </w:rPr>
        <w:noBreakHyphen/>
      </w:r>
      <w:r w:rsidRPr="00A326AB">
        <w:rPr>
          <w:rFonts w:ascii="Times New Roman" w:hAnsi="Times New Roman" w:cs="Times New Roman"/>
          <w:color w:val="000000" w:themeColor="text1"/>
          <w:sz w:val="22"/>
          <w:szCs w:val="22"/>
          <w:u w:val="single" w:color="000000" w:themeColor="text1"/>
        </w:rPr>
        <w:t>120.</w:t>
      </w:r>
      <w:r w:rsidRPr="00A326AB">
        <w:rPr>
          <w:rFonts w:ascii="Times New Roman" w:hAnsi="Times New Roman" w:cs="Times New Roman"/>
          <w:color w:val="000000" w:themeColor="text1"/>
          <w:sz w:val="22"/>
          <w:szCs w:val="22"/>
          <w:u w:color="000000" w:themeColor="text1"/>
        </w:rPr>
        <w:t>”</w:t>
      </w:r>
      <w:r w:rsidRPr="00A326AB">
        <w:rPr>
          <w:rFonts w:ascii="Times New Roman" w:hAnsi="Times New Roman" w:cs="Times New Roman"/>
          <w:color w:val="000000" w:themeColor="text1"/>
          <w:sz w:val="22"/>
          <w:szCs w:val="22"/>
          <w:u w:val="single" w:color="000000" w:themeColor="text1"/>
        </w:rPr>
        <w:t xml:space="preserve"> </w:t>
      </w:r>
    </w:p>
    <w:p w:rsidR="00103B0A" w:rsidRPr="00A326AB" w:rsidRDefault="00103B0A" w:rsidP="00103B0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p>
    <w:p w:rsidR="00103B0A" w:rsidRPr="00A326AB" w:rsidRDefault="00103B0A" w:rsidP="00103B0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A326AB">
        <w:rPr>
          <w:rFonts w:ascii="Times New Roman" w:hAnsi="Times New Roman" w:cs="Times New Roman"/>
          <w:color w:val="000000" w:themeColor="text1"/>
          <w:sz w:val="22"/>
          <w:szCs w:val="22"/>
          <w:u w:color="000000" w:themeColor="text1"/>
        </w:rPr>
        <w:t>SECTION</w:t>
      </w:r>
      <w:r>
        <w:rPr>
          <w:rFonts w:ascii="Times New Roman" w:hAnsi="Times New Roman" w:cs="Times New Roman"/>
          <w:color w:val="000000" w:themeColor="text1"/>
          <w:sz w:val="22"/>
          <w:szCs w:val="22"/>
          <w:u w:color="000000" w:themeColor="text1"/>
        </w:rPr>
        <w:tab/>
      </w:r>
      <w:r w:rsidR="00EC20BA">
        <w:rPr>
          <w:rFonts w:ascii="Times New Roman" w:hAnsi="Times New Roman" w:cs="Times New Roman"/>
          <w:color w:val="000000" w:themeColor="text1"/>
          <w:sz w:val="22"/>
          <w:szCs w:val="22"/>
          <w:u w:color="000000" w:themeColor="text1"/>
        </w:rPr>
        <w:t>5</w:t>
      </w:r>
      <w:r w:rsidRPr="00A326AB">
        <w:rPr>
          <w:rFonts w:ascii="Times New Roman" w:hAnsi="Times New Roman" w:cs="Times New Roman"/>
          <w:color w:val="000000" w:themeColor="text1"/>
          <w:sz w:val="22"/>
          <w:szCs w:val="22"/>
          <w:u w:color="000000" w:themeColor="text1"/>
        </w:rPr>
        <w:t>.</w:t>
      </w:r>
      <w:r>
        <w:rPr>
          <w:rFonts w:ascii="Times New Roman" w:hAnsi="Times New Roman" w:cs="Times New Roman"/>
          <w:color w:val="000000" w:themeColor="text1"/>
          <w:sz w:val="22"/>
          <w:szCs w:val="22"/>
          <w:u w:color="000000" w:themeColor="text1"/>
        </w:rPr>
        <w:tab/>
      </w:r>
      <w:r w:rsidRPr="00A326AB">
        <w:rPr>
          <w:rFonts w:ascii="Times New Roman" w:hAnsi="Times New Roman" w:cs="Times New Roman"/>
          <w:color w:val="000000" w:themeColor="text1"/>
          <w:sz w:val="22"/>
          <w:szCs w:val="22"/>
          <w:u w:color="000000" w:themeColor="text1"/>
        </w:rPr>
        <w:t>Section 22</w:t>
      </w:r>
      <w:r w:rsidR="001F3F9D">
        <w:rPr>
          <w:rFonts w:ascii="Times New Roman" w:hAnsi="Times New Roman" w:cs="Times New Roman"/>
          <w:color w:val="000000" w:themeColor="text1"/>
          <w:sz w:val="22"/>
          <w:szCs w:val="22"/>
          <w:u w:color="000000" w:themeColor="text1"/>
        </w:rPr>
        <w:noBreakHyphen/>
      </w:r>
      <w:r w:rsidRPr="00A326AB">
        <w:rPr>
          <w:rFonts w:ascii="Times New Roman" w:hAnsi="Times New Roman" w:cs="Times New Roman"/>
          <w:color w:val="000000" w:themeColor="text1"/>
          <w:sz w:val="22"/>
          <w:szCs w:val="22"/>
          <w:u w:color="000000" w:themeColor="text1"/>
        </w:rPr>
        <w:t>5</w:t>
      </w:r>
      <w:r w:rsidR="001F3F9D">
        <w:rPr>
          <w:rFonts w:ascii="Times New Roman" w:hAnsi="Times New Roman" w:cs="Times New Roman"/>
          <w:color w:val="000000" w:themeColor="text1"/>
          <w:sz w:val="22"/>
          <w:szCs w:val="22"/>
          <w:u w:color="000000" w:themeColor="text1"/>
        </w:rPr>
        <w:noBreakHyphen/>
      </w:r>
      <w:r w:rsidRPr="00A326AB">
        <w:rPr>
          <w:rFonts w:ascii="Times New Roman" w:hAnsi="Times New Roman" w:cs="Times New Roman"/>
          <w:color w:val="000000" w:themeColor="text1"/>
          <w:sz w:val="22"/>
          <w:szCs w:val="22"/>
          <w:u w:color="000000" w:themeColor="text1"/>
        </w:rPr>
        <w:t>530 of the 1976 Code is amended to read:</w:t>
      </w:r>
    </w:p>
    <w:p w:rsidR="00103B0A" w:rsidRPr="00A326AB" w:rsidRDefault="00103B0A" w:rsidP="00103B0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26AB">
        <w:rPr>
          <w:color w:val="000000" w:themeColor="text1"/>
          <w:u w:color="000000" w:themeColor="text1"/>
        </w:rPr>
        <w:tab/>
        <w:t>“Section 22</w:t>
      </w:r>
      <w:r w:rsidR="001F3F9D">
        <w:rPr>
          <w:color w:val="000000" w:themeColor="text1"/>
          <w:u w:color="000000" w:themeColor="text1"/>
        </w:rPr>
        <w:noBreakHyphen/>
      </w:r>
      <w:r w:rsidRPr="00A326AB">
        <w:rPr>
          <w:color w:val="000000" w:themeColor="text1"/>
          <w:u w:color="000000" w:themeColor="text1"/>
        </w:rPr>
        <w:t>5</w:t>
      </w:r>
      <w:r w:rsidR="001F3F9D">
        <w:rPr>
          <w:color w:val="000000" w:themeColor="text1"/>
          <w:u w:color="000000" w:themeColor="text1"/>
        </w:rPr>
        <w:noBreakHyphen/>
      </w:r>
      <w:r w:rsidRPr="00A326AB">
        <w:rPr>
          <w:color w:val="000000" w:themeColor="text1"/>
          <w:u w:color="000000" w:themeColor="text1"/>
        </w:rPr>
        <w:t>530.</w:t>
      </w:r>
      <w:r>
        <w:rPr>
          <w:color w:val="000000" w:themeColor="text1"/>
          <w:u w:color="000000" w:themeColor="text1"/>
        </w:rPr>
        <w:tab/>
      </w:r>
      <w:r w:rsidRPr="00A326AB">
        <w:rPr>
          <w:color w:val="000000" w:themeColor="text1"/>
          <w:u w:color="000000" w:themeColor="text1"/>
        </w:rPr>
        <w:t>(A)</w:t>
      </w:r>
      <w:r>
        <w:rPr>
          <w:color w:val="000000" w:themeColor="text1"/>
          <w:u w:color="000000" w:themeColor="text1"/>
        </w:rPr>
        <w:tab/>
      </w:r>
      <w:r w:rsidRPr="00A326AB">
        <w:rPr>
          <w:color w:val="000000" w:themeColor="text1"/>
          <w:u w:color="000000" w:themeColor="text1"/>
        </w:rPr>
        <w:t xml:space="preserve">A person charged and to be tried before a magistrate or municipal judge for a violation of law is entitled to deposit with the magistrate or municipal judge, in lieu of entering into recognizance, a sum of money not to exceed the maximum fine in the case for which the person is to be tried.  However, </w:t>
      </w:r>
      <w:r w:rsidRPr="00A326AB">
        <w:rPr>
          <w:color w:val="000000" w:themeColor="text1"/>
          <w:u w:val="single" w:color="000000" w:themeColor="text1"/>
        </w:rPr>
        <w:t>the provisions of this section do not apply to a person charged with a violation of Chapter 25, Title 16, and this person is expressly prohibited from making a deposit in lieu of recognizance.</w:t>
      </w:r>
      <w:r w:rsidRPr="00A326AB">
        <w:rPr>
          <w:color w:val="000000" w:themeColor="text1"/>
          <w:u w:color="000000" w:themeColor="text1"/>
        </w:rPr>
        <w:t xml:space="preserve"> </w:t>
      </w:r>
      <w:r>
        <w:rPr>
          <w:color w:val="000000" w:themeColor="text1"/>
          <w:u w:color="000000" w:themeColor="text1"/>
        </w:rPr>
        <w:t xml:space="preserve"> </w:t>
      </w:r>
      <w:r w:rsidRPr="00A326AB">
        <w:rPr>
          <w:color w:val="000000" w:themeColor="text1"/>
          <w:u w:color="000000" w:themeColor="text1"/>
        </w:rPr>
        <w:t>An individualized hearing must be held when the person is charged with a violation of the provisions of Chapter 25, Title 16</w:t>
      </w:r>
      <w:r w:rsidRPr="00A326AB">
        <w:rPr>
          <w:color w:val="000000" w:themeColor="text1"/>
          <w:u w:val="single" w:color="000000" w:themeColor="text1"/>
        </w:rPr>
        <w:t>,</w:t>
      </w:r>
      <w:r w:rsidRPr="00A326AB">
        <w:rPr>
          <w:color w:val="000000" w:themeColor="text1"/>
          <w:u w:color="000000" w:themeColor="text1"/>
        </w:rPr>
        <w:t xml:space="preserve"> and the victim of the offense must be notified pursuant to the provisions of Section 16</w:t>
      </w:r>
      <w:r w:rsidR="001F3F9D">
        <w:rPr>
          <w:color w:val="000000" w:themeColor="text1"/>
          <w:u w:color="000000" w:themeColor="text1"/>
        </w:rPr>
        <w:noBreakHyphen/>
      </w:r>
      <w:r w:rsidRPr="00A326AB">
        <w:rPr>
          <w:color w:val="000000" w:themeColor="text1"/>
          <w:u w:color="000000" w:themeColor="text1"/>
        </w:rPr>
        <w:t>3</w:t>
      </w:r>
      <w:r w:rsidR="001F3F9D">
        <w:rPr>
          <w:color w:val="000000" w:themeColor="text1"/>
          <w:u w:color="000000" w:themeColor="text1"/>
        </w:rPr>
        <w:noBreakHyphen/>
      </w:r>
      <w:r w:rsidRPr="00A326AB">
        <w:rPr>
          <w:color w:val="000000" w:themeColor="text1"/>
          <w:u w:color="000000" w:themeColor="text1"/>
        </w:rPr>
        <w:t>1525(H).</w:t>
      </w: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26AB">
        <w:rPr>
          <w:color w:val="000000" w:themeColor="text1"/>
          <w:u w:color="000000" w:themeColor="text1"/>
        </w:rPr>
        <w:tab/>
        <w:t xml:space="preserve">(B) In a jurisdiction in which the governing body has established a system for receipt of deposits in lieu of recognizance, a person held or incarcerated in a jail or detention center who is entitled to deposit a sum of money in lieu of entering into recognizance </w:t>
      </w:r>
      <w:r w:rsidRPr="00A326AB">
        <w:rPr>
          <w:strike/>
          <w:color w:val="000000" w:themeColor="text1"/>
          <w:u w:color="000000" w:themeColor="text1"/>
        </w:rPr>
        <w:t xml:space="preserve">under </w:t>
      </w:r>
      <w:r w:rsidRPr="00A326AB">
        <w:rPr>
          <w:color w:val="000000" w:themeColor="text1"/>
          <w:u w:val="single" w:color="000000" w:themeColor="text1"/>
        </w:rPr>
        <w:t>pursuant to</w:t>
      </w:r>
      <w:r w:rsidRPr="00A326AB">
        <w:rPr>
          <w:color w:val="000000" w:themeColor="text1"/>
          <w:u w:color="000000" w:themeColor="text1"/>
        </w:rPr>
        <w:t xml:space="preserve"> this section may secure his immediate release from custody by paying to or depositing the sum of money required by this section with the jail or detention facility in which he is being held.</w:t>
      </w: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26AB">
        <w:rPr>
          <w:color w:val="000000" w:themeColor="text1"/>
          <w:u w:color="000000" w:themeColor="text1"/>
        </w:rPr>
        <w:tab/>
        <w:t>(C)</w:t>
      </w:r>
      <w:r>
        <w:rPr>
          <w:color w:val="000000" w:themeColor="text1"/>
          <w:u w:color="000000" w:themeColor="text1"/>
        </w:rPr>
        <w:tab/>
      </w:r>
      <w:r w:rsidRPr="00A326AB">
        <w:rPr>
          <w:color w:val="000000" w:themeColor="text1"/>
          <w:u w:color="000000" w:themeColor="text1"/>
        </w:rPr>
        <w:t xml:space="preserve">Money paid to or deposited with a jail or detention facility </w:t>
      </w:r>
      <w:r w:rsidRPr="00A326AB">
        <w:rPr>
          <w:strike/>
          <w:color w:val="000000" w:themeColor="text1"/>
          <w:u w:color="000000" w:themeColor="text1"/>
        </w:rPr>
        <w:t>under</w:t>
      </w:r>
      <w:r w:rsidRPr="00A326AB">
        <w:rPr>
          <w:color w:val="000000" w:themeColor="text1"/>
          <w:u w:color="000000" w:themeColor="text1"/>
        </w:rPr>
        <w:t xml:space="preserve"> </w:t>
      </w:r>
      <w:r w:rsidRPr="00A326AB">
        <w:rPr>
          <w:color w:val="000000" w:themeColor="text1"/>
          <w:u w:val="single" w:color="000000" w:themeColor="text1"/>
        </w:rPr>
        <w:t>pursuant to</w:t>
      </w:r>
      <w:r w:rsidRPr="00A326AB">
        <w:rPr>
          <w:color w:val="000000" w:themeColor="text1"/>
          <w:u w:color="000000" w:themeColor="text1"/>
        </w:rPr>
        <w:t xml:space="preserve"> the authority of this section is considered paid to or deposited with the magistrate or municipal judge in lieu of entering into recognizance and must be accounted for and paid over to the magistrate or municipal judge by the jail or detention facility for disposition according to law. </w:t>
      </w:r>
      <w:r>
        <w:rPr>
          <w:color w:val="000000" w:themeColor="text1"/>
          <w:u w:color="000000" w:themeColor="text1"/>
        </w:rPr>
        <w:t xml:space="preserve"> </w:t>
      </w:r>
      <w:r w:rsidRPr="00A326AB">
        <w:rPr>
          <w:color w:val="000000" w:themeColor="text1"/>
          <w:u w:color="000000" w:themeColor="text1"/>
        </w:rPr>
        <w:t>Money paid to or deposited pursuant to this section must be accounted for and audited in the manner required by the governing body and any other appropriate agency.</w:t>
      </w: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326AB">
        <w:rPr>
          <w:color w:val="000000" w:themeColor="text1"/>
          <w:u w:val="single" w:color="000000" w:themeColor="text1"/>
        </w:rPr>
        <w:t>(D)</w:t>
      </w:r>
      <w:r w:rsidRPr="00A326AB">
        <w:rPr>
          <w:color w:val="000000" w:themeColor="text1"/>
          <w:u w:color="000000" w:themeColor="text1"/>
        </w:rPr>
        <w:tab/>
        <w:t xml:space="preserve">The provisions of this section must not be construed to abrogate or otherwise affect the notice requirements for victims of crime and other rights of victims of crime provided for </w:t>
      </w:r>
      <w:r w:rsidRPr="00A326AB">
        <w:rPr>
          <w:strike/>
          <w:color w:val="000000" w:themeColor="text1"/>
          <w:u w:color="000000" w:themeColor="text1"/>
        </w:rPr>
        <w:t>in</w:t>
      </w:r>
      <w:r w:rsidRPr="00A326AB">
        <w:rPr>
          <w:color w:val="000000" w:themeColor="text1"/>
          <w:u w:color="000000" w:themeColor="text1"/>
        </w:rPr>
        <w:t xml:space="preserve"> </w:t>
      </w:r>
      <w:r w:rsidRPr="00A326AB">
        <w:rPr>
          <w:color w:val="000000" w:themeColor="text1"/>
          <w:u w:val="single" w:color="000000" w:themeColor="text1"/>
        </w:rPr>
        <w:t>pursuant to</w:t>
      </w:r>
      <w:r w:rsidRPr="00A326AB">
        <w:rPr>
          <w:color w:val="000000" w:themeColor="text1"/>
          <w:u w:color="000000" w:themeColor="text1"/>
        </w:rPr>
        <w:t xml:space="preserve"> Article 5</w:t>
      </w:r>
      <w:r w:rsidRPr="000645D6">
        <w:rPr>
          <w:color w:val="000000" w:themeColor="text1"/>
          <w:u w:val="single" w:color="000000" w:themeColor="text1"/>
        </w:rPr>
        <w:t>,</w:t>
      </w:r>
      <w:r w:rsidRPr="00A326AB">
        <w:rPr>
          <w:color w:val="000000" w:themeColor="text1"/>
          <w:u w:color="000000" w:themeColor="text1"/>
        </w:rPr>
        <w:t xml:space="preserve"> </w:t>
      </w:r>
      <w:r w:rsidRPr="000645D6">
        <w:rPr>
          <w:strike/>
          <w:color w:val="000000" w:themeColor="text1"/>
          <w:u w:color="000000" w:themeColor="text1"/>
        </w:rPr>
        <w:t>of</w:t>
      </w:r>
      <w:r w:rsidRPr="00A326AB">
        <w:rPr>
          <w:color w:val="000000" w:themeColor="text1"/>
          <w:u w:color="000000" w:themeColor="text1"/>
        </w:rPr>
        <w:t xml:space="preserve"> Title 16.”</w:t>
      </w:r>
    </w:p>
    <w:p w:rsidR="00103B0A" w:rsidRPr="00A326AB" w:rsidRDefault="00103B0A" w:rsidP="00103B0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p>
    <w:p w:rsidR="00103B0A" w:rsidRPr="00A326AB" w:rsidRDefault="00103B0A" w:rsidP="00103B0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A326AB">
        <w:rPr>
          <w:rFonts w:ascii="Times New Roman" w:hAnsi="Times New Roman" w:cs="Times New Roman"/>
          <w:color w:val="000000" w:themeColor="text1"/>
          <w:sz w:val="22"/>
          <w:szCs w:val="22"/>
          <w:u w:color="000000" w:themeColor="text1"/>
        </w:rPr>
        <w:t>SECTION</w:t>
      </w:r>
      <w:r>
        <w:rPr>
          <w:rFonts w:ascii="Times New Roman" w:hAnsi="Times New Roman" w:cs="Times New Roman"/>
          <w:color w:val="000000" w:themeColor="text1"/>
          <w:sz w:val="22"/>
          <w:szCs w:val="22"/>
          <w:u w:color="000000" w:themeColor="text1"/>
        </w:rPr>
        <w:tab/>
      </w:r>
      <w:r w:rsidR="00EC20BA">
        <w:rPr>
          <w:rFonts w:ascii="Times New Roman" w:hAnsi="Times New Roman" w:cs="Times New Roman"/>
          <w:color w:val="000000" w:themeColor="text1"/>
          <w:sz w:val="22"/>
          <w:szCs w:val="22"/>
          <w:u w:color="000000" w:themeColor="text1"/>
        </w:rPr>
        <w:t>6</w:t>
      </w:r>
      <w:r w:rsidRPr="00A326AB">
        <w:rPr>
          <w:rFonts w:ascii="Times New Roman" w:hAnsi="Times New Roman" w:cs="Times New Roman"/>
          <w:color w:val="000000" w:themeColor="text1"/>
          <w:sz w:val="22"/>
          <w:szCs w:val="22"/>
          <w:u w:color="000000" w:themeColor="text1"/>
        </w:rPr>
        <w:t>.</w:t>
      </w:r>
      <w:r>
        <w:rPr>
          <w:rFonts w:ascii="Times New Roman" w:hAnsi="Times New Roman" w:cs="Times New Roman"/>
          <w:color w:val="000000" w:themeColor="text1"/>
          <w:sz w:val="22"/>
          <w:szCs w:val="22"/>
          <w:u w:color="000000" w:themeColor="text1"/>
        </w:rPr>
        <w:tab/>
      </w:r>
      <w:r w:rsidRPr="00A326AB">
        <w:rPr>
          <w:rFonts w:ascii="Times New Roman" w:hAnsi="Times New Roman" w:cs="Times New Roman"/>
          <w:color w:val="000000" w:themeColor="text1"/>
          <w:sz w:val="22"/>
          <w:szCs w:val="22"/>
          <w:u w:color="000000" w:themeColor="text1"/>
        </w:rPr>
        <w:t>This act takes effect upon approval of the Governor.</w:t>
      </w:r>
    </w:p>
    <w:p w:rsidR="00CE2659" w:rsidRDefault="001F3F9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2659" w:rsidRDefault="00CE2659" w:rsidP="00CE2659">
      <w:pPr>
        <w:suppressAutoHyphens/>
      </w:pPr>
    </w:p>
    <w:sectPr w:rsidR="00CE2659" w:rsidSect="00CE265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3B0A" w:rsidRDefault="00103B0A" w:rsidP="009F0C77">
      <w:r>
        <w:separator/>
      </w:r>
    </w:p>
  </w:endnote>
  <w:endnote w:type="continuationSeparator" w:id="0">
    <w:p w:rsidR="00103B0A" w:rsidRDefault="00103B0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10F3F8-643C-48B1-B628-03535E892DF4}"/>
    <w:embedBold r:id="rId2" w:fontKey="{9A078B3C-68D2-4D56-9289-99753F12880D}"/>
  </w:font>
  <w:font w:name="Calibri">
    <w:panose1 w:val="020F0502020204030204"/>
    <w:charset w:val="00"/>
    <w:family w:val="swiss"/>
    <w:pitch w:val="variable"/>
    <w:sig w:usb0="E10002FF" w:usb1="4000ACFF" w:usb2="00000009" w:usb3="00000000" w:csb0="0000019F" w:csb1="00000000"/>
    <w:embedRegular r:id="rId3" w:fontKey="{64F0593F-1639-445A-B382-698BD17504A8}"/>
  </w:font>
  <w:font w:name="Consolas">
    <w:panose1 w:val="020B0609020204030204"/>
    <w:charset w:val="00"/>
    <w:family w:val="modern"/>
    <w:pitch w:val="fixed"/>
    <w:sig w:usb0="E10002FF" w:usb1="4000FCFF" w:usb2="00000009" w:usb3="00000000" w:csb0="0000019F" w:csb1="00000000"/>
    <w:embedRegular r:id="rId4" w:fontKey="{A6025FC7-00BC-4F34-BAFD-3BBF1D59C805}"/>
  </w:font>
  <w:font w:name="Tahoma">
    <w:panose1 w:val="020B0604030504040204"/>
    <w:charset w:val="00"/>
    <w:family w:val="swiss"/>
    <w:pitch w:val="variable"/>
    <w:sig w:usb0="21002A87" w:usb1="80000000" w:usb2="00000008" w:usb3="00000000" w:csb0="000101FF" w:csb1="00000000"/>
    <w:embedRegular r:id="rId5" w:fontKey="{39C20F8E-FC75-461B-A842-25A7269FACF5}"/>
  </w:font>
  <w:font w:name="Cambria">
    <w:panose1 w:val="02040503050406030204"/>
    <w:charset w:val="00"/>
    <w:family w:val="roman"/>
    <w:pitch w:val="variable"/>
    <w:sig w:usb0="E00002FF" w:usb1="400004FF" w:usb2="00000000" w:usb3="00000000" w:csb0="0000019F" w:csb1="00000000"/>
    <w:embedRegular r:id="rId6" w:fontKey="{1DBF0D91-20E6-4CE5-8F44-D0A3D9868E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214" w:rsidRPr="00CE2659" w:rsidRDefault="00CE2659" w:rsidP="00CE2659">
    <w:pPr>
      <w:pStyle w:val="Footer"/>
      <w:tabs>
        <w:tab w:val="clear" w:pos="4680"/>
        <w:tab w:val="clear" w:pos="9360"/>
        <w:tab w:val="center" w:pos="2995"/>
      </w:tabs>
      <w:spacing w:before="120"/>
    </w:pPr>
    <w:r>
      <w:t>[4790]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3B0A" w:rsidRDefault="00103B0A" w:rsidP="009F0C77">
      <w:r>
        <w:separator/>
      </w:r>
    </w:p>
  </w:footnote>
  <w:footnote w:type="continuationSeparator" w:id="0">
    <w:p w:rsidR="00103B0A" w:rsidRDefault="00103B0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17VR14"/>
    <w:docVar w:name="CoverBillType" w:val="b"/>
    <w:docVar w:name="docpath" w:val="L:\Council\bills\GGS\22617VR14.DOCX"/>
    <w:docVar w:name="dvBillNumber" w:val="4790"/>
    <w:docVar w:name="dvBillNumberPrefix" w:val="H. "/>
    <w:docVar w:name="dvOriginalBody" w:val="House"/>
    <w:docVar w:name="dvSteno" w:val="GGS"/>
    <w:docVar w:name="NameofBody" w:val="h"/>
    <w:docVar w:name="vgroup2" w:val="Council"/>
  </w:docVars>
  <w:rsids>
    <w:rsidRoot w:val="00436C98"/>
    <w:rsid w:val="00011869"/>
    <w:rsid w:val="000E1785"/>
    <w:rsid w:val="000F40FA"/>
    <w:rsid w:val="00103B0A"/>
    <w:rsid w:val="0010776B"/>
    <w:rsid w:val="00133E66"/>
    <w:rsid w:val="001435A3"/>
    <w:rsid w:val="00150793"/>
    <w:rsid w:val="00151FFD"/>
    <w:rsid w:val="001D08F2"/>
    <w:rsid w:val="001D525B"/>
    <w:rsid w:val="001D7F4F"/>
    <w:rsid w:val="001F2214"/>
    <w:rsid w:val="001F3F9D"/>
    <w:rsid w:val="002321B6"/>
    <w:rsid w:val="00250967"/>
    <w:rsid w:val="002543C8"/>
    <w:rsid w:val="00284AAE"/>
    <w:rsid w:val="002E2793"/>
    <w:rsid w:val="002E5912"/>
    <w:rsid w:val="00301B21"/>
    <w:rsid w:val="00325348"/>
    <w:rsid w:val="0032732C"/>
    <w:rsid w:val="00336AD0"/>
    <w:rsid w:val="0037079A"/>
    <w:rsid w:val="003B2039"/>
    <w:rsid w:val="003D01E8"/>
    <w:rsid w:val="003E5288"/>
    <w:rsid w:val="003F6D79"/>
    <w:rsid w:val="0041760A"/>
    <w:rsid w:val="00417C01"/>
    <w:rsid w:val="00436C98"/>
    <w:rsid w:val="00476D77"/>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9F700A"/>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2659"/>
    <w:rsid w:val="00D73A67"/>
    <w:rsid w:val="00D970A9"/>
    <w:rsid w:val="00DD12E8"/>
    <w:rsid w:val="00DF3845"/>
    <w:rsid w:val="00E41911"/>
    <w:rsid w:val="00E92EEF"/>
    <w:rsid w:val="00EC20B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unhideWhenUsed/>
    <w:rsid w:val="00103B0A"/>
    <w:pPr>
      <w:jc w:val="left"/>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103B0A"/>
    <w:rPr>
      <w:rFonts w:ascii="Consolas" w:hAnsi="Consolas"/>
      <w:sz w:val="21"/>
      <w:szCs w:val="21"/>
    </w:rPr>
  </w:style>
  <w:style w:type="paragraph" w:styleId="BalloonText">
    <w:name w:val="Balloon Text"/>
    <w:basedOn w:val="Normal"/>
    <w:link w:val="BalloonTextChar"/>
    <w:uiPriority w:val="99"/>
    <w:semiHidden/>
    <w:unhideWhenUsed/>
    <w:rsid w:val="00EC20BA"/>
    <w:rPr>
      <w:rFonts w:ascii="Tahoma" w:hAnsi="Tahoma" w:cs="Tahoma"/>
      <w:sz w:val="16"/>
      <w:szCs w:val="16"/>
    </w:rPr>
  </w:style>
  <w:style w:type="character" w:customStyle="1" w:styleId="BalloonTextChar">
    <w:name w:val="Balloon Text Char"/>
    <w:basedOn w:val="DefaultParagraphFont"/>
    <w:link w:val="BalloonText"/>
    <w:uiPriority w:val="99"/>
    <w:semiHidden/>
    <w:rsid w:val="00EC20B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C28B8-55AC-4C34-831F-B2765C7BB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1187</Words>
  <Characters>6766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2014-02-26T14:22:00Z</cp:lastPrinted>
  <dcterms:created xsi:type="dcterms:W3CDTF">2014-02-26T21:01:00Z</dcterms:created>
  <dcterms:modified xsi:type="dcterms:W3CDTF">2014-02-26T21:01:00Z</dcterms:modified>
</cp:coreProperties>
</file>