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9B" w:rsidRDefault="00ED219B" w:rsidP="001D7F4F">
      <w:pPr>
        <w:pStyle w:val="BillDots"/>
      </w:pPr>
      <w:r>
        <w:rPr>
          <w:strike/>
        </w:rPr>
        <w:t>Indicates Matter Stricken</w:t>
      </w:r>
    </w:p>
    <w:p w:rsidR="00ED219B" w:rsidRPr="00ED219B" w:rsidRDefault="00ED219B" w:rsidP="001D7F4F">
      <w:pPr>
        <w:pStyle w:val="BillDots"/>
      </w:pPr>
      <w:r>
        <w:rPr>
          <w:u w:val="single"/>
        </w:rPr>
        <w:t>Indicates New Matter</w:t>
      </w:r>
    </w:p>
    <w:p w:rsidR="00ED219B" w:rsidRDefault="00ED219B" w:rsidP="001D7F4F">
      <w:pPr>
        <w:pStyle w:val="BillDots"/>
      </w:pPr>
    </w:p>
    <w:p w:rsidR="00ED219B" w:rsidRDefault="00ED219B" w:rsidP="001D7F4F">
      <w:pPr>
        <w:pStyle w:val="BillDots"/>
      </w:pPr>
      <w:r>
        <w:t>COMMITTEE REPORT</w:t>
      </w:r>
    </w:p>
    <w:p w:rsidR="00ED219B" w:rsidRDefault="00ED219B" w:rsidP="001D7F4F">
      <w:pPr>
        <w:pStyle w:val="BillDots"/>
      </w:pPr>
      <w:r>
        <w:t>April 3, 2014</w:t>
      </w:r>
    </w:p>
    <w:p w:rsidR="00ED219B" w:rsidRDefault="00ED219B" w:rsidP="001D7F4F">
      <w:pPr>
        <w:pStyle w:val="BillDots"/>
      </w:pPr>
    </w:p>
    <w:p w:rsidR="00ED219B" w:rsidRPr="00ED219B" w:rsidRDefault="00ED219B" w:rsidP="00ED219B">
      <w:pPr>
        <w:pStyle w:val="BillDots"/>
        <w:tabs>
          <w:tab w:val="clear" w:pos="216"/>
          <w:tab w:val="clear" w:pos="432"/>
          <w:tab w:val="clear" w:pos="648"/>
          <w:tab w:val="clear" w:pos="864"/>
          <w:tab w:val="clear" w:pos="1080"/>
          <w:tab w:val="clear" w:pos="1296"/>
          <w:tab w:val="clear" w:pos="5904"/>
          <w:tab w:val="right" w:pos="5933"/>
        </w:tabs>
      </w:pPr>
      <w:r>
        <w:tab/>
      </w:r>
      <w:r>
        <w:rPr>
          <w:b/>
          <w:sz w:val="36"/>
        </w:rPr>
        <w:t>H. 4911</w:t>
      </w:r>
    </w:p>
    <w:p w:rsidR="00ED219B" w:rsidRDefault="00ED219B" w:rsidP="001D7F4F">
      <w:pPr>
        <w:pStyle w:val="BillDots"/>
      </w:pPr>
    </w:p>
    <w:p w:rsidR="00ED219B" w:rsidRDefault="00ED219B" w:rsidP="00ED219B">
      <w:pPr>
        <w:pStyle w:val="BillDots"/>
        <w:jc w:val="center"/>
      </w:pPr>
      <w:r>
        <w:t xml:space="preserve">Introduced by </w:t>
      </w:r>
      <w:r w:rsidRPr="00C2201E">
        <w:t>Reps. Bedingfield and Sandifer</w:t>
      </w:r>
    </w:p>
    <w:p w:rsidR="00ED219B" w:rsidRDefault="00ED219B" w:rsidP="001D7F4F">
      <w:pPr>
        <w:pStyle w:val="BillDots"/>
      </w:pPr>
    </w:p>
    <w:p w:rsidR="00ED219B" w:rsidRDefault="00ED219B" w:rsidP="001D7F4F">
      <w:pPr>
        <w:pStyle w:val="BillDots"/>
      </w:pPr>
      <w:r>
        <w:t>S. Printed 4/3/14--H.</w:t>
      </w:r>
    </w:p>
    <w:p w:rsidR="00ED219B" w:rsidRDefault="00ED219B" w:rsidP="001D7F4F">
      <w:pPr>
        <w:pStyle w:val="BillDots"/>
      </w:pPr>
      <w:r>
        <w:t>Read the first time March 12, 2014.</w:t>
      </w:r>
    </w:p>
    <w:p w:rsidR="00ED219B" w:rsidRPr="00ED219B" w:rsidRDefault="00ED219B" w:rsidP="00ED219B">
      <w:pPr>
        <w:pStyle w:val="BillDots"/>
        <w:jc w:val="center"/>
      </w:pPr>
      <w:r>
        <w:rPr>
          <w:u w:val="single"/>
        </w:rPr>
        <w:t>            </w:t>
      </w:r>
    </w:p>
    <w:p w:rsidR="00ED219B" w:rsidRDefault="00ED219B" w:rsidP="001D7F4F">
      <w:pPr>
        <w:pStyle w:val="BillDots"/>
      </w:pPr>
    </w:p>
    <w:p w:rsidR="00ED219B" w:rsidRDefault="00ED219B" w:rsidP="00ED219B">
      <w:pPr>
        <w:pStyle w:val="BillDots"/>
        <w:jc w:val="center"/>
        <w:rPr>
          <w:b/>
        </w:rPr>
      </w:pPr>
      <w:r>
        <w:rPr>
          <w:b/>
        </w:rPr>
        <w:t>THE COMMITTEE ON</w:t>
      </w:r>
    </w:p>
    <w:p w:rsidR="00ED219B" w:rsidRPr="00ED219B" w:rsidRDefault="00ED219B" w:rsidP="00ED219B">
      <w:pPr>
        <w:pStyle w:val="BillDots"/>
        <w:jc w:val="center"/>
      </w:pPr>
      <w:r>
        <w:rPr>
          <w:b/>
        </w:rPr>
        <w:t>LABOR, COMMERCE AND INDUSTRY</w:t>
      </w:r>
    </w:p>
    <w:p w:rsidR="00ED219B" w:rsidRDefault="00ED219B" w:rsidP="001D7F4F">
      <w:pPr>
        <w:pStyle w:val="BillDots"/>
      </w:pPr>
      <w:r>
        <w:tab/>
        <w:t>To whom was referred a Bill (H. 4911) to amend Section 38</w:t>
      </w:r>
      <w:r>
        <w:noBreakHyphen/>
        <w:t>71</w:t>
      </w:r>
      <w:r>
        <w:noBreakHyphen/>
        <w:t>1320, as amended, Code of Laws of South Carolina, 1976, Section 38</w:t>
      </w:r>
      <w:r>
        <w:noBreakHyphen/>
        <w:t>71</w:t>
      </w:r>
      <w:r>
        <w:noBreakHyphen/>
        <w:t>1330, as amended, Section 38</w:t>
      </w:r>
      <w:r>
        <w:noBreakHyphen/>
        <w:t>71</w:t>
      </w:r>
      <w:r>
        <w:noBreakHyphen/>
        <w:t>1360, etc., respectfully</w:t>
      </w:r>
    </w:p>
    <w:p w:rsidR="00ED219B" w:rsidRPr="00ED219B" w:rsidRDefault="00ED219B" w:rsidP="00ED219B">
      <w:pPr>
        <w:pStyle w:val="BillDots"/>
        <w:jc w:val="center"/>
      </w:pPr>
      <w:r>
        <w:rPr>
          <w:b/>
        </w:rPr>
        <w:t>REPORT:</w:t>
      </w:r>
    </w:p>
    <w:p w:rsidR="00ED219B" w:rsidRDefault="00ED219B" w:rsidP="001D7F4F">
      <w:pPr>
        <w:pStyle w:val="BillDots"/>
      </w:pPr>
      <w:r>
        <w:tab/>
        <w:t>That they have duly and carefully considered the same and recommend that the same do pass:</w:t>
      </w:r>
    </w:p>
    <w:p w:rsidR="00ED219B" w:rsidRDefault="00ED219B" w:rsidP="001D7F4F">
      <w:pPr>
        <w:pStyle w:val="BillDots"/>
      </w:pPr>
    </w:p>
    <w:p w:rsidR="00ED219B" w:rsidRDefault="00ED219B" w:rsidP="001D7F4F">
      <w:pPr>
        <w:pStyle w:val="BillDots"/>
      </w:pPr>
      <w:r>
        <w:t>WILLIAM E. SANDIFER III for Committee.</w:t>
      </w:r>
    </w:p>
    <w:p w:rsidR="00ED219B" w:rsidRPr="00ED219B" w:rsidRDefault="00ED219B" w:rsidP="00ED219B">
      <w:pPr>
        <w:pStyle w:val="BillDots"/>
        <w:jc w:val="center"/>
      </w:pPr>
      <w:r>
        <w:rPr>
          <w:u w:val="single"/>
        </w:rPr>
        <w:t>            </w:t>
      </w:r>
    </w:p>
    <w:p w:rsidR="00ED219B" w:rsidRDefault="00ED219B" w:rsidP="001D7F4F">
      <w:pPr>
        <w:pStyle w:val="BillDots"/>
        <w:sectPr w:rsidR="00ED219B" w:rsidSect="00ED21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D5638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noBreakHyphen/>
      </w:r>
      <w:r w:rsidRPr="00704CF2">
        <w:t>71</w:t>
      </w:r>
      <w:r>
        <w:noBreakHyphen/>
      </w:r>
      <w:r w:rsidRPr="00704CF2">
        <w:t>1320, AS AMENDED, CODE OF LAWS OF SOUTH CAROLINA, 1976, SECTION 38</w:t>
      </w:r>
      <w:r>
        <w:noBreakHyphen/>
      </w:r>
      <w:r w:rsidRPr="00704CF2">
        <w:t>7</w:t>
      </w:r>
      <w:r w:rsidRPr="00D56383">
        <w:t>1</w:t>
      </w:r>
      <w:r>
        <w:noBreakHyphen/>
      </w:r>
      <w:r w:rsidRPr="00D56383">
        <w:t>1330, AS AMENDED, SECTION 38</w:t>
      </w:r>
      <w:r>
        <w:noBreakHyphen/>
      </w:r>
      <w:r w:rsidRPr="00D56383">
        <w:t>71</w:t>
      </w:r>
      <w:r>
        <w:noBreakHyphen/>
      </w:r>
      <w:r w:rsidRPr="00D56383">
        <w:t>1360, AND SECTION 38</w:t>
      </w:r>
      <w:r>
        <w:noBreakHyphen/>
      </w:r>
      <w:r w:rsidRPr="00D56383">
        <w:t>71</w:t>
      </w:r>
      <w:r>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w:t>
      </w:r>
      <w:r w:rsidR="00CA7B07">
        <w:t>S</w:t>
      </w:r>
      <w:r w:rsidRPr="00D56383">
        <w:t xml:space="preserve"> </w:t>
      </w:r>
      <w:r w:rsidR="00CA7B07">
        <w:t>3</w:t>
      </w:r>
      <w:r w:rsidRPr="00D56383">
        <w:t>8</w:t>
      </w:r>
      <w:r>
        <w:noBreakHyphen/>
      </w:r>
      <w:r w:rsidRPr="00D56383">
        <w:t>71</w:t>
      </w:r>
      <w:r>
        <w:noBreakHyphen/>
      </w:r>
      <w:r w:rsidRPr="00D56383">
        <w:t>1380, 38</w:t>
      </w:r>
      <w:r>
        <w:noBreakHyphen/>
      </w:r>
      <w:r w:rsidRPr="00D56383">
        <w:t>71</w:t>
      </w:r>
      <w:r>
        <w:noBreakHyphen/>
      </w:r>
      <w:r w:rsidRPr="00D56383">
        <w:t>1390, 38</w:t>
      </w:r>
      <w:r>
        <w:noBreakHyphen/>
      </w:r>
      <w:r w:rsidRPr="00D56383">
        <w:t>71</w:t>
      </w:r>
      <w:r>
        <w:noBreakHyphen/>
      </w:r>
      <w:r w:rsidRPr="00D56383">
        <w:t>1400, 38</w:t>
      </w:r>
      <w:r>
        <w:noBreakHyphen/>
      </w:r>
      <w:r w:rsidRPr="00D56383">
        <w:t>71</w:t>
      </w:r>
      <w:r>
        <w:noBreakHyphen/>
      </w:r>
      <w:r w:rsidR="00CA7B07">
        <w:t xml:space="preserve">1410, AND </w:t>
      </w:r>
      <w:r w:rsidRPr="00D56383">
        <w:t>38</w:t>
      </w:r>
      <w:r>
        <w:noBreakHyphen/>
      </w:r>
      <w:r w:rsidRPr="00D56383">
        <w:t>71</w:t>
      </w:r>
      <w:r>
        <w:noBreakHyphen/>
      </w:r>
      <w:r w:rsidRPr="00D56383">
        <w:t xml:space="preserve">1420 ALL RELATING TO THE </w:t>
      </w:r>
      <w:r w:rsidRPr="0036267B">
        <w:t>SMALL EMPLOYER HEALTH INSURANCE AVAILABILITY ACT.</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233" w:rsidRDefault="00AB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AB0233"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D1" w:rsidRPr="00731E4F">
        <w:t>Section 38</w:t>
      </w:r>
      <w:r w:rsidR="006F22D1">
        <w:noBreakHyphen/>
      </w:r>
      <w:r w:rsidR="006F22D1" w:rsidRPr="00731E4F">
        <w:t>71</w:t>
      </w:r>
      <w:r w:rsidR="006F22D1">
        <w:noBreakHyphen/>
      </w:r>
      <w:r w:rsidR="006F22D1" w:rsidRPr="00731E4F">
        <w:t>1320 of the 1976 Code, as last amended by Act 180 of 2008,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Pr="00C01C3F">
        <w:rPr>
          <w:strike/>
          <w:color w:val="000000"/>
        </w:rPr>
        <w:t>‘</w:t>
      </w:r>
      <w:r w:rsidRPr="008C4042">
        <w:rPr>
          <w:strike/>
          <w:color w:val="000000"/>
        </w:rPr>
        <w:t>basic</w:t>
      </w:r>
      <w:r w:rsidRPr="00C01C3F">
        <w:rPr>
          <w:strike/>
          <w:color w:val="000000"/>
        </w:rPr>
        <w:t>’</w:t>
      </w:r>
      <w:r w:rsidRPr="008C4042">
        <w:rPr>
          <w:strike/>
          <w:color w:val="000000"/>
        </w:rPr>
        <w:t xml:space="preserve"> and </w:t>
      </w:r>
      <w:r w:rsidRPr="00C01C3F">
        <w:rPr>
          <w:strike/>
          <w:color w:val="000000"/>
        </w:rPr>
        <w:t>‘</w:t>
      </w:r>
      <w:r w:rsidRPr="008C4042">
        <w:rPr>
          <w:strike/>
          <w:color w:val="000000"/>
        </w:rPr>
        <w:t>standard</w:t>
      </w:r>
      <w:r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noBreakHyphen/>
      </w:r>
      <w:r w:rsidRPr="00731E4F">
        <w:t>71</w:t>
      </w:r>
      <w:r>
        <w:noBreakHyphen/>
      </w:r>
      <w:r w:rsidRPr="00731E4F">
        <w:t>1330 of the 1976 Code, as last amended by Act 48 of 2013, is further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1330.</w:t>
      </w:r>
      <w:r>
        <w:tab/>
      </w:r>
      <w:r w:rsidRPr="00435621">
        <w:rPr>
          <w:color w:val="000000" w:themeColor="text1"/>
          <w:u w:color="000000" w:themeColor="text1"/>
        </w:rPr>
        <w:t>As used in this article: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Basic health insurance plan</w:t>
      </w:r>
      <w:r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Board</w:t>
      </w:r>
      <w:r w:rsidRPr="00C01C3F">
        <w:rPr>
          <w:strike/>
          <w:color w:val="000000" w:themeColor="text1"/>
          <w:u w:color="000000" w:themeColor="text1"/>
        </w:rPr>
        <w:t>’</w:t>
      </w:r>
      <w:r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(3)</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Commissioner</w:t>
      </w:r>
      <w:r w:rsidRPr="00C01C3F">
        <w:rPr>
          <w:color w:val="000000" w:themeColor="text1"/>
          <w:u w:color="000000" w:themeColor="text1"/>
        </w:rPr>
        <w:t>’</w:t>
      </w:r>
      <w:r w:rsidRPr="00435621">
        <w:rPr>
          <w:color w:val="000000" w:themeColor="text1"/>
          <w:u w:color="000000" w:themeColor="text1"/>
        </w:rPr>
        <w:t xml:space="preserve"> means the Chief Insurance Commissioner of this State.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Committee</w:t>
      </w:r>
      <w:r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Dependent</w:t>
      </w:r>
      <w:r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Pr>
          <w:color w:val="000000" w:themeColor="text1"/>
          <w:u w:color="000000" w:themeColor="text1"/>
        </w:rPr>
        <w:noBreakHyphen/>
      </w:r>
      <w:r w:rsidRPr="00435621">
        <w:rPr>
          <w:color w:val="000000" w:themeColor="text1"/>
          <w:u w:color="000000" w:themeColor="text1"/>
        </w:rPr>
        <w:t>time student between the ages of nineteen and twenty</w:t>
      </w:r>
      <w:r>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Eligible employee</w:t>
      </w:r>
      <w:r w:rsidRPr="00C01C3F">
        <w:rPr>
          <w:color w:val="000000" w:themeColor="text1"/>
          <w:u w:color="000000" w:themeColor="text1"/>
        </w:rPr>
        <w:t>’</w:t>
      </w:r>
      <w:r w:rsidRPr="00435621">
        <w:rPr>
          <w:color w:val="000000" w:themeColor="text1"/>
          <w:u w:color="000000" w:themeColor="text1"/>
        </w:rPr>
        <w:t xml:space="preserve"> means an employee: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710(1) or Section 38</w:t>
      </w:r>
      <w:r>
        <w:rPr>
          <w:color w:val="000000" w:themeColor="text1"/>
          <w:u w:color="000000" w:themeColor="text1"/>
        </w:rPr>
        <w:noBreakHyphen/>
      </w:r>
      <w:r w:rsidRPr="00435621">
        <w:rPr>
          <w:color w:val="000000" w:themeColor="text1"/>
          <w:u w:color="000000" w:themeColor="text1"/>
        </w:rPr>
        <w:t>71</w:t>
      </w:r>
      <w:r>
        <w:rPr>
          <w:color w:val="000000" w:themeColor="text1"/>
          <w:u w:color="000000" w:themeColor="text1"/>
        </w:rPr>
        <w:noBreakHyphen/>
      </w:r>
      <w:r w:rsidRPr="00435621">
        <w:rPr>
          <w:color w:val="000000" w:themeColor="text1"/>
          <w:u w:color="000000" w:themeColor="text1"/>
        </w:rPr>
        <w:t>840(7)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Pr>
          <w:color w:val="000000" w:themeColor="text1"/>
          <w:u w:color="000000" w:themeColor="text1"/>
        </w:rPr>
        <w:noBreakHyphen/>
      </w:r>
      <w:r w:rsidRPr="00435621">
        <w:rPr>
          <w:color w:val="000000" w:themeColor="text1"/>
          <w:u w:color="000000" w:themeColor="text1"/>
        </w:rPr>
        <w:t>time basis and has a normal workweek of thirty or more hours.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Employer contribution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Group participation rule</w:t>
      </w:r>
      <w:r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group cooperative</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cooperative</w:t>
      </w:r>
      <w:r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or </w:t>
      </w:r>
      <w:r w:rsidRPr="00C01C3F">
        <w:rPr>
          <w:color w:val="000000" w:themeColor="text1"/>
          <w:u w:color="000000" w:themeColor="text1"/>
        </w:rPr>
        <w:t>‘</w:t>
      </w:r>
      <w:r w:rsidRPr="00435621">
        <w:rPr>
          <w:color w:val="000000" w:themeColor="text1"/>
          <w:u w:color="000000" w:themeColor="text1"/>
        </w:rPr>
        <w:t>plan</w:t>
      </w:r>
      <w:r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Health insurance plan</w:t>
      </w:r>
      <w:r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Insurer</w:t>
      </w:r>
      <w:r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Medical care</w:t>
      </w:r>
      <w:r w:rsidRPr="00C01C3F">
        <w:rPr>
          <w:color w:val="000000" w:themeColor="text1"/>
          <w:u w:color="000000" w:themeColor="text1"/>
        </w:rPr>
        <w:t>’</w:t>
      </w:r>
      <w:r w:rsidRPr="00435621">
        <w:rPr>
          <w:color w:val="000000" w:themeColor="text1"/>
          <w:u w:color="000000" w:themeColor="text1"/>
        </w:rPr>
        <w:t xml:space="preserve"> means amounts paid for: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Network plan</w:t>
      </w:r>
      <w:r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Plan of operation</w:t>
      </w:r>
      <w:r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Program</w:t>
      </w:r>
      <w:r w:rsidRPr="00C01C3F">
        <w:rPr>
          <w:strike/>
          <w:color w:val="000000" w:themeColor="text1"/>
          <w:u w:color="000000" w:themeColor="text1"/>
        </w:rPr>
        <w:t>’</w:t>
      </w:r>
      <w:r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Reinsuring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1410.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Risk</w:t>
      </w:r>
      <w:r>
        <w:rPr>
          <w:strike/>
          <w:color w:val="000000" w:themeColor="text1"/>
          <w:u w:color="000000" w:themeColor="text1"/>
        </w:rPr>
        <w:noBreakHyphen/>
      </w:r>
      <w:r w:rsidRPr="008C4042">
        <w:rPr>
          <w:strike/>
          <w:color w:val="000000" w:themeColor="text1"/>
          <w:u w:color="000000" w:themeColor="text1"/>
        </w:rPr>
        <w:t>assuming insurer</w:t>
      </w:r>
      <w:r w:rsidRPr="00C01C3F">
        <w:rPr>
          <w:strike/>
          <w:color w:val="000000" w:themeColor="text1"/>
          <w:u w:color="000000" w:themeColor="text1"/>
        </w:rPr>
        <w:t>’</w:t>
      </w:r>
      <w:r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1390.</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w:t>
      </w:r>
      <w:r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6F22D1" w:rsidRPr="0043562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Pr="00C01C3F">
        <w:rPr>
          <w:color w:val="000000" w:themeColor="text1"/>
          <w:u w:color="000000" w:themeColor="text1"/>
        </w:rPr>
        <w:t>‘</w:t>
      </w:r>
      <w:r w:rsidRPr="00435621">
        <w:rPr>
          <w:color w:val="000000" w:themeColor="text1"/>
          <w:u w:color="000000" w:themeColor="text1"/>
        </w:rPr>
        <w:t>Small employer insurer</w:t>
      </w:r>
      <w:r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Pr="00C01C3F">
        <w:rPr>
          <w:color w:val="000000" w:themeColor="text1"/>
          <w:u w:color="000000" w:themeColor="text1"/>
        </w:rPr>
        <w:tab/>
      </w:r>
      <w:r w:rsidRPr="00C01C3F">
        <w:rPr>
          <w:strike/>
          <w:color w:val="000000" w:themeColor="text1"/>
          <w:u w:color="000000" w:themeColor="text1"/>
        </w:rPr>
        <w:t>‘</w:t>
      </w:r>
      <w:r w:rsidRPr="008C4042">
        <w:rPr>
          <w:strike/>
          <w:color w:val="000000" w:themeColor="text1"/>
          <w:u w:color="000000" w:themeColor="text1"/>
        </w:rPr>
        <w:t>Standard health insurance plan</w:t>
      </w:r>
      <w:r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Pr>
          <w:strike/>
          <w:color w:val="000000" w:themeColor="text1"/>
          <w:u w:color="000000" w:themeColor="text1"/>
        </w:rPr>
        <w:noBreakHyphen/>
      </w:r>
      <w:r w:rsidRPr="008C4042">
        <w:rPr>
          <w:strike/>
          <w:color w:val="000000" w:themeColor="text1"/>
          <w:u w:color="000000" w:themeColor="text1"/>
        </w:rPr>
        <w:t>71</w:t>
      </w:r>
      <w:r>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t>This SECTION takes effect January 1, 2015.</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noBreakHyphen/>
      </w:r>
      <w:r w:rsidRPr="00731E4F">
        <w:t>71</w:t>
      </w:r>
      <w:r>
        <w:noBreakHyphen/>
      </w:r>
      <w:r w:rsidRPr="00731E4F">
        <w:t>1360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Pr>
          <w:color w:val="000000"/>
        </w:rPr>
        <w:noBreakHyphen/>
      </w:r>
      <w:r w:rsidRPr="00364530">
        <w:rPr>
          <w:color w:val="000000"/>
        </w:rPr>
        <w:t>71</w:t>
      </w:r>
      <w:r>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Pr>
          <w:color w:val="000000"/>
        </w:rPr>
        <w:noBreakHyphen/>
      </w:r>
      <w:r w:rsidRPr="00364530">
        <w:rPr>
          <w:color w:val="000000"/>
        </w:rPr>
        <w:t>71</w:t>
      </w:r>
      <w:r>
        <w:rPr>
          <w:color w:val="000000"/>
        </w:rPr>
        <w:noBreakHyphen/>
      </w:r>
      <w:r w:rsidRPr="00364530">
        <w:rPr>
          <w:color w:val="000000"/>
        </w:rPr>
        <w:t>850 for late enrollees.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Pr>
          <w:color w:val="000000"/>
        </w:rPr>
        <w:noBreakHyphen/>
      </w:r>
      <w:r w:rsidRPr="00364530">
        <w:rPr>
          <w:color w:val="000000"/>
        </w:rPr>
        <w:t>71</w:t>
      </w:r>
      <w:r>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Pr>
          <w:color w:val="000000"/>
        </w:rPr>
        <w:noBreakHyphen/>
      </w:r>
      <w:r w:rsidRPr="00364530">
        <w:rPr>
          <w:color w:val="000000"/>
        </w:rPr>
        <w:t>71</w:t>
      </w:r>
      <w:r>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Pr>
          <w:color w:val="000000"/>
        </w:rPr>
        <w:noBreakHyphen/>
      </w:r>
      <w:r w:rsidRPr="00364530">
        <w:rPr>
          <w:color w:val="000000"/>
        </w:rPr>
        <w:t>71</w:t>
      </w:r>
      <w:r>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Pr="00C01C3F">
        <w:rPr>
          <w:color w:val="000000"/>
        </w:rPr>
        <w:tab/>
      </w:r>
      <w:r w:rsidRPr="008C4042">
        <w:rPr>
          <w:strike/>
          <w:color w:val="000000"/>
        </w:rPr>
        <w:t>The provisions of this subsection (A) of this section shall be effective one hundred eighty days after the commissioner</w:t>
      </w:r>
      <w:r w:rsidRPr="00C01C3F">
        <w:rPr>
          <w:strike/>
          <w:color w:val="000000"/>
        </w:rPr>
        <w:t>’</w:t>
      </w:r>
      <w:r w:rsidRPr="008C4042">
        <w:rPr>
          <w:strike/>
          <w:color w:val="000000"/>
        </w:rPr>
        <w:t>s approval of the basic health insurance plan and the standard health insurance plan developed pursuant to Section 38</w:t>
      </w:r>
      <w:r>
        <w:rPr>
          <w:strike/>
          <w:color w:val="000000"/>
        </w:rPr>
        <w:noBreakHyphen/>
      </w:r>
      <w:r w:rsidRPr="008C4042">
        <w:rPr>
          <w:strike/>
          <w:color w:val="000000"/>
        </w:rPr>
        <w:t>71</w:t>
      </w:r>
      <w:r>
        <w:rPr>
          <w:strike/>
          <w:color w:val="000000"/>
        </w:rPr>
        <w:noBreakHyphen/>
      </w:r>
      <w:r w:rsidRPr="008C4042">
        <w:rPr>
          <w:strike/>
          <w:color w:val="000000"/>
        </w:rPr>
        <w:t>1420;  provided that if the Small Employer Insurer Reinsurance Program created pursuant to Section 38</w:t>
      </w:r>
      <w:r>
        <w:rPr>
          <w:strike/>
          <w:color w:val="000000"/>
        </w:rPr>
        <w:noBreakHyphen/>
      </w:r>
      <w:r w:rsidRPr="008C4042">
        <w:rPr>
          <w:strike/>
          <w:color w:val="000000"/>
        </w:rPr>
        <w:t>71</w:t>
      </w:r>
      <w:r>
        <w:rPr>
          <w:strike/>
          <w:color w:val="000000"/>
        </w:rPr>
        <w:noBreakHyphen/>
      </w:r>
      <w:r w:rsidRPr="008C4042">
        <w:rPr>
          <w:strike/>
          <w:color w:val="000000"/>
        </w:rPr>
        <w:t>1410 is not yet operative on that date, the provisions of this paragraph shall be effective on the date that the program begins operation.</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Pr="00C01C3F">
        <w:rPr>
          <w:color w:val="000000"/>
        </w:rPr>
        <w:tab/>
      </w:r>
      <w:r w:rsidRPr="00513061">
        <w:rPr>
          <w:strike/>
          <w:color w:val="000000"/>
        </w:rPr>
        <w:t>After the commissioner</w:t>
      </w:r>
      <w:r w:rsidRPr="00C01C3F">
        <w:rPr>
          <w:strike/>
          <w:color w:val="000000"/>
        </w:rPr>
        <w:t>’</w:t>
      </w:r>
      <w:r w:rsidRPr="00513061">
        <w:rPr>
          <w:strike/>
          <w:color w:val="000000"/>
        </w:rPr>
        <w:t>s approval of the basic health insurance plan and the standard health insurance plan developed pursuant to Section 38</w:t>
      </w:r>
      <w:r>
        <w:rPr>
          <w:strike/>
          <w:color w:val="000000"/>
        </w:rPr>
        <w:noBreakHyphen/>
      </w:r>
      <w:r w:rsidRPr="00513061">
        <w:rPr>
          <w:strike/>
          <w:color w:val="000000"/>
        </w:rPr>
        <w:t>71</w:t>
      </w:r>
      <w:r>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Pr="00C01C3F">
        <w:rPr>
          <w:strike/>
          <w:color w:val="000000"/>
        </w:rPr>
        <w:t>’</w:t>
      </w:r>
      <w:r w:rsidRPr="00513061">
        <w:rPr>
          <w:strike/>
          <w:color w:val="000000"/>
        </w:rPr>
        <w:t>s receipt of the certification, the insurer may use the certified plans unless their use is disapproved by the commissioner.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Pr="00513061">
        <w:rPr>
          <w:strike/>
          <w:color w:val="000000"/>
        </w:rPr>
        <w:t>(2)</w:t>
      </w:r>
      <w:r w:rsidRPr="00C01C3F">
        <w:rPr>
          <w:color w:val="000000"/>
        </w:rPr>
        <w:tab/>
      </w:r>
      <w:r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Pr>
          <w:color w:val="000000"/>
        </w:rPr>
        <w:noBreakHyphen/>
      </w:r>
      <w:r w:rsidRPr="00364530">
        <w:rPr>
          <w:color w:val="000000"/>
        </w:rPr>
        <w:t>related factors relating to such employees and dependents.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Pr>
          <w:color w:val="000000"/>
        </w:rPr>
        <w:noBreakHyphen/>
      </w:r>
      <w:r w:rsidRPr="00364530">
        <w:rPr>
          <w:color w:val="000000"/>
        </w:rPr>
        <w:t>related factor relating to such employees and dependents.</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Pr>
          <w:color w:val="000000"/>
        </w:rPr>
        <w:noBreakHyphen/>
      </w:r>
      <w:r w:rsidRPr="00364530">
        <w:rPr>
          <w:color w:val="000000"/>
        </w:rPr>
        <w:t>area</w:t>
      </w:r>
      <w:r>
        <w:rPr>
          <w:color w:val="000000"/>
        </w:rPr>
        <w:noBreakHyphen/>
      </w:r>
      <w:r w:rsidRPr="00364530">
        <w:rPr>
          <w:color w:val="000000"/>
        </w:rPr>
        <w:t>specific basis.</w:t>
      </w:r>
      <w:r>
        <w:rPr>
          <w:color w:val="000000"/>
        </w:rPr>
        <w:t>”</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4.</w:t>
      </w:r>
      <w:r>
        <w:tab/>
      </w:r>
      <w:r w:rsidRPr="00731E4F">
        <w:t>Section 38</w:t>
      </w:r>
      <w:r>
        <w:noBreakHyphen/>
      </w:r>
      <w:r w:rsidRPr="00731E4F">
        <w:t>71</w:t>
      </w:r>
      <w:r>
        <w:noBreakHyphen/>
      </w:r>
      <w:r w:rsidRPr="00731E4F">
        <w:t>1440 of the 1976 Code is amended to read:</w:t>
      </w:r>
    </w:p>
    <w:p w:rsidR="006F22D1" w:rsidRPr="00731E4F"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71</w:t>
      </w:r>
      <w:r>
        <w:noBreakHyphen/>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Pr="00C01C3F">
        <w:rPr>
          <w:color w:val="000000"/>
        </w:rPr>
        <w:t>’</w:t>
      </w:r>
      <w:r w:rsidRPr="00364530">
        <w:rPr>
          <w:color w:val="000000"/>
        </w:rPr>
        <w:t>s occupation.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or its agent shall, directly or indirectly, engage in the following activities:</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 xml:space="preserve">The provisions of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information provided by a small employer insurer or agent to a small employer regarding the established geographic service area or a restricted network provision of a small employer insurer or health maintenance organization.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 xml:space="preserve">Except as provided in </w:t>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CA7B07">
        <w:rPr>
          <w:strike/>
          <w:color w:val="000000"/>
        </w:rPr>
        <w:t>Paragraph</w:t>
      </w:r>
      <w:r w:rsidRPr="00364530">
        <w:rPr>
          <w:color w:val="000000"/>
        </w:rPr>
        <w:t xml:space="preserve"> </w:t>
      </w:r>
      <w:r w:rsidR="00CA7B07">
        <w:rPr>
          <w:color w:val="000000"/>
          <w:u w:val="single"/>
        </w:rPr>
        <w:t>Item</w:t>
      </w:r>
      <w:r w:rsidR="00CA7B07">
        <w:rPr>
          <w:color w:val="000000"/>
        </w:rPr>
        <w:t xml:space="preserve"> </w:t>
      </w:r>
      <w:r w:rsidRPr="00364530">
        <w:rPr>
          <w:color w:val="000000"/>
        </w:rPr>
        <w:t>(1)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6F22D1" w:rsidRPr="0051306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Pr="00513061">
        <w:rPr>
          <w:strike/>
          <w:color w:val="000000"/>
        </w:rPr>
        <w:t>(E)</w:t>
      </w:r>
      <w:r>
        <w:rPr>
          <w:color w:val="000000"/>
        </w:rPr>
        <w:tab/>
      </w:r>
      <w:r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Pr="00C01C3F">
        <w:rPr>
          <w:color w:val="000000"/>
        </w:rPr>
        <w:t>’</w:t>
      </w:r>
      <w:r w:rsidRPr="00364530">
        <w:rPr>
          <w:color w:val="000000"/>
        </w:rPr>
        <w:t>s employment.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Pr>
          <w:color w:val="000000"/>
        </w:rPr>
        <w:noBreakHyphen/>
      </w:r>
      <w:r w:rsidRPr="00364530">
        <w:rPr>
          <w:color w:val="000000"/>
        </w:rPr>
        <w:t>party administrator to provide administrative, marketing, or other services related to the offering of health insurance plans to small employers in this State, the third</w:t>
      </w:r>
      <w:r>
        <w:rPr>
          <w:color w:val="000000"/>
        </w:rPr>
        <w:noBreakHyphen/>
      </w:r>
      <w:r w:rsidRPr="00364530">
        <w:rPr>
          <w:color w:val="000000"/>
        </w:rPr>
        <w:t>party administrator shall be subject to this article as if it were a small employer insurer.</w:t>
      </w:r>
      <w:r>
        <w:rPr>
          <w:color w:val="000000"/>
        </w:rPr>
        <w:t>”</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5.</w:t>
      </w:r>
      <w:r>
        <w:tab/>
      </w:r>
      <w:r w:rsidR="00CA7B07">
        <w:t>The B</w:t>
      </w:r>
      <w:r w:rsidRPr="008C4042">
        <w:t xml:space="preserve">oard of </w:t>
      </w:r>
      <w:r w:rsidR="00CA7B07">
        <w:t>D</w:t>
      </w:r>
      <w:r w:rsidRPr="008C4042">
        <w:t>irectors of the South Carolina Small Employer Insurer Reinsurance Program, must develop a  plan to phase out and terminate the South Carolina Small Employer Insurer Reinsurance Program under Title 38, Chapter 71, Sections 38</w:t>
      </w:r>
      <w:r>
        <w:noBreakHyphen/>
      </w:r>
      <w:r w:rsidRPr="008C4042">
        <w:t>71</w:t>
      </w:r>
      <w:r>
        <w:noBreakHyphen/>
      </w:r>
      <w:r w:rsidRPr="008C4042">
        <w:t>1380 through 38</w:t>
      </w:r>
      <w:r>
        <w:noBreakHyphen/>
      </w:r>
      <w:r w:rsidRPr="008C4042">
        <w:t>71</w:t>
      </w:r>
      <w:r>
        <w:noBreakHyphen/>
      </w:r>
      <w:r w:rsidRPr="008C4042">
        <w:t>1430.  This plan must be submitted to the director or his designee for approval and provide for the accounting for the funds and expenses for the program, ph</w:t>
      </w:r>
      <w:r>
        <w:t xml:space="preserve">asing out of coverage, if any, </w:t>
      </w:r>
      <w:r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6.</w:t>
      </w:r>
      <w:r>
        <w:tab/>
      </w:r>
      <w:r w:rsidRPr="008C4042">
        <w:t>Upon the effective date of this act, the Small Employer Insurer Reinsurance Program shall be prohibited from offering any insurance coverage.</w:t>
      </w:r>
    </w:p>
    <w:p w:rsidR="006F22D1" w:rsidRPr="008C4042"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042">
        <w:t>7.</w:t>
      </w:r>
      <w:r>
        <w:tab/>
      </w:r>
      <w:r w:rsidRPr="008C4042">
        <w:t>Sections 38</w:t>
      </w:r>
      <w:r>
        <w:noBreakHyphen/>
      </w:r>
      <w:r w:rsidRPr="008C4042">
        <w:t>71</w:t>
      </w:r>
      <w:r>
        <w:noBreakHyphen/>
      </w:r>
      <w:r w:rsidRPr="008C4042">
        <w:t>1380, 38</w:t>
      </w:r>
      <w:r>
        <w:noBreakHyphen/>
      </w:r>
      <w:r w:rsidRPr="008C4042">
        <w:t>71</w:t>
      </w:r>
      <w:r>
        <w:noBreakHyphen/>
      </w:r>
      <w:r w:rsidRPr="008C4042">
        <w:t>1390, 38</w:t>
      </w:r>
      <w:r>
        <w:noBreakHyphen/>
      </w:r>
      <w:r w:rsidRPr="008C4042">
        <w:t>71</w:t>
      </w:r>
      <w:r>
        <w:noBreakHyphen/>
      </w:r>
      <w:r w:rsidRPr="008C4042">
        <w:t>1400, 38</w:t>
      </w:r>
      <w:r>
        <w:noBreakHyphen/>
      </w:r>
      <w:r w:rsidRPr="008C4042">
        <w:t>71</w:t>
      </w:r>
      <w:r>
        <w:noBreakHyphen/>
      </w:r>
      <w:r w:rsidRPr="008C4042">
        <w:t>1410, and 38</w:t>
      </w:r>
      <w:r>
        <w:noBreakHyphen/>
      </w:r>
      <w:r w:rsidRPr="008C4042">
        <w:t>71</w:t>
      </w:r>
      <w:r>
        <w:noBreakHyphen/>
      </w:r>
      <w:r w:rsidRPr="008C4042">
        <w:t>1420 of the 1976 Code are repealed.</w:t>
      </w:r>
    </w:p>
    <w:p w:rsidR="006F22D1"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33" w:rsidRDefault="006F22D1" w:rsidP="006F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Except as otherwise provided, this act takes effect upon approval by the Governor.</w:t>
      </w:r>
    </w:p>
    <w:p w:rsidR="00C20C1B" w:rsidRDefault="0010776B" w:rsidP="00DC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20C1B" w:rsidSect="00ED21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33" w:rsidRDefault="00AB0233" w:rsidP="009F0C77">
      <w:r>
        <w:separator/>
      </w:r>
    </w:p>
  </w:endnote>
  <w:endnote w:type="continuationSeparator" w:id="0">
    <w:p w:rsidR="00AB0233" w:rsidRDefault="00AB0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1059B6-4670-47FE-9059-B5E8EA3B3F5E}"/>
    <w:embedBold r:id="rId2" w:fontKey="{00E58B41-E620-4C3C-B7A9-CEBD757086D5}"/>
  </w:font>
  <w:font w:name="Calibri">
    <w:panose1 w:val="020F0502020204030204"/>
    <w:charset w:val="00"/>
    <w:family w:val="swiss"/>
    <w:pitch w:val="variable"/>
    <w:sig w:usb0="E10002FF" w:usb1="4000ACFF" w:usb2="00000009" w:usb3="00000000" w:csb0="0000019F" w:csb1="00000000"/>
    <w:embedRegular r:id="rId3" w:fontKey="{E4C472B4-2BC8-46CF-B0A5-35D5E222F1C1}"/>
  </w:font>
  <w:font w:name="Cambria">
    <w:panose1 w:val="02040503050406030204"/>
    <w:charset w:val="00"/>
    <w:family w:val="roman"/>
    <w:pitch w:val="variable"/>
    <w:sig w:usb0="E00002FF" w:usb1="400004FF" w:usb2="00000000" w:usb3="00000000" w:csb0="0000019F" w:csb1="00000000"/>
    <w:embedRegular r:id="rId4" w:fontKey="{EFE87BF0-2234-4744-AB47-E69B5A1D86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F45" w:rsidRPr="00C20C1B" w:rsidRDefault="00C20C1B" w:rsidP="00C20C1B">
    <w:pPr>
      <w:pStyle w:val="Footer"/>
      <w:tabs>
        <w:tab w:val="clear" w:pos="4680"/>
        <w:tab w:val="clear" w:pos="9360"/>
        <w:tab w:val="center" w:pos="2995"/>
      </w:tabs>
      <w:spacing w:before="120"/>
    </w:pPr>
    <w:r>
      <w:t>[4911</w:t>
    </w:r>
    <w:r w:rsidR="00ED219B">
      <w:t>-</w:t>
    </w:r>
    <w:fldSimple w:instr=" PAGE  \* MERGEFORMAT ">
      <w:r w:rsidR="00DC5986">
        <w:rPr>
          <w:noProof/>
        </w:rPr>
        <w:t>1</w:t>
      </w:r>
    </w:fldSimple>
    <w:r w:rsidR="00ED2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19B" w:rsidRPr="00C20C1B" w:rsidRDefault="00ED219B" w:rsidP="00C20C1B">
    <w:pPr>
      <w:pStyle w:val="Footer"/>
      <w:tabs>
        <w:tab w:val="clear" w:pos="4680"/>
        <w:tab w:val="clear" w:pos="9360"/>
        <w:tab w:val="center" w:pos="2995"/>
      </w:tabs>
      <w:spacing w:before="120"/>
    </w:pPr>
    <w:r>
      <w:t>[4911]</w:t>
    </w:r>
    <w:r>
      <w:tab/>
    </w:r>
    <w:fldSimple w:instr=" PAGE  \* MERGEFORMAT ">
      <w:r w:rsidR="00DC59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33" w:rsidRDefault="00AB0233" w:rsidP="009F0C77">
      <w:r>
        <w:separator/>
      </w:r>
    </w:p>
  </w:footnote>
  <w:footnote w:type="continuationSeparator" w:id="0">
    <w:p w:rsidR="00AB0233" w:rsidRDefault="00AB0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4AB14"/>
    <w:docVar w:name="CoverBillType" w:val="b"/>
    <w:docVar w:name="docpath" w:val="L:\Council\bills\AGM\18194AB14.DOCX"/>
    <w:docVar w:name="dvBillNumber" w:val="4911"/>
    <w:docVar w:name="dvBillNumberPrefix" w:val="H. "/>
    <w:docVar w:name="dvOriginalBody" w:val="House"/>
    <w:docVar w:name="dvSteno" w:val="AGM"/>
    <w:docVar w:name="NameofBody" w:val="h"/>
    <w:docVar w:name="vgroup2" w:val="Council"/>
  </w:docVars>
  <w:rsids>
    <w:rsidRoot w:val="00E676B4"/>
    <w:rsid w:val="00011869"/>
    <w:rsid w:val="000B3906"/>
    <w:rsid w:val="000E1785"/>
    <w:rsid w:val="000E19AD"/>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22FD"/>
    <w:rsid w:val="003D01E8"/>
    <w:rsid w:val="003E5288"/>
    <w:rsid w:val="003F6D79"/>
    <w:rsid w:val="0041760A"/>
    <w:rsid w:val="00417C01"/>
    <w:rsid w:val="004809EE"/>
    <w:rsid w:val="00491706"/>
    <w:rsid w:val="004E7D54"/>
    <w:rsid w:val="005273C6"/>
    <w:rsid w:val="00530A69"/>
    <w:rsid w:val="00545593"/>
    <w:rsid w:val="00562673"/>
    <w:rsid w:val="00577C6C"/>
    <w:rsid w:val="005C2FE2"/>
    <w:rsid w:val="005E2BC9"/>
    <w:rsid w:val="00605102"/>
    <w:rsid w:val="006215AA"/>
    <w:rsid w:val="006913C9"/>
    <w:rsid w:val="0069470D"/>
    <w:rsid w:val="006954BC"/>
    <w:rsid w:val="006E7991"/>
    <w:rsid w:val="006F22D1"/>
    <w:rsid w:val="00734F00"/>
    <w:rsid w:val="00797E51"/>
    <w:rsid w:val="007A70AE"/>
    <w:rsid w:val="007E4E4A"/>
    <w:rsid w:val="008362E8"/>
    <w:rsid w:val="008A1768"/>
    <w:rsid w:val="008F0F33"/>
    <w:rsid w:val="008F4429"/>
    <w:rsid w:val="00934434"/>
    <w:rsid w:val="0094021A"/>
    <w:rsid w:val="00963F45"/>
    <w:rsid w:val="009B44AF"/>
    <w:rsid w:val="009C6A0B"/>
    <w:rsid w:val="009F0C77"/>
    <w:rsid w:val="009F4DD1"/>
    <w:rsid w:val="00A41684"/>
    <w:rsid w:val="00A64E80"/>
    <w:rsid w:val="00A72BCD"/>
    <w:rsid w:val="00A741D9"/>
    <w:rsid w:val="00A833AB"/>
    <w:rsid w:val="00A9741D"/>
    <w:rsid w:val="00AB0233"/>
    <w:rsid w:val="00AB5FC7"/>
    <w:rsid w:val="00AD4B17"/>
    <w:rsid w:val="00B412D4"/>
    <w:rsid w:val="00BE3C22"/>
    <w:rsid w:val="00C0345E"/>
    <w:rsid w:val="00C20C1B"/>
    <w:rsid w:val="00C3483A"/>
    <w:rsid w:val="00C74E9D"/>
    <w:rsid w:val="00C82FD3"/>
    <w:rsid w:val="00C92819"/>
    <w:rsid w:val="00CA7B07"/>
    <w:rsid w:val="00CC6B7B"/>
    <w:rsid w:val="00CD2089"/>
    <w:rsid w:val="00D73A67"/>
    <w:rsid w:val="00D970A9"/>
    <w:rsid w:val="00DC5986"/>
    <w:rsid w:val="00DF3845"/>
    <w:rsid w:val="00E41911"/>
    <w:rsid w:val="00E676B4"/>
    <w:rsid w:val="00E92EEF"/>
    <w:rsid w:val="00ED21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46F4-800D-4ECA-84E7-BDE50B9C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3254</Words>
  <Characters>17607</Characters>
  <Application>Microsoft Office Word</Application>
  <DocSecurity>0</DocSecurity>
  <Lines>419</Lines>
  <Paragraphs>110</Paragraphs>
  <ScaleCrop>false</ScaleCrop>
  <Company>LPITS</Company>
  <LinksUpToDate>false</LinksUpToDate>
  <CharactersWithSpaces>20751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2014-04-03T21:42:00Z</dcterms:created>
  <dcterms:modified xsi:type="dcterms:W3CDTF">2014-04-03T21:42:00Z</dcterms:modified>
</cp:coreProperties>
</file>