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4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33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9F4AA6">
        <w:rPr>
          <w:color w:val="000000" w:themeColor="text1"/>
          <w:u w:color="000000" w:themeColor="text1"/>
        </w:rPr>
        <w:t>TO RECOGNIZE THAT ABUSE AND NEGLECT OF CHILDREN IS A SIGNIFICANT PROBLEM AND TO DECLARE TUESDAY, APRIL 8, 2014, AS “CHILDREN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DAY” IN SOUTH CAROLINA.</w:t>
      </w:r>
    </w:p>
    <w:p w:rsidR="005E33A5" w:rsidRDefault="005E33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Whereas, in 2013, an estimated 294,781 children were served by 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centers nationwide; and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Whereas, in 2013, 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centers throughout South Carolina served an estimated 7,089 child victims of abuse, providing victim advocacy and support to them and their families. Of these 7,089 children, approximately 78 percent w</w:t>
      </w:r>
      <w:r>
        <w:rPr>
          <w:color w:val="000000" w:themeColor="text1"/>
          <w:u w:color="000000" w:themeColor="text1"/>
        </w:rPr>
        <w:t>ere twelve years old or younger; and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 drug endangerment, commercial sexual exploitation, and psychological maltreatment; and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Whereas, 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centers seek to model, promote, and deliver excellence in child abuse response and prevention through direct service, education, collaboration</w:t>
      </w:r>
      <w:r>
        <w:rPr>
          <w:color w:val="000000" w:themeColor="text1"/>
          <w:u w:color="000000" w:themeColor="text1"/>
        </w:rPr>
        <w:t>,</w:t>
      </w:r>
      <w:r w:rsidRPr="009F4AA6">
        <w:rPr>
          <w:color w:val="000000" w:themeColor="text1"/>
          <w:u w:color="000000" w:themeColor="text1"/>
        </w:rPr>
        <w:t xml:space="preserve"> and leadership; and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 xml:space="preserve">Whereas, it is entirely appropriate for the South Carolina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9F4AA6">
        <w:rPr>
          <w:color w:val="000000" w:themeColor="text1"/>
          <w:u w:color="000000" w:themeColor="text1"/>
        </w:rPr>
        <w:t xml:space="preserve">to pause in its deliberations to underline the growing problem of child abuse and the serious impact its continued existence has on the citizens of South Carolina, as well </w:t>
      </w:r>
      <w:r w:rsidR="005B5EFD">
        <w:rPr>
          <w:color w:val="000000" w:themeColor="text1"/>
          <w:u w:color="000000" w:themeColor="text1"/>
        </w:rPr>
        <w:t xml:space="preserve">upon </w:t>
      </w:r>
      <w:r w:rsidRPr="009F4AA6">
        <w:rPr>
          <w:color w:val="000000" w:themeColor="text1"/>
          <w:u w:color="000000" w:themeColor="text1"/>
        </w:rPr>
        <w:t xml:space="preserve">the nation. Now, therefore, 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Be it resolved by the House of Repres</w:t>
      </w:r>
      <w:r>
        <w:rPr>
          <w:color w:val="000000" w:themeColor="text1"/>
          <w:u w:color="000000" w:themeColor="text1"/>
        </w:rPr>
        <w:t>entatives</w:t>
      </w:r>
      <w:r w:rsidRPr="009F4AA6">
        <w:rPr>
          <w:color w:val="000000" w:themeColor="text1"/>
          <w:u w:color="000000" w:themeColor="text1"/>
        </w:rPr>
        <w:t>: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lastRenderedPageBreak/>
        <w:t>That the members of the</w:t>
      </w:r>
      <w:r>
        <w:rPr>
          <w:color w:val="000000" w:themeColor="text1"/>
          <w:u w:color="000000" w:themeColor="text1"/>
        </w:rPr>
        <w:t xml:space="preserve"> South Carolina House of Representatives</w:t>
      </w:r>
      <w:r w:rsidRPr="009F4AA6">
        <w:rPr>
          <w:color w:val="000000" w:themeColor="text1"/>
          <w:u w:color="000000" w:themeColor="text1"/>
        </w:rPr>
        <w:t>, by this resolution, recognize that abuse and neglect of children is a significant problem and declare Tuesday, April 8, 2014, as “Children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Day” in South Carolina.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Be it further resolved that a copy of this resolution be presented to Kim Hamm, Executive Director of the South Carolina Network of 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Centers.</w:t>
      </w:r>
    </w:p>
    <w:p w:rsidR="007B46D7" w:rsidRDefault="00E84A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46D7" w:rsidRDefault="007B46D7" w:rsidP="007B46D7">
      <w:pPr>
        <w:suppressAutoHyphens/>
      </w:pPr>
    </w:p>
    <w:sectPr w:rsidR="007B46D7" w:rsidSect="007B46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3A5" w:rsidRDefault="005E33A5" w:rsidP="009F0C77">
      <w:r>
        <w:separator/>
      </w:r>
    </w:p>
  </w:endnote>
  <w:endnote w:type="continuationSeparator" w:id="0">
    <w:p w:rsidR="005E33A5" w:rsidRDefault="005E33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A12CAC-61DF-485D-8D1C-9AD7512B1622}"/>
    <w:embedBold r:id="rId2" w:fontKey="{35B21B67-D0FB-425D-AB64-B811AB4872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13CFDF-C6AA-4527-B86A-8033CF471D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EBF6A8-5CBA-4490-AF14-F4DFF45EB7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357" w:rsidRPr="007B46D7" w:rsidRDefault="007B46D7" w:rsidP="007B46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3A5" w:rsidRDefault="005E33A5" w:rsidP="009F0C77">
      <w:r>
        <w:separator/>
      </w:r>
    </w:p>
  </w:footnote>
  <w:footnote w:type="continuationSeparator" w:id="0">
    <w:p w:rsidR="005E33A5" w:rsidRDefault="005E33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106DG14"/>
    <w:docVar w:name="CoverBillType" w:val="r"/>
    <w:docVar w:name="docpath" w:val="L:\Council\bills\BH\26106DG14.DOCX"/>
    <w:docVar w:name="dvBillNumber" w:val="493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A336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439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3357"/>
    <w:rsid w:val="00577C6C"/>
    <w:rsid w:val="005B5EFD"/>
    <w:rsid w:val="005C2FE2"/>
    <w:rsid w:val="005E2BC9"/>
    <w:rsid w:val="005E33A5"/>
    <w:rsid w:val="00605102"/>
    <w:rsid w:val="006215AA"/>
    <w:rsid w:val="006913C9"/>
    <w:rsid w:val="0069470D"/>
    <w:rsid w:val="00734F00"/>
    <w:rsid w:val="007A70AE"/>
    <w:rsid w:val="007B46D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65E"/>
    <w:rsid w:val="00A9741D"/>
    <w:rsid w:val="00AD4B17"/>
    <w:rsid w:val="00B412D4"/>
    <w:rsid w:val="00BE3C22"/>
    <w:rsid w:val="00C0345E"/>
    <w:rsid w:val="00C3483A"/>
    <w:rsid w:val="00C55044"/>
    <w:rsid w:val="00C74E9D"/>
    <w:rsid w:val="00C82FD3"/>
    <w:rsid w:val="00C92819"/>
    <w:rsid w:val="00CC6B7B"/>
    <w:rsid w:val="00CD2089"/>
    <w:rsid w:val="00D73A67"/>
    <w:rsid w:val="00D74AF0"/>
    <w:rsid w:val="00D970A9"/>
    <w:rsid w:val="00DA3365"/>
    <w:rsid w:val="00DF3845"/>
    <w:rsid w:val="00E41911"/>
    <w:rsid w:val="00E84A35"/>
    <w:rsid w:val="00E92EEF"/>
    <w:rsid w:val="00F24442"/>
    <w:rsid w:val="00F50AE3"/>
    <w:rsid w:val="00F67CF1"/>
    <w:rsid w:val="00F832D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73892-3DA6-445C-8FB9-88C86AC76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1492</Characters>
  <Application>Microsoft Office Word</Application>
  <DocSecurity>0</DocSecurity>
  <Lines>12</Lines>
  <Paragraphs>3</Paragraphs>
  <ScaleCrop>false</ScaleCrop>
  <Company>LPITS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2014-03-04T17:20:00Z</cp:lastPrinted>
  <dcterms:created xsi:type="dcterms:W3CDTF">2014-03-19T14:32:00Z</dcterms:created>
  <dcterms:modified xsi:type="dcterms:W3CDTF">2014-03-19T14:32:00Z</dcterms:modified>
</cp:coreProperties>
</file>