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 xml:space="preserve">Each license issued after January 1, 2015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(B)</w:t>
      </w:r>
      <w:r w:rsidRPr="00F02E45">
        <w:rPr>
          <w:color w:val="000000" w:themeColor="text1"/>
          <w:u w:color="000000" w:themeColor="text1"/>
        </w:rPr>
        <w:tab/>
      </w:r>
      <w:r w:rsidR="00C51497" w:rsidRPr="00F02E45">
        <w:rPr>
          <w:color w:val="000000" w:themeColor="text1"/>
          <w:u w:color="000000" w:themeColor="text1"/>
        </w:rPr>
        <w:t xml:space="preserve">Renewal of a license </w:t>
      </w:r>
      <w:r w:rsidR="00F02E45" w:rsidRPr="00F02E45">
        <w:rPr>
          <w:color w:val="000000" w:themeColor="text1"/>
          <w:u w:color="000000" w:themeColor="text1"/>
        </w:rPr>
        <w:t>must</w:t>
      </w:r>
      <w:r w:rsidR="00C51497" w:rsidRPr="00F02E45">
        <w:rPr>
          <w:color w:val="000000" w:themeColor="text1"/>
          <w:u w:color="000000" w:themeColor="text1"/>
        </w:rPr>
        <w:t xml:space="preserve"> not be granted unless the licensee submits satisfactory proof of at least four hours of attendance at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w:t>
      </w:r>
      <w:r w:rsidR="00F02E45" w:rsidRPr="00F02E45">
        <w:rPr>
          <w:color w:val="000000" w:themeColor="text1"/>
          <w:u w:color="000000" w:themeColor="text1"/>
        </w:rPr>
        <w:t>c</w:t>
      </w:r>
      <w:r w:rsidR="00C51497" w:rsidRPr="00F02E45">
        <w:rPr>
          <w:color w:val="000000" w:themeColor="text1"/>
          <w:u w:color="000000" w:themeColor="text1"/>
        </w:rPr>
        <w:t xml:space="preserve">ontinuing </w:t>
      </w:r>
      <w:r w:rsidR="00F02E45" w:rsidRPr="00F02E45">
        <w:rPr>
          <w:color w:val="000000" w:themeColor="text1"/>
          <w:u w:color="000000" w:themeColor="text1"/>
        </w:rPr>
        <w:t>e</w:t>
      </w:r>
      <w:r w:rsidR="00C51497" w:rsidRPr="00F02E45">
        <w:rPr>
          <w:color w:val="000000" w:themeColor="text1"/>
          <w:u w:color="000000" w:themeColor="text1"/>
        </w:rPr>
        <w:t>ducation prior to renewal of a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(C)</w:t>
      </w:r>
      <w:r w:rsidRPr="00F02E45">
        <w:rPr>
          <w:color w:val="000000" w:themeColor="text1"/>
          <w:u w:color="000000" w:themeColor="text1"/>
        </w:rPr>
        <w:tab/>
      </w:r>
      <w:r w:rsidR="00C51497" w:rsidRPr="00F02E45">
        <w:rPr>
          <w:color w:val="000000" w:themeColor="text1"/>
          <w:u w:color="000000" w:themeColor="text1"/>
        </w:rPr>
        <w:t>When a licensee makes application for renewal of a license, the licensee shall attach to the renewal application a certificate from a Department of Motor Vehicles</w:t>
      </w:r>
      <w:r w:rsidR="00EB1DAA">
        <w:rPr>
          <w:color w:val="000000" w:themeColor="text1"/>
          <w:u w:color="000000" w:themeColor="text1"/>
        </w:rPr>
        <w:noBreakHyphen/>
      </w:r>
      <w:r w:rsidR="00C51497" w:rsidRPr="00F02E45">
        <w:rPr>
          <w:color w:val="000000" w:themeColor="text1"/>
          <w:u w:color="000000" w:themeColor="text1"/>
        </w:rPr>
        <w:t xml:space="preserve">approved provider of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 xml:space="preserve">ducation, as proof of successful completion of the required training prior to </w:t>
      </w:r>
      <w:r w:rsidRPr="00F02E45">
        <w:rPr>
          <w:color w:val="000000" w:themeColor="text1"/>
          <w:u w:color="000000" w:themeColor="text1"/>
        </w:rPr>
        <w:t>a</w:t>
      </w:r>
      <w:r w:rsidR="00C51497" w:rsidRPr="00F02E45">
        <w:rPr>
          <w:color w:val="000000" w:themeColor="text1"/>
          <w:u w:color="000000" w:themeColor="text1"/>
        </w:rPr>
        <w:t xml:space="preserve"> renewal of the license.</w:t>
      </w:r>
    </w:p>
    <w:p w:rsidR="00C51497" w:rsidRP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(D)</w:t>
      </w:r>
      <w:r w:rsidRPr="00F02E45">
        <w:rPr>
          <w:color w:val="000000" w:themeColor="text1"/>
          <w:u w:color="000000" w:themeColor="text1"/>
        </w:rPr>
        <w:tab/>
      </w:r>
      <w:r w:rsidR="00C51497" w:rsidRPr="00F02E45">
        <w:rPr>
          <w:color w:val="000000" w:themeColor="text1"/>
          <w:u w:color="000000" w:themeColor="text1"/>
        </w:rPr>
        <w:t xml:space="preserve">For a provider of training to qualify for Department of Motor Vehicles approval to offer </w:t>
      </w:r>
      <w:r w:rsidRPr="00F02E45">
        <w:rPr>
          <w:color w:val="000000" w:themeColor="text1"/>
          <w:u w:color="000000" w:themeColor="text1"/>
        </w:rPr>
        <w:t>c</w:t>
      </w:r>
      <w:r w:rsidR="00C51497" w:rsidRPr="00F02E45">
        <w:rPr>
          <w:color w:val="000000" w:themeColor="text1"/>
          <w:u w:color="000000" w:themeColor="text1"/>
        </w:rPr>
        <w:t xml:space="preserve">ontinuing </w:t>
      </w:r>
      <w:r w:rsidRPr="00F02E45">
        <w:rPr>
          <w:color w:val="000000" w:themeColor="text1"/>
          <w:u w:color="000000" w:themeColor="text1"/>
        </w:rPr>
        <w:t>e</w:t>
      </w:r>
      <w:r w:rsidR="00C51497" w:rsidRPr="00F02E45">
        <w:rPr>
          <w:color w:val="000000" w:themeColor="text1"/>
          <w:u w:color="000000" w:themeColor="text1"/>
        </w:rPr>
        <w:t>ducation</w:t>
      </w:r>
      <w:r w:rsidRPr="00F02E45">
        <w:rPr>
          <w:color w:val="000000" w:themeColor="text1"/>
          <w:u w:color="000000" w:themeColor="text1"/>
        </w:rPr>
        <w:t>,</w:t>
      </w:r>
      <w:r w:rsidR="00C51497" w:rsidRPr="00F02E45">
        <w:rPr>
          <w:color w:val="000000" w:themeColor="text1"/>
          <w:u w:color="000000" w:themeColor="text1"/>
        </w:rPr>
        <w:t xml:space="preserve"> it must be affiliated with a national or state industry trade association. </w:t>
      </w: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E45">
        <w:rPr>
          <w:color w:val="000000" w:themeColor="text1"/>
          <w:u w:color="000000" w:themeColor="text1"/>
        </w:rPr>
        <w:tab/>
      </w:r>
      <w:r w:rsidR="00C51497" w:rsidRPr="00F02E45">
        <w:rPr>
          <w:color w:val="000000" w:themeColor="text1"/>
          <w:u w:color="000000" w:themeColor="text1"/>
        </w:rPr>
        <w:t>(E)</w:t>
      </w:r>
      <w:r w:rsidRPr="00F02E45">
        <w:rPr>
          <w:color w:val="000000" w:themeColor="text1"/>
          <w:u w:color="000000" w:themeColor="text1"/>
        </w:rPr>
        <w:tab/>
      </w:r>
      <w:r w:rsidR="00C51497" w:rsidRPr="00F02E45">
        <w:rPr>
          <w:color w:val="000000" w:themeColor="text1"/>
          <w:u w:color="000000" w:themeColor="text1"/>
        </w:rPr>
        <w:t xml:space="preserve">The provisions of this section shall apply </w:t>
      </w:r>
      <w:r w:rsidRPr="00F02E45">
        <w:rPr>
          <w:color w:val="000000" w:themeColor="text1"/>
          <w:u w:color="000000" w:themeColor="text1"/>
        </w:rPr>
        <w:t xml:space="preserve">only </w:t>
      </w:r>
      <w:r w:rsidR="00C51497" w:rsidRPr="00F02E45">
        <w:rPr>
          <w:color w:val="000000" w:themeColor="text1"/>
          <w:u w:color="000000" w:themeColor="text1"/>
        </w:rPr>
        <w:t>to nonfranchise automobile dealers licensed after January 1, 2015</w:t>
      </w:r>
      <w:r w:rsidRPr="00F02E45">
        <w:rPr>
          <w:color w:val="000000" w:themeColor="text1"/>
          <w:u w:color="000000" w:themeColor="text1"/>
        </w:rPr>
        <w:t>,</w:t>
      </w:r>
      <w:r w:rsidR="00C51497" w:rsidRPr="00F02E45">
        <w:rPr>
          <w:color w:val="000000" w:themeColor="text1"/>
          <w:u w:color="000000" w:themeColor="text1"/>
        </w:rPr>
        <w:t xml:space="preserve"> and </w:t>
      </w:r>
      <w:r w:rsidRPr="00F02E45">
        <w:rPr>
          <w:color w:val="000000" w:themeColor="text1"/>
          <w:u w:color="000000" w:themeColor="text1"/>
        </w:rPr>
        <w:t>must</w:t>
      </w:r>
      <w:r w:rsidR="00C51497" w:rsidRPr="00F02E45">
        <w:rPr>
          <w:color w:val="000000" w:themeColor="text1"/>
          <w:u w:color="000000" w:themeColor="text1"/>
        </w:rPr>
        <w:t xml:space="preserve"> not be retroactively applied to nonfranchise automobile dealers licensed before that date.</w:t>
      </w:r>
      <w:r w:rsidRPr="00F02E45">
        <w:rPr>
          <w:color w:val="000000" w:themeColor="text1"/>
          <w:u w:color="000000" w:themeColor="text1"/>
        </w:rPr>
        <w:t>”</w:t>
      </w:r>
    </w:p>
    <w:p w:rsidR="00F02E45" w:rsidRPr="00F17852"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420 shall not apply to a nonfranchised automobile dealer whose primary business objective 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5756E7"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6E7" w:rsidRDefault="005756E7" w:rsidP="005756E7">
      <w:pPr>
        <w:suppressAutoHyphens/>
      </w:pPr>
    </w:p>
    <w:sectPr w:rsidR="005756E7" w:rsidSect="005756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6AF38D-A4CC-4260-A28F-930A40641A05}"/>
    <w:embedBold r:id="rId2" w:fontKey="{86CBF74B-8D8D-4F11-9409-4A713FCDE347}"/>
  </w:font>
  <w:font w:name="Calibri">
    <w:panose1 w:val="020F0502020204030204"/>
    <w:charset w:val="00"/>
    <w:family w:val="swiss"/>
    <w:pitch w:val="variable"/>
    <w:sig w:usb0="E10002FF" w:usb1="4000ACFF" w:usb2="00000009" w:usb3="00000000" w:csb0="0000019F" w:csb1="00000000"/>
    <w:embedRegular r:id="rId3" w:fontKey="{5EAEB78B-AAE7-41F4-9707-9863B3105405}"/>
  </w:font>
  <w:font w:name="Tahoma">
    <w:panose1 w:val="020B0604030504040204"/>
    <w:charset w:val="00"/>
    <w:family w:val="swiss"/>
    <w:pitch w:val="variable"/>
    <w:sig w:usb0="21002A87" w:usb1="80000000" w:usb2="00000008" w:usb3="00000000" w:csb0="000101FF" w:csb1="00000000"/>
    <w:embedRegular r:id="rId4" w:fontKey="{7A77ABEE-F10F-4EFE-944E-C2F4080887FB}"/>
  </w:font>
  <w:font w:name="Cambria">
    <w:panose1 w:val="02040503050406030204"/>
    <w:charset w:val="00"/>
    <w:family w:val="roman"/>
    <w:pitch w:val="variable"/>
    <w:sig w:usb0="E00002FF" w:usb1="400004FF" w:usb2="00000000" w:usb3="00000000" w:csb0="0000019F" w:csb1="00000000"/>
    <w:embedRegular r:id="rId5" w:fontKey="{E7705FF8-B9D4-4B22-AFAB-ADBB8D5A51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5756E7" w:rsidRDefault="005756E7" w:rsidP="005756E7">
    <w:pPr>
      <w:pStyle w:val="Footer"/>
      <w:tabs>
        <w:tab w:val="clear" w:pos="4680"/>
        <w:tab w:val="clear" w:pos="9360"/>
        <w:tab w:val="center" w:pos="2995"/>
      </w:tabs>
      <w:spacing w:before="120"/>
    </w:pPr>
    <w:r>
      <w:t>[4999]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9"/>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25348"/>
    <w:rsid w:val="0032732C"/>
    <w:rsid w:val="00336AD0"/>
    <w:rsid w:val="0037079A"/>
    <w:rsid w:val="003D01E8"/>
    <w:rsid w:val="003E5288"/>
    <w:rsid w:val="003F6D79"/>
    <w:rsid w:val="0041760A"/>
    <w:rsid w:val="00417C01"/>
    <w:rsid w:val="004809EE"/>
    <w:rsid w:val="004D1264"/>
    <w:rsid w:val="004E7D54"/>
    <w:rsid w:val="005273C6"/>
    <w:rsid w:val="00530A69"/>
    <w:rsid w:val="00545593"/>
    <w:rsid w:val="005756E7"/>
    <w:rsid w:val="00577C6C"/>
    <w:rsid w:val="005A0A86"/>
    <w:rsid w:val="005C2FE2"/>
    <w:rsid w:val="005E2BC9"/>
    <w:rsid w:val="00605102"/>
    <w:rsid w:val="006215AA"/>
    <w:rsid w:val="006913C9"/>
    <w:rsid w:val="0069470D"/>
    <w:rsid w:val="006D25A8"/>
    <w:rsid w:val="00734F00"/>
    <w:rsid w:val="00784DBB"/>
    <w:rsid w:val="007A4392"/>
    <w:rsid w:val="007A70AE"/>
    <w:rsid w:val="008362E8"/>
    <w:rsid w:val="008A1768"/>
    <w:rsid w:val="008F0F33"/>
    <w:rsid w:val="008F4429"/>
    <w:rsid w:val="0093262A"/>
    <w:rsid w:val="00935ABF"/>
    <w:rsid w:val="0094021A"/>
    <w:rsid w:val="009B44AF"/>
    <w:rsid w:val="009C6A0B"/>
    <w:rsid w:val="009F0C77"/>
    <w:rsid w:val="009F4DD1"/>
    <w:rsid w:val="00A41684"/>
    <w:rsid w:val="00A64E80"/>
    <w:rsid w:val="00A72BCD"/>
    <w:rsid w:val="00A741D9"/>
    <w:rsid w:val="00A833AB"/>
    <w:rsid w:val="00A9741D"/>
    <w:rsid w:val="00AD4B17"/>
    <w:rsid w:val="00B376D7"/>
    <w:rsid w:val="00B412D4"/>
    <w:rsid w:val="00B77143"/>
    <w:rsid w:val="00BE3C22"/>
    <w:rsid w:val="00C0345E"/>
    <w:rsid w:val="00C3483A"/>
    <w:rsid w:val="00C51497"/>
    <w:rsid w:val="00C74E9D"/>
    <w:rsid w:val="00C82FD3"/>
    <w:rsid w:val="00C92819"/>
    <w:rsid w:val="00CC6B7B"/>
    <w:rsid w:val="00CD2089"/>
    <w:rsid w:val="00D233DD"/>
    <w:rsid w:val="00D73A67"/>
    <w:rsid w:val="00D970A9"/>
    <w:rsid w:val="00DF3845"/>
    <w:rsid w:val="00E41911"/>
    <w:rsid w:val="00E92EEF"/>
    <w:rsid w:val="00EB1DAA"/>
    <w:rsid w:val="00F02E45"/>
    <w:rsid w:val="00F24442"/>
    <w:rsid w:val="00F50AE3"/>
    <w:rsid w:val="00F67CF1"/>
    <w:rsid w:val="00F7754E"/>
    <w:rsid w:val="00F840F0"/>
    <w:rsid w:val="00FB0D0D"/>
    <w:rsid w:val="00FB43B4"/>
    <w:rsid w:val="00FB7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39109-2824-4486-9A55-9E9431A5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2014-03-18T14:15:00Z</cp:lastPrinted>
  <dcterms:created xsi:type="dcterms:W3CDTF">2014-03-27T14:41:00Z</dcterms:created>
  <dcterms:modified xsi:type="dcterms:W3CDTF">2014-03-27T14:41:00Z</dcterms:modified>
</cp:coreProperties>
</file>