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3B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BB4"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LEGISLATIVE SERVICES AGENCY FOR THE PERFORMANCE OF OUTSTANDING SERVICES IN COMPUTER, TELEPHONE, AND INFORMATION</w:t>
      </w:r>
      <w:r>
        <w:noBreakHyphen/>
        <w:t>TECHNOLOGY SUPPORT SERVICES AND TO CONGRATULATE THE LEGISLATIVE SERVICES AGENCY FOR RECEIVING THE 2013 NOTABLE STATE DOCUMENTS AWARD FROM THE SOUTH CAROLINA STATE LIBRARY.</w:t>
      </w:r>
      <w:bookmarkStart w:id="3" w:name="titleend"/>
      <w:bookmarkEnd w:id="3"/>
    </w:p>
    <w:p w:rsidR="00947FBF" w:rsidRDefault="00947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were pleased to learn that the Legislative Services Agency (LSA) was honored by the South Carolina State Library with the 2013 Notable State Documents Award; and</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LSA is the agency that provides all computer, telephone, and information</w:t>
      </w:r>
      <w:r>
        <w:noBreakHyphen/>
        <w:t>technology support services for the South Carolina House of Representatives, Senate, and Legislative Council; and</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Notable State Documents Award recognizes those state agencies that produce public information in a transparent  and user</w:t>
      </w:r>
      <w:r>
        <w:noBreakHyphen/>
        <w:t>friendly format; and</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nationally recognized as one of the premier legislative websites in the nation, the </w:t>
      </w:r>
      <w:r w:rsidRPr="00A935D5">
        <w:rPr>
          <w:i/>
        </w:rPr>
        <w:t>South Carolina Legislature Online</w:t>
      </w:r>
      <w:r>
        <w:t xml:space="preserve"> website earned the award for LSA; and</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Gigi Brickle, Director of LSA, received the well</w:t>
      </w:r>
      <w:r>
        <w:noBreakHyphen/>
        <w:t>deserved recognition at the State Library in April on behalf of her staff of hard</w:t>
      </w:r>
      <w:r>
        <w:noBreakHyphen/>
        <w:t>working, proactive, available, and friendly professionals; and</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House of Representatives concur heartily with this well</w:t>
      </w:r>
      <w:r>
        <w:noBreakHyphen/>
        <w:t>earned award for the LSA and its dedicated staff and celebrate with them such a meaningful recognition.  Now, therefore,</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the Legislative Services Agency for the performance of outstanding services in computer, telephone, and information</w:t>
      </w:r>
      <w:r>
        <w:noBreakHyphen/>
        <w:t>technology support services and congratulate the Legislative Services Agency</w:t>
      </w:r>
      <w:r w:rsidR="004E544D">
        <w:t xml:space="preserve"> </w:t>
      </w:r>
      <w:r>
        <w:t>for receiving the 2013 Notable State Documents Award from the South Carolina State Library.</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Gigi Brickle.</w:t>
      </w:r>
    </w:p>
    <w:p w:rsidR="00A948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48D2" w:rsidRDefault="00A948D2" w:rsidP="00A948D2">
      <w:pPr>
        <w:suppressAutoHyphens/>
      </w:pPr>
    </w:p>
    <w:sectPr w:rsidR="00A948D2" w:rsidSect="00A948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BB4" w:rsidRDefault="00BE3BB4" w:rsidP="009F0C77">
      <w:r>
        <w:separator/>
      </w:r>
    </w:p>
  </w:endnote>
  <w:endnote w:type="continuationSeparator" w:id="0">
    <w:p w:rsidR="00BE3BB4" w:rsidRDefault="00BE3B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74F1207-415E-45F3-9ABB-0FAA4C89E1FB}"/>
    <w:embedBold r:id="rId2" w:fontKey="{B49F368F-2102-4F9D-BCB3-B53D36AA6BD3}"/>
    <w:embedItalic r:id="rId3" w:fontKey="{C1F998B0-F6D6-41B6-B494-DB41B5837DCF}"/>
  </w:font>
  <w:font w:name="Calibri">
    <w:panose1 w:val="020F0502020204030204"/>
    <w:charset w:val="00"/>
    <w:family w:val="swiss"/>
    <w:pitch w:val="variable"/>
    <w:sig w:usb0="E10002FF" w:usb1="4000ACFF" w:usb2="00000009" w:usb3="00000000" w:csb0="0000019F" w:csb1="00000000"/>
    <w:embedRegular r:id="rId4" w:fontKey="{72401581-71F8-48B1-A808-B0DDCB6A4992}"/>
  </w:font>
  <w:font w:name="Tahoma">
    <w:panose1 w:val="020B0604030504040204"/>
    <w:charset w:val="00"/>
    <w:family w:val="swiss"/>
    <w:pitch w:val="variable"/>
    <w:sig w:usb0="21002A87" w:usb1="80000000" w:usb2="00000008" w:usb3="00000000" w:csb0="000101FF" w:csb1="00000000"/>
    <w:embedRegular r:id="rId5" w:fontKey="{CC36E439-FDBC-4E69-904A-091F3C57E40D}"/>
  </w:font>
  <w:font w:name="Cambria">
    <w:panose1 w:val="02040503050406030204"/>
    <w:charset w:val="00"/>
    <w:family w:val="roman"/>
    <w:pitch w:val="variable"/>
    <w:sig w:usb0="E00002FF" w:usb1="400004FF" w:usb2="00000000" w:usb3="00000000" w:csb0="0000019F" w:csb1="00000000"/>
    <w:embedRegular r:id="rId6" w:fontKey="{3EE03F6A-2C48-43E3-A8A7-C904691E07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304" w:rsidRPr="00A948D2" w:rsidRDefault="00A948D2" w:rsidP="00A948D2">
    <w:pPr>
      <w:pStyle w:val="Footer"/>
      <w:tabs>
        <w:tab w:val="clear" w:pos="4680"/>
        <w:tab w:val="clear" w:pos="9360"/>
        <w:tab w:val="center" w:pos="2995"/>
      </w:tabs>
      <w:spacing w:before="120"/>
    </w:pPr>
    <w:r>
      <w:t>[5190]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BB4" w:rsidRDefault="00BE3BB4" w:rsidP="009F0C77">
      <w:r>
        <w:separator/>
      </w:r>
    </w:p>
  </w:footnote>
  <w:footnote w:type="continuationSeparator" w:id="0">
    <w:p w:rsidR="00BE3BB4" w:rsidRDefault="00BE3B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99AHB14"/>
    <w:docVar w:name="CoverBillType" w:val="r"/>
    <w:docVar w:name="docpath" w:val="L:\Council\bills\MS\3199AHB14.DOCX"/>
    <w:docVar w:name="dvBillNumber" w:val="5190"/>
    <w:docVar w:name="dvBillNumberPrefix" w:val="H. "/>
    <w:docVar w:name="dvOriginalBody" w:val="House"/>
    <w:docVar w:name="dvSteno" w:val="MS"/>
    <w:docVar w:name="NameofBody" w:val="h"/>
    <w:docVar w:name="vgroup2" w:val="Council"/>
  </w:docVars>
  <w:rsids>
    <w:rsidRoot w:val="00E54D93"/>
    <w:rsid w:val="00011869"/>
    <w:rsid w:val="000C597B"/>
    <w:rsid w:val="000E1785"/>
    <w:rsid w:val="000F40FA"/>
    <w:rsid w:val="0010776B"/>
    <w:rsid w:val="00133E66"/>
    <w:rsid w:val="001364D9"/>
    <w:rsid w:val="001435A3"/>
    <w:rsid w:val="001D08F2"/>
    <w:rsid w:val="001D525B"/>
    <w:rsid w:val="001D7F4F"/>
    <w:rsid w:val="002321B6"/>
    <w:rsid w:val="00250967"/>
    <w:rsid w:val="002543C8"/>
    <w:rsid w:val="00284AAE"/>
    <w:rsid w:val="002C0309"/>
    <w:rsid w:val="002E5912"/>
    <w:rsid w:val="00301B21"/>
    <w:rsid w:val="00325348"/>
    <w:rsid w:val="0032732C"/>
    <w:rsid w:val="00336AD0"/>
    <w:rsid w:val="0037079A"/>
    <w:rsid w:val="003D01E8"/>
    <w:rsid w:val="003E5288"/>
    <w:rsid w:val="003F6D79"/>
    <w:rsid w:val="0041760A"/>
    <w:rsid w:val="00417C01"/>
    <w:rsid w:val="004809EE"/>
    <w:rsid w:val="004E544D"/>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47FBF"/>
    <w:rsid w:val="009B44AF"/>
    <w:rsid w:val="009C6A0B"/>
    <w:rsid w:val="009F0C77"/>
    <w:rsid w:val="009F4DD1"/>
    <w:rsid w:val="00A41684"/>
    <w:rsid w:val="00A64E80"/>
    <w:rsid w:val="00A72BCD"/>
    <w:rsid w:val="00A741D9"/>
    <w:rsid w:val="00A833AB"/>
    <w:rsid w:val="00A948D2"/>
    <w:rsid w:val="00A9741D"/>
    <w:rsid w:val="00AD4B17"/>
    <w:rsid w:val="00B412D4"/>
    <w:rsid w:val="00BE3BB4"/>
    <w:rsid w:val="00BE3C22"/>
    <w:rsid w:val="00C0345E"/>
    <w:rsid w:val="00C3483A"/>
    <w:rsid w:val="00C74E9D"/>
    <w:rsid w:val="00C82FD3"/>
    <w:rsid w:val="00C92819"/>
    <w:rsid w:val="00CC6B7B"/>
    <w:rsid w:val="00CD2089"/>
    <w:rsid w:val="00D62617"/>
    <w:rsid w:val="00D73A67"/>
    <w:rsid w:val="00D970A9"/>
    <w:rsid w:val="00DF3845"/>
    <w:rsid w:val="00E10D7D"/>
    <w:rsid w:val="00E41911"/>
    <w:rsid w:val="00E54D93"/>
    <w:rsid w:val="00E92EEF"/>
    <w:rsid w:val="00EA6304"/>
    <w:rsid w:val="00F24442"/>
    <w:rsid w:val="00F4442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FBF"/>
    <w:rPr>
      <w:rFonts w:ascii="Tahoma" w:hAnsi="Tahoma" w:cs="Tahoma"/>
      <w:sz w:val="16"/>
      <w:szCs w:val="16"/>
    </w:rPr>
  </w:style>
  <w:style w:type="character" w:customStyle="1" w:styleId="BalloonTextChar">
    <w:name w:val="Balloon Text Char"/>
    <w:basedOn w:val="DefaultParagraphFont"/>
    <w:link w:val="BalloonText"/>
    <w:uiPriority w:val="99"/>
    <w:semiHidden/>
    <w:rsid w:val="00947F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796E8-79A2-43A1-88C1-8A4AA0340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1773</Characters>
  <Application>Microsoft Office Word</Application>
  <DocSecurity>0</DocSecurity>
  <Lines>14</Lines>
  <Paragraphs>4</Paragraphs>
  <ScaleCrop>false</ScaleCrop>
  <Company>LPITS</Company>
  <LinksUpToDate>false</LinksUpToDate>
  <CharactersWithSpaces>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2014-04-24T16:16:00Z</cp:lastPrinted>
  <dcterms:created xsi:type="dcterms:W3CDTF">2014-05-01T14:46:00Z</dcterms:created>
  <dcterms:modified xsi:type="dcterms:W3CDTF">2014-05-01T14:46:00Z</dcterms:modified>
</cp:coreProperties>
</file>