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530" w:rsidRDefault="008D7530" w:rsidP="002A3EB4">
      <w:pPr>
        <w:pStyle w:val="BillDots"/>
      </w:pPr>
      <w:r>
        <w:t>INTRODUCED</w:t>
      </w:r>
    </w:p>
    <w:p w:rsidR="008D7530" w:rsidRDefault="008D7530" w:rsidP="002A3EB4">
      <w:pPr>
        <w:pStyle w:val="BillDots"/>
      </w:pPr>
      <w:r>
        <w:t>March 19, 2013</w:t>
      </w:r>
    </w:p>
    <w:p w:rsidR="008D7530" w:rsidRDefault="008D7530" w:rsidP="002A3EB4">
      <w:pPr>
        <w:pStyle w:val="BillDots"/>
      </w:pPr>
    </w:p>
    <w:p w:rsidR="008D7530" w:rsidRPr="008D7530" w:rsidRDefault="008D7530" w:rsidP="008D7530">
      <w:pPr>
        <w:pStyle w:val="BillDots"/>
        <w:tabs>
          <w:tab w:val="clear" w:pos="216"/>
          <w:tab w:val="clear" w:pos="432"/>
          <w:tab w:val="clear" w:pos="648"/>
          <w:tab w:val="clear" w:pos="864"/>
          <w:tab w:val="clear" w:pos="1080"/>
          <w:tab w:val="clear" w:pos="1296"/>
          <w:tab w:val="clear" w:pos="5904"/>
          <w:tab w:val="right" w:pos="5933"/>
        </w:tabs>
      </w:pPr>
      <w:r>
        <w:tab/>
      </w:r>
      <w:r>
        <w:rPr>
          <w:b/>
          <w:sz w:val="36"/>
        </w:rPr>
        <w:t>S. 542</w:t>
      </w:r>
    </w:p>
    <w:p w:rsidR="008D7530" w:rsidRDefault="008D7530" w:rsidP="002A3EB4">
      <w:pPr>
        <w:pStyle w:val="BillDots"/>
      </w:pPr>
    </w:p>
    <w:p w:rsidR="008D7530" w:rsidRDefault="008D7530" w:rsidP="008D7530">
      <w:pPr>
        <w:pStyle w:val="BillDots"/>
        <w:jc w:val="center"/>
      </w:pPr>
      <w:r>
        <w:t xml:space="preserve">Introduced by </w:t>
      </w:r>
      <w:r w:rsidRPr="001E57A3">
        <w:t>Labor, Commerce and Industry Committee</w:t>
      </w:r>
    </w:p>
    <w:p w:rsidR="008D7530" w:rsidRDefault="008D7530" w:rsidP="002A3EB4">
      <w:pPr>
        <w:pStyle w:val="BillDots"/>
      </w:pPr>
    </w:p>
    <w:p w:rsidR="008D7530" w:rsidRDefault="008D7530" w:rsidP="002A3EB4">
      <w:pPr>
        <w:pStyle w:val="BillDots"/>
      </w:pPr>
      <w:r>
        <w:t>S. Printed 3/19/13--S.</w:t>
      </w:r>
    </w:p>
    <w:p w:rsidR="008D7530" w:rsidRDefault="008D7530" w:rsidP="002A3EB4">
      <w:pPr>
        <w:pStyle w:val="BillDots"/>
      </w:pPr>
      <w:r>
        <w:t>Read the first time March 19, 2013.</w:t>
      </w:r>
    </w:p>
    <w:p w:rsidR="008D7530" w:rsidRPr="008D7530" w:rsidRDefault="008D7530" w:rsidP="008D7530">
      <w:pPr>
        <w:pStyle w:val="BillDots"/>
        <w:jc w:val="center"/>
      </w:pPr>
      <w:r>
        <w:rPr>
          <w:u w:val="single"/>
        </w:rPr>
        <w:t>            </w:t>
      </w:r>
    </w:p>
    <w:p w:rsidR="008D7530" w:rsidRDefault="008D7530" w:rsidP="002A3EB4">
      <w:pPr>
        <w:pStyle w:val="BillDots"/>
      </w:pPr>
    </w:p>
    <w:p w:rsidR="008D7530" w:rsidRDefault="008D7530" w:rsidP="002A3EB4">
      <w:pPr>
        <w:pStyle w:val="BillDots"/>
        <w:sectPr w:rsidR="008D7530" w:rsidSect="008D75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44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406" w:rsidRDefault="00367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BUILDING CODES COUNCIL, RELATING TO INTERNATIONAL BUILDING CODE, INTERNATIONAL FIRE CODE, INTERNATIONAL FUEL GAS CODE, AND NATIONAL ELECTRICAL CODE, DESIGNATED AS REGULATION DOCUMENT NUMBER 4320, PURSUANT TO THE PROVISIONS OF ARTICLE 1, CHAPTER 23, TITLE 1 OF THE 1976 CODE.</w:t>
      </w: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Building Codes Council, relating to International Building Code, International Fire Code, International Fuel Gas Code, and National Electrical Code, designated as Regulation Document Number 4320, and submitted to the General Assembly pursuant to the provisions of Article 1, Chapter 23, Title 1 of the 1976 Code, are approved.</w:t>
      </w: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6775A">
        <w:t>2</w:t>
      </w:r>
      <w:r>
        <w:t>.</w:t>
      </w:r>
      <w:r>
        <w:tab/>
        <w:t>This joint resolution takes effect upon approval by the Governor.</w:t>
      </w: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4406" w:rsidRPr="00EE6327"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327">
        <w:t xml:space="preserve">The South Carolina Building Codes Council will amend its regulations </w:t>
      </w:r>
      <w:r w:rsidRPr="00EE6327">
        <w:rPr>
          <w:snapToGrid w:val="0"/>
        </w:rPr>
        <w:t xml:space="preserve">by adding Article 8, based upon the International Building Code, 2012 Edition; </w:t>
      </w:r>
      <w:r w:rsidRPr="00EE6327">
        <w:t>by adding</w:t>
      </w:r>
      <w:r w:rsidRPr="00EE6327">
        <w:rPr>
          <w:snapToGrid w:val="0"/>
        </w:rPr>
        <w:t xml:space="preserve"> Article 9, based upon the International Fire Code, 2012 Edition; by adding Article 10, based upon the International Fuel Gas Code, 2012 Edition; and by adding </w:t>
      </w:r>
      <w:r w:rsidRPr="00EE6327">
        <w:rPr>
          <w:snapToGrid w:val="0"/>
        </w:rPr>
        <w:lastRenderedPageBreak/>
        <w:t xml:space="preserve">Article 11, based upon the National Electrical Code, 2011 Edition, in accordance with </w:t>
      </w:r>
      <w:r w:rsidRPr="00EE6327">
        <w:t>the statutory amendments to acts governing the Building Codes Council, including proposed modifications.</w:t>
      </w:r>
    </w:p>
    <w:p w:rsidR="00FD4406" w:rsidRPr="00EE6327"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4406" w:rsidRPr="00EE6327"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327">
        <w:t xml:space="preserve">The Notice of Drafting was published in the </w:t>
      </w:r>
      <w:r w:rsidRPr="00EE6327">
        <w:rPr>
          <w:i/>
        </w:rPr>
        <w:t>State Register</w:t>
      </w:r>
      <w:r w:rsidRPr="00EE6327">
        <w:t xml:space="preserve"> on September 28, 2012.</w:t>
      </w:r>
    </w:p>
    <w:p w:rsidR="007627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62793" w:rsidRDefault="00762793" w:rsidP="004708CE">
      <w:pPr>
        <w:suppressAutoHyphens/>
      </w:pPr>
    </w:p>
    <w:sectPr w:rsidR="00762793" w:rsidSect="008D75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406" w:rsidRDefault="00FD4406" w:rsidP="009F0C77">
      <w:r>
        <w:separator/>
      </w:r>
    </w:p>
  </w:endnote>
  <w:endnote w:type="continuationSeparator" w:id="0">
    <w:p w:rsidR="00FD4406" w:rsidRDefault="00FD44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2440FD-1A37-43DE-A73E-37BFA95A7B69}"/>
    <w:embedBold r:id="rId2" w:fontKey="{68FD9695-82B0-4116-AA0A-164D7D0CB106}"/>
    <w:embedItalic r:id="rId3" w:fontKey="{DE0EB2C8-FB0A-4E2F-A084-0B7A1F965B25}"/>
  </w:font>
  <w:font w:name="Calibri">
    <w:panose1 w:val="020F0502020204030204"/>
    <w:charset w:val="00"/>
    <w:family w:val="swiss"/>
    <w:pitch w:val="variable"/>
    <w:sig w:usb0="E10002FF" w:usb1="4000ACFF" w:usb2="00000009" w:usb3="00000000" w:csb0="0000019F" w:csb1="00000000"/>
    <w:embedRegular r:id="rId4" w:fontKey="{7367FF32-24FC-40C7-9A71-CD683E4085FF}"/>
  </w:font>
  <w:font w:name="Tahoma">
    <w:panose1 w:val="020B0604030504040204"/>
    <w:charset w:val="00"/>
    <w:family w:val="swiss"/>
    <w:pitch w:val="variable"/>
    <w:sig w:usb0="21002A87" w:usb1="80000000" w:usb2="00000008" w:usb3="00000000" w:csb0="000101FF" w:csb1="00000000"/>
    <w:embedRegular r:id="rId5" w:fontKey="{06DF2970-88F5-42C5-B242-9D568CCECC86}"/>
  </w:font>
  <w:font w:name="Cambria">
    <w:panose1 w:val="02040503050406030204"/>
    <w:charset w:val="00"/>
    <w:family w:val="roman"/>
    <w:pitch w:val="variable"/>
    <w:sig w:usb0="E00002FF" w:usb1="400004FF" w:usb2="00000000" w:usb3="00000000" w:csb0="0000019F" w:csb1="00000000"/>
    <w:embedRegular r:id="rId6" w:fontKey="{AB827BA3-5C54-4586-B48F-66370EA9B1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ED5" w:rsidRPr="00762793" w:rsidRDefault="00762793" w:rsidP="00762793">
    <w:pPr>
      <w:pStyle w:val="Footer"/>
      <w:tabs>
        <w:tab w:val="clear" w:pos="4680"/>
        <w:tab w:val="clear" w:pos="9360"/>
        <w:tab w:val="center" w:pos="2995"/>
      </w:tabs>
      <w:spacing w:before="120"/>
    </w:pPr>
    <w:r>
      <w:t>[542</w:t>
    </w:r>
    <w:r w:rsidR="008D7530">
      <w:t>-</w:t>
    </w:r>
    <w:fldSimple w:instr=" PAGE  \* MERGEFORMAT ">
      <w:r w:rsidR="00BB7EE6">
        <w:rPr>
          <w:noProof/>
        </w:rPr>
        <w:t>1</w:t>
      </w:r>
    </w:fldSimple>
    <w:r w:rsidR="008D75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530" w:rsidRPr="00762793" w:rsidRDefault="008D7530" w:rsidP="00762793">
    <w:pPr>
      <w:pStyle w:val="Footer"/>
      <w:tabs>
        <w:tab w:val="clear" w:pos="4680"/>
        <w:tab w:val="clear" w:pos="9360"/>
        <w:tab w:val="center" w:pos="2995"/>
      </w:tabs>
      <w:spacing w:before="120"/>
    </w:pPr>
    <w:r>
      <w:t>[542]</w:t>
    </w:r>
    <w:r>
      <w:tab/>
    </w:r>
    <w:fldSimple w:instr=" PAGE  \* MERGEFORMAT ">
      <w:r w:rsidR="004708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406" w:rsidRDefault="00FD4406" w:rsidP="009F0C77">
      <w:r>
        <w:separator/>
      </w:r>
    </w:p>
  </w:footnote>
  <w:footnote w:type="continuationSeparator" w:id="0">
    <w:p w:rsidR="00FD4406" w:rsidRDefault="00FD44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8AC13"/>
    <w:docVar w:name="CoverBillType" w:val="a"/>
    <w:docVar w:name="docpath" w:val="L:\Council\bills\DBS\31118AC13.DOCX"/>
    <w:docVar w:name="dvBillNumber" w:val="542"/>
    <w:docVar w:name="dvBillNumberPrefix" w:val="S. "/>
    <w:docVar w:name="dvOriginalBody" w:val="Senate"/>
    <w:docVar w:name="dvSteno" w:val="DBS"/>
    <w:docVar w:name="NameofBody" w:val="s"/>
    <w:docVar w:name="vgroup2" w:val="Council"/>
  </w:docVars>
  <w:rsids>
    <w:rsidRoot w:val="009B39C9"/>
    <w:rsid w:val="00026C9A"/>
    <w:rsid w:val="000965A1"/>
    <w:rsid w:val="000E1785"/>
    <w:rsid w:val="000F39F2"/>
    <w:rsid w:val="001023A4"/>
    <w:rsid w:val="0010776B"/>
    <w:rsid w:val="00133E66"/>
    <w:rsid w:val="00134ACF"/>
    <w:rsid w:val="00144E15"/>
    <w:rsid w:val="001A4A62"/>
    <w:rsid w:val="001A681E"/>
    <w:rsid w:val="001D08F2"/>
    <w:rsid w:val="001D68AB"/>
    <w:rsid w:val="002037CA"/>
    <w:rsid w:val="002047A2"/>
    <w:rsid w:val="002321B6"/>
    <w:rsid w:val="0023696B"/>
    <w:rsid w:val="00250967"/>
    <w:rsid w:val="002759C5"/>
    <w:rsid w:val="00277DEE"/>
    <w:rsid w:val="00280D88"/>
    <w:rsid w:val="00294ABE"/>
    <w:rsid w:val="002A3EB4"/>
    <w:rsid w:val="002D0CDF"/>
    <w:rsid w:val="00325348"/>
    <w:rsid w:val="0036775A"/>
    <w:rsid w:val="00393688"/>
    <w:rsid w:val="003D411E"/>
    <w:rsid w:val="003E3C1E"/>
    <w:rsid w:val="003E6148"/>
    <w:rsid w:val="00400EAA"/>
    <w:rsid w:val="0041760A"/>
    <w:rsid w:val="004708CE"/>
    <w:rsid w:val="004809EE"/>
    <w:rsid w:val="00511EE9"/>
    <w:rsid w:val="00521E00"/>
    <w:rsid w:val="00577C6C"/>
    <w:rsid w:val="0058501B"/>
    <w:rsid w:val="006215AA"/>
    <w:rsid w:val="00630ED5"/>
    <w:rsid w:val="006340D9"/>
    <w:rsid w:val="00643B8E"/>
    <w:rsid w:val="00647A75"/>
    <w:rsid w:val="00665EBC"/>
    <w:rsid w:val="0069470D"/>
    <w:rsid w:val="006A476C"/>
    <w:rsid w:val="006C6A93"/>
    <w:rsid w:val="006E02F9"/>
    <w:rsid w:val="00753C04"/>
    <w:rsid w:val="00756946"/>
    <w:rsid w:val="00757F80"/>
    <w:rsid w:val="00762793"/>
    <w:rsid w:val="00771EEC"/>
    <w:rsid w:val="00786819"/>
    <w:rsid w:val="007A325A"/>
    <w:rsid w:val="007F1523"/>
    <w:rsid w:val="007F509E"/>
    <w:rsid w:val="007F5799"/>
    <w:rsid w:val="007F6947"/>
    <w:rsid w:val="00872729"/>
    <w:rsid w:val="008D7530"/>
    <w:rsid w:val="008F4429"/>
    <w:rsid w:val="00930BDD"/>
    <w:rsid w:val="00932670"/>
    <w:rsid w:val="009352BB"/>
    <w:rsid w:val="00990668"/>
    <w:rsid w:val="009B39C9"/>
    <w:rsid w:val="009F0C77"/>
    <w:rsid w:val="009F4DD1"/>
    <w:rsid w:val="00A64E80"/>
    <w:rsid w:val="00A741D9"/>
    <w:rsid w:val="00A9741D"/>
    <w:rsid w:val="00AD4B17"/>
    <w:rsid w:val="00B26FA6"/>
    <w:rsid w:val="00B44DAD"/>
    <w:rsid w:val="00B741CB"/>
    <w:rsid w:val="00B934F3"/>
    <w:rsid w:val="00BB6347"/>
    <w:rsid w:val="00BB7EE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4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775A"/>
    <w:rPr>
      <w:rFonts w:ascii="Tahoma" w:hAnsi="Tahoma" w:cs="Tahoma"/>
      <w:sz w:val="16"/>
      <w:szCs w:val="16"/>
    </w:rPr>
  </w:style>
  <w:style w:type="character" w:customStyle="1" w:styleId="BalloonTextChar">
    <w:name w:val="Balloon Text Char"/>
    <w:basedOn w:val="DefaultParagraphFont"/>
    <w:link w:val="BalloonText"/>
    <w:uiPriority w:val="99"/>
    <w:semiHidden/>
    <w:rsid w:val="003677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84892-E26E-4527-9D04-437328A9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Words>
  <Characters>1496</Characters>
  <Application>Microsoft Office Word</Application>
  <DocSecurity>0</DocSecurity>
  <Lines>62</Lines>
  <Paragraphs>20</Paragraphs>
  <ScaleCrop>false</ScaleCrop>
  <Company> </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2013-03-18T13:20:00Z</cp:lastPrinted>
  <dcterms:created xsi:type="dcterms:W3CDTF">2013-03-19T20:37:00Z</dcterms:created>
  <dcterms:modified xsi:type="dcterms:W3CDTF">2013-03-19T20:37:00Z</dcterms:modified>
</cp:coreProperties>
</file>