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233" w:rsidRDefault="00365233" w:rsidP="002A3EB4">
      <w:pPr>
        <w:pStyle w:val="BillDots"/>
      </w:pPr>
      <w:r>
        <w:rPr>
          <w:strike/>
        </w:rPr>
        <w:t>Indicates Matter Stricken</w:t>
      </w:r>
    </w:p>
    <w:p w:rsidR="00365233" w:rsidRPr="00365233" w:rsidRDefault="00365233" w:rsidP="002A3EB4">
      <w:pPr>
        <w:pStyle w:val="BillDots"/>
      </w:pPr>
      <w:r>
        <w:rPr>
          <w:u w:val="single"/>
        </w:rPr>
        <w:t>Indicates New Matter</w:t>
      </w:r>
    </w:p>
    <w:p w:rsidR="00365233" w:rsidRDefault="00365233" w:rsidP="002A3EB4">
      <w:pPr>
        <w:pStyle w:val="BillDots"/>
      </w:pPr>
    </w:p>
    <w:p w:rsidR="00365233" w:rsidRDefault="00CC1242" w:rsidP="002A3EB4">
      <w:pPr>
        <w:pStyle w:val="BillDots"/>
      </w:pPr>
      <w:r>
        <w:t>AMENDED</w:t>
      </w:r>
    </w:p>
    <w:p w:rsidR="00365233" w:rsidRDefault="00CC1242" w:rsidP="002A3EB4">
      <w:pPr>
        <w:pStyle w:val="BillDots"/>
      </w:pPr>
      <w:r>
        <w:t>February 18</w:t>
      </w:r>
      <w:r w:rsidR="00365233">
        <w:t>, 2014</w:t>
      </w:r>
    </w:p>
    <w:p w:rsidR="00365233" w:rsidRDefault="00365233" w:rsidP="002A3EB4">
      <w:pPr>
        <w:pStyle w:val="BillDots"/>
      </w:pPr>
    </w:p>
    <w:p w:rsidR="00365233" w:rsidRPr="00365233" w:rsidRDefault="00365233" w:rsidP="00365233">
      <w:pPr>
        <w:pStyle w:val="BillDots"/>
        <w:tabs>
          <w:tab w:val="clear" w:pos="216"/>
          <w:tab w:val="clear" w:pos="432"/>
          <w:tab w:val="clear" w:pos="648"/>
          <w:tab w:val="clear" w:pos="864"/>
          <w:tab w:val="clear" w:pos="1080"/>
          <w:tab w:val="clear" w:pos="1296"/>
          <w:tab w:val="clear" w:pos="5904"/>
          <w:tab w:val="right" w:pos="5933"/>
        </w:tabs>
      </w:pPr>
      <w:r>
        <w:tab/>
      </w:r>
      <w:r>
        <w:rPr>
          <w:b/>
          <w:sz w:val="36"/>
        </w:rPr>
        <w:t>S. 689</w:t>
      </w:r>
    </w:p>
    <w:p w:rsidR="00365233" w:rsidRDefault="00365233" w:rsidP="002A3EB4">
      <w:pPr>
        <w:pStyle w:val="BillDots"/>
      </w:pPr>
    </w:p>
    <w:p w:rsidR="00365233" w:rsidRDefault="00365233" w:rsidP="00365233">
      <w:pPr>
        <w:pStyle w:val="BillDots"/>
        <w:jc w:val="center"/>
      </w:pPr>
      <w:r>
        <w:t xml:space="preserve">Introduced by </w:t>
      </w:r>
      <w:r w:rsidRPr="0068472B">
        <w:t>Senator Bryant</w:t>
      </w:r>
    </w:p>
    <w:p w:rsidR="00365233" w:rsidRDefault="00365233" w:rsidP="002A3EB4">
      <w:pPr>
        <w:pStyle w:val="BillDots"/>
      </w:pPr>
    </w:p>
    <w:p w:rsidR="00365233" w:rsidRDefault="00CC1242" w:rsidP="002A3EB4">
      <w:pPr>
        <w:pStyle w:val="BillDots"/>
      </w:pPr>
      <w:r>
        <w:t>S. Printed 2/18</w:t>
      </w:r>
      <w:r w:rsidR="00365233">
        <w:t>/14--S.</w:t>
      </w:r>
    </w:p>
    <w:p w:rsidR="00365233" w:rsidRDefault="00365233" w:rsidP="002A3EB4">
      <w:pPr>
        <w:pStyle w:val="BillDots"/>
      </w:pPr>
      <w:r>
        <w:t>Read the first time May 13, 2013.</w:t>
      </w:r>
    </w:p>
    <w:p w:rsidR="00365233" w:rsidRPr="00365233" w:rsidRDefault="00365233" w:rsidP="00365233">
      <w:pPr>
        <w:pStyle w:val="BillDots"/>
        <w:jc w:val="center"/>
      </w:pPr>
      <w:r>
        <w:rPr>
          <w:u w:val="single"/>
        </w:rPr>
        <w:t>            </w:t>
      </w:r>
    </w:p>
    <w:p w:rsidR="00365233" w:rsidRDefault="00365233" w:rsidP="002A3EB4">
      <w:pPr>
        <w:pStyle w:val="BillDots"/>
      </w:pPr>
    </w:p>
    <w:p w:rsidR="00365233" w:rsidRDefault="00365233" w:rsidP="002A3EB4">
      <w:pPr>
        <w:pStyle w:val="BillDots"/>
        <w:sectPr w:rsidR="00365233" w:rsidSect="003652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6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4DDA">
        <w:rPr>
          <w:color w:val="000000" w:themeColor="text1"/>
          <w:u w:color="000000" w:themeColor="text1"/>
        </w:rPr>
        <w:t>TO AMEND SECTION 7</w:t>
      </w:r>
      <w:r w:rsidR="00505850">
        <w:rPr>
          <w:color w:val="000000" w:themeColor="text1"/>
          <w:u w:color="000000" w:themeColor="text1"/>
        </w:rPr>
        <w:noBreakHyphen/>
      </w:r>
      <w:r w:rsidRPr="007A4DDA">
        <w:rPr>
          <w:color w:val="000000" w:themeColor="text1"/>
          <w:u w:color="000000" w:themeColor="text1"/>
        </w:rPr>
        <w:t>7</w:t>
      </w:r>
      <w:r w:rsidR="00505850">
        <w:rPr>
          <w:color w:val="000000" w:themeColor="text1"/>
          <w:u w:color="000000" w:themeColor="text1"/>
        </w:rPr>
        <w:noBreakHyphen/>
      </w:r>
      <w:r w:rsidRPr="007A4DDA">
        <w:rPr>
          <w:color w:val="000000" w:themeColor="text1"/>
          <w:u w:color="000000" w:themeColor="text1"/>
        </w:rPr>
        <w:t xml:space="preserve">80, AS AMENDED, CODE OF LAWS OF SOUTH CAROLINA, 1976, RELATING TO THE DESIGNATION OF PRECINCTS IN ANDERSON COUNTY, </w:t>
      </w:r>
      <w:r w:rsidR="00CC1242" w:rsidRPr="0070610E">
        <w:rPr>
          <w:color w:val="000000" w:themeColor="text1"/>
          <w:u w:color="000000" w:themeColor="text1"/>
        </w:rPr>
        <w:t>SO AS TO ADD THE “BELTON ANNEX” PRECINCT, THE “NORTH POINTE” PRECINCT, AND</w:t>
      </w:r>
      <w:r w:rsidR="009478A3">
        <w:rPr>
          <w:color w:val="000000" w:themeColor="text1"/>
          <w:u w:color="000000" w:themeColor="text1"/>
        </w:rPr>
        <w:t xml:space="preserve"> THE “GLENVIEW” PRECINCT</w:t>
      </w:r>
      <w:r w:rsidRPr="007A4DDA">
        <w:rPr>
          <w:color w:val="000000" w:themeColor="text1"/>
          <w:u w:color="000000" w:themeColor="text1"/>
        </w:rPr>
        <w:t xml:space="preserve">, TO REDESIGNATE A MAP NUMBER ON WHICH THE NAMES OF THESE PRECINCTS MAY BE FOUND AND MAINTAINED BY THE </w:t>
      </w:r>
      <w:r w:rsidR="00B834F6">
        <w:rPr>
          <w:color w:val="000000" w:themeColor="text1"/>
          <w:u w:color="000000" w:themeColor="text1"/>
        </w:rPr>
        <w:t xml:space="preserve">OFFICE </w:t>
      </w:r>
      <w:r w:rsidRPr="007A4DDA">
        <w:rPr>
          <w:color w:val="000000" w:themeColor="text1"/>
          <w:u w:color="000000" w:themeColor="text1"/>
        </w:rPr>
        <w:t>OF RESEARCH AND STATISTICS OF THE STATE BUDGET AND CONTROL BOARD</w:t>
      </w:r>
      <w:r w:rsidR="00B834F6">
        <w:rPr>
          <w:color w:val="000000" w:themeColor="text1"/>
          <w:u w:color="000000" w:themeColor="text1"/>
        </w:rPr>
        <w:t>, AND TO CORRECT ARCHAIC LANGUAGE</w:t>
      </w:r>
      <w:r w:rsidRPr="007A4DDA">
        <w:rPr>
          <w:color w:val="000000" w:themeColor="text1"/>
          <w:u w:color="000000" w:themeColor="text1"/>
        </w:rPr>
        <w:t>.</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FD" w:rsidRPr="007A4DDA" w:rsidRDefault="006756B4"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3FFD" w:rsidRPr="007A4DDA">
        <w:rPr>
          <w:color w:val="000000" w:themeColor="text1"/>
          <w:u w:color="000000" w:themeColor="text1"/>
        </w:rPr>
        <w:t>1.</w:t>
      </w:r>
      <w:r w:rsidR="005F3FFD" w:rsidRPr="007A4DDA">
        <w:rPr>
          <w:color w:val="000000" w:themeColor="text1"/>
          <w:u w:color="000000" w:themeColor="text1"/>
        </w:rPr>
        <w:tab/>
        <w:t>Section 7</w:t>
      </w:r>
      <w:r w:rsidR="00505850">
        <w:rPr>
          <w:color w:val="000000" w:themeColor="text1"/>
          <w:u w:color="000000" w:themeColor="text1"/>
        </w:rPr>
        <w:noBreakHyphen/>
      </w:r>
      <w:r w:rsidR="005F3FFD" w:rsidRPr="007A4DDA">
        <w:rPr>
          <w:color w:val="000000" w:themeColor="text1"/>
          <w:u w:color="000000" w:themeColor="text1"/>
        </w:rPr>
        <w:t>7</w:t>
      </w:r>
      <w:r w:rsidR="00505850">
        <w:rPr>
          <w:color w:val="000000" w:themeColor="text1"/>
          <w:u w:color="000000" w:themeColor="text1"/>
        </w:rPr>
        <w:noBreakHyphen/>
      </w:r>
      <w:r w:rsidR="005F3FFD" w:rsidRPr="007A4DDA">
        <w:rPr>
          <w:color w:val="000000" w:themeColor="text1"/>
          <w:u w:color="000000" w:themeColor="text1"/>
        </w:rPr>
        <w:t>80 of the 1976 Code, as last amended by Act 182 of 2012, is further amended to read:</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“Section 7</w:t>
      </w:r>
      <w:r w:rsidR="00505850">
        <w:rPr>
          <w:color w:val="000000" w:themeColor="text1"/>
          <w:u w:color="000000" w:themeColor="text1"/>
        </w:rPr>
        <w:noBreakHyphen/>
      </w:r>
      <w:r w:rsidRPr="007A4DDA">
        <w:rPr>
          <w:color w:val="000000" w:themeColor="text1"/>
          <w:u w:color="000000" w:themeColor="text1"/>
        </w:rPr>
        <w:t>7</w:t>
      </w:r>
      <w:r w:rsidR="00505850">
        <w:rPr>
          <w:color w:val="000000" w:themeColor="text1"/>
          <w:u w:color="000000" w:themeColor="text1"/>
        </w:rPr>
        <w:noBreakHyphen/>
      </w:r>
      <w:r w:rsidRPr="007A4DDA">
        <w:rPr>
          <w:color w:val="000000" w:themeColor="text1"/>
          <w:u w:color="000000" w:themeColor="text1"/>
        </w:rPr>
        <w:t>80.</w:t>
      </w:r>
      <w:r w:rsidRPr="007A4DDA">
        <w:rPr>
          <w:color w:val="000000" w:themeColor="text1"/>
          <w:u w:color="000000" w:themeColor="text1"/>
        </w:rPr>
        <w:tab/>
        <w:t>(A)</w:t>
      </w:r>
      <w:r w:rsidRPr="007A4DDA">
        <w:rPr>
          <w:color w:val="000000" w:themeColor="text1"/>
          <w:u w:color="000000" w:themeColor="text1"/>
        </w:rPr>
        <w:tab/>
        <w:t xml:space="preserve">In Anderson County there are the following voting precincts: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Appleton</w:t>
      </w:r>
      <w:r w:rsidR="00505850">
        <w:rPr>
          <w:color w:val="000000" w:themeColor="text1"/>
          <w:u w:color="000000" w:themeColor="text1"/>
        </w:rPr>
        <w:noBreakHyphen/>
      </w:r>
      <w:r w:rsidRPr="007A4DDA">
        <w:rPr>
          <w:color w:val="000000" w:themeColor="text1"/>
          <w:u w:color="000000" w:themeColor="text1"/>
        </w:rPr>
        <w:t xml:space="preserve">Equinox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Barker</w:t>
      </w:r>
      <w:r w:rsidR="00505850" w:rsidRPr="00505850">
        <w:rPr>
          <w:color w:val="000000" w:themeColor="text1"/>
          <w:u w:color="000000" w:themeColor="text1"/>
        </w:rPr>
        <w:t>’</w:t>
      </w:r>
      <w:r w:rsidRPr="007A4DDA">
        <w:rPr>
          <w:color w:val="000000" w:themeColor="text1"/>
          <w:u w:color="000000" w:themeColor="text1"/>
        </w:rPr>
        <w:t>s Creek</w:t>
      </w:r>
      <w:r w:rsidR="00505850">
        <w:rPr>
          <w:color w:val="000000" w:themeColor="text1"/>
          <w:u w:color="000000" w:themeColor="text1"/>
        </w:rPr>
        <w:noBreakHyphen/>
      </w:r>
      <w:r w:rsidRPr="007A4DDA">
        <w:rPr>
          <w:color w:val="000000" w:themeColor="text1"/>
          <w:u w:color="000000" w:themeColor="text1"/>
        </w:rPr>
        <w:t xml:space="preserve">McAdams </w:t>
      </w:r>
    </w:p>
    <w:p w:rsidR="00CC1242" w:rsidRPr="0070610E" w:rsidRDefault="00CC1242" w:rsidP="00CC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10E">
        <w:rPr>
          <w:color w:val="000000" w:themeColor="text1"/>
          <w:u w:color="000000" w:themeColor="text1"/>
        </w:rPr>
        <w:t>Belton</w:t>
      </w:r>
    </w:p>
    <w:p w:rsidR="00CC1242" w:rsidRPr="0070610E" w:rsidRDefault="00CC1242" w:rsidP="00CC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70610E">
        <w:rPr>
          <w:color w:val="000000" w:themeColor="text1"/>
          <w:u w:val="single"/>
        </w:rPr>
        <w:t>Belton Annex</w:t>
      </w:r>
      <w:r w:rsidRPr="0070610E">
        <w:rPr>
          <w:color w:val="000000" w:themeColor="text1"/>
          <w:u w:color="000000" w:themeColor="text1"/>
        </w:rPr>
        <w:t xml:space="preserve"> </w:t>
      </w:r>
    </w:p>
    <w:p w:rsidR="005F3FFD" w:rsidRPr="007A4DDA" w:rsidRDefault="00CC1242" w:rsidP="00CC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70610E">
        <w:rPr>
          <w:color w:val="000000" w:themeColor="text1"/>
          <w:u w:color="000000" w:themeColor="text1"/>
        </w:rPr>
        <w:t>Bishop’s Branch</w:t>
      </w:r>
      <w:r w:rsidR="005F3FFD" w:rsidRPr="007A4DDA">
        <w:rPr>
          <w:color w:val="000000" w:themeColor="text1"/>
          <w:u w:color="000000" w:themeColor="text1"/>
        </w:rPr>
        <w:t xml:space="preserv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Bowling Green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Broadview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Broadway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Brushy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Cedar Grove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 Rock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Centerville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lastRenderedPageBreak/>
        <w:t xml:space="preserve">Centerville Station 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Chiquola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Concrete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Cox</w:t>
      </w:r>
      <w:r w:rsidR="00505850" w:rsidRPr="00505850">
        <w:rPr>
          <w:color w:val="000000" w:themeColor="text1"/>
          <w:u w:color="000000" w:themeColor="text1"/>
        </w:rPr>
        <w:t>’</w:t>
      </w:r>
      <w:r w:rsidRPr="007A4DDA">
        <w:rPr>
          <w:color w:val="000000" w:themeColor="text1"/>
          <w:u w:color="000000" w:themeColor="text1"/>
        </w:rPr>
        <w:t xml:space="preserve">s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Craytonville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Denver</w:t>
      </w:r>
      <w:r w:rsidR="00505850">
        <w:rPr>
          <w:color w:val="000000" w:themeColor="text1"/>
          <w:u w:color="000000" w:themeColor="text1"/>
        </w:rPr>
        <w:noBreakHyphen/>
      </w:r>
      <w:r w:rsidRPr="007A4DDA">
        <w:rPr>
          <w:color w:val="000000" w:themeColor="text1"/>
          <w:u w:color="000000" w:themeColor="text1"/>
        </w:rPr>
        <w:t xml:space="preserve">Sandy Springs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Edgewood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Edgewood Station 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Five Forks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Flat Rock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Fork No. 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Fork No. 2 </w:t>
      </w:r>
    </w:p>
    <w:p w:rsidR="005F3FFD"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Friendship </w:t>
      </w:r>
    </w:p>
    <w:p w:rsidR="00711348" w:rsidRPr="00711348" w:rsidRDefault="00711348"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 xml:space="preserve">Glenview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Gluck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Green Pond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Grove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Hammond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Hammond Annex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High Point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Homeland Park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Honea Path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Hopewell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Hunt Meadows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Iva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Jackson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LaFrance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Lakeside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Melton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Mount Tabor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Mountain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Mt. Airy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Neal</w:t>
      </w:r>
      <w:r w:rsidR="00505850" w:rsidRPr="00505850">
        <w:rPr>
          <w:color w:val="000000" w:themeColor="text1"/>
          <w:u w:color="000000" w:themeColor="text1"/>
        </w:rPr>
        <w:t>’</w:t>
      </w:r>
      <w:r w:rsidRPr="007A4DDA">
        <w:rPr>
          <w:color w:val="000000" w:themeColor="text1"/>
          <w:u w:color="000000" w:themeColor="text1"/>
        </w:rPr>
        <w:t>s Creek</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4DDA">
        <w:rPr>
          <w:color w:val="000000" w:themeColor="text1"/>
          <w:u w:val="single" w:color="000000" w:themeColor="text1"/>
        </w:rPr>
        <w:t>North Pointe</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Pelzer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Pendleton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Piedmont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Piercetown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Powdersville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Rock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Rock Spring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Shirley</w:t>
      </w:r>
      <w:r w:rsidR="00505850" w:rsidRPr="00505850">
        <w:rPr>
          <w:color w:val="000000" w:themeColor="text1"/>
          <w:u w:color="000000" w:themeColor="text1"/>
        </w:rPr>
        <w:t>’</w:t>
      </w:r>
      <w:r w:rsidRPr="007A4DDA">
        <w:rPr>
          <w:color w:val="000000" w:themeColor="text1"/>
          <w:u w:color="000000" w:themeColor="text1"/>
        </w:rPr>
        <w:t xml:space="preserve">s Store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lastRenderedPageBreak/>
        <w:t xml:space="preserve">Simpsonville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Starr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Three and Twenty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Toney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Town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Townville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Varennes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West Pelzer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West Savannah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White Plains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Williamston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Williamston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Wright</w:t>
      </w:r>
      <w:r w:rsidR="00505850" w:rsidRPr="00505850">
        <w:rPr>
          <w:color w:val="000000" w:themeColor="text1"/>
          <w:u w:color="000000" w:themeColor="text1"/>
        </w:rPr>
        <w:t>’</w:t>
      </w:r>
      <w:r w:rsidRPr="007A4DDA">
        <w:rPr>
          <w:color w:val="000000" w:themeColor="text1"/>
          <w:u w:color="000000" w:themeColor="text1"/>
        </w:rPr>
        <w:t xml:space="preserve">s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1/1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1/2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2/1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2/2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3/1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3/2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4/1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4/2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5/A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5/B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6/1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6/2.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(B)</w:t>
      </w:r>
      <w:r w:rsidRPr="007A4DDA">
        <w:rPr>
          <w:color w:val="000000" w:themeColor="text1"/>
          <w:u w:color="000000" w:themeColor="text1"/>
        </w:rPr>
        <w:tab/>
        <w:t xml:space="preserve">The precinct lines defining the precincts in Anderson County are as shown on the official map prepared by and on file with the </w:t>
      </w:r>
      <w:r w:rsidR="00B834F6">
        <w:rPr>
          <w:color w:val="000000" w:themeColor="text1"/>
          <w:u w:val="single" w:color="000000" w:themeColor="text1"/>
        </w:rPr>
        <w:t>Office</w:t>
      </w:r>
      <w:r w:rsidR="00B834F6">
        <w:rPr>
          <w:color w:val="000000" w:themeColor="text1"/>
          <w:u w:color="000000" w:themeColor="text1"/>
        </w:rPr>
        <w:t xml:space="preserve"> </w:t>
      </w:r>
      <w:r w:rsidRPr="00B834F6">
        <w:rPr>
          <w:strike/>
          <w:color w:val="000000" w:themeColor="text1"/>
          <w:u w:color="000000" w:themeColor="text1"/>
        </w:rPr>
        <w:t>Division</w:t>
      </w:r>
      <w:r w:rsidRPr="007A4DDA">
        <w:rPr>
          <w:color w:val="000000" w:themeColor="text1"/>
          <w:u w:color="000000" w:themeColor="text1"/>
        </w:rPr>
        <w:t xml:space="preserve"> of Research and Statistics of the State Budget and Control Board designated as document </w:t>
      </w:r>
      <w:r w:rsidRPr="007A4DDA">
        <w:rPr>
          <w:strike/>
          <w:color w:val="000000" w:themeColor="text1"/>
          <w:u w:color="000000" w:themeColor="text1"/>
        </w:rPr>
        <w:t>P</w:t>
      </w:r>
      <w:r w:rsidR="00505850">
        <w:rPr>
          <w:strike/>
          <w:color w:val="000000" w:themeColor="text1"/>
          <w:u w:color="000000" w:themeColor="text1"/>
        </w:rPr>
        <w:noBreakHyphen/>
      </w:r>
      <w:r w:rsidRPr="007A4DDA">
        <w:rPr>
          <w:strike/>
          <w:color w:val="000000" w:themeColor="text1"/>
          <w:u w:color="000000" w:themeColor="text1"/>
        </w:rPr>
        <w:t>07</w:t>
      </w:r>
      <w:r w:rsidR="00505850">
        <w:rPr>
          <w:strike/>
          <w:color w:val="000000" w:themeColor="text1"/>
          <w:u w:color="000000" w:themeColor="text1"/>
        </w:rPr>
        <w:noBreakHyphen/>
      </w:r>
      <w:r w:rsidRPr="007A4DDA">
        <w:rPr>
          <w:strike/>
          <w:color w:val="000000" w:themeColor="text1"/>
          <w:u w:color="000000" w:themeColor="text1"/>
        </w:rPr>
        <w:t>12</w:t>
      </w:r>
      <w:r w:rsidRPr="007A4DDA">
        <w:rPr>
          <w:color w:val="000000" w:themeColor="text1"/>
          <w:u w:color="000000" w:themeColor="text1"/>
        </w:rPr>
        <w:t xml:space="preserve"> </w:t>
      </w:r>
      <w:r w:rsidR="00CC1242" w:rsidRPr="0070610E">
        <w:rPr>
          <w:color w:val="000000" w:themeColor="text1"/>
          <w:u w:val="single"/>
        </w:rPr>
        <w:t>P-07-14</w:t>
      </w:r>
      <w:r w:rsidRPr="007A4DDA">
        <w:rPr>
          <w:color w:val="000000" w:themeColor="text1"/>
          <w:u w:color="000000" w:themeColor="text1"/>
        </w:rPr>
        <w:t xml:space="preserve"> and as shown on official copies furnished to the Registration and Elections Commission for Anderson County.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(C)</w:t>
      </w:r>
      <w:r w:rsidRPr="007A4DDA">
        <w:rPr>
          <w:color w:val="000000" w:themeColor="text1"/>
          <w:u w:color="000000" w:themeColor="text1"/>
        </w:rPr>
        <w:tab/>
        <w:t>The polling places for the precincts provided in this section must be established by the Registration and Elections Commission for Anderson County subject to the approval of the majority of the Anderson County Legislative Delegation.”</w:t>
      </w: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3FFD">
        <w:t>2</w:t>
      </w:r>
      <w:r>
        <w:t>.</w:t>
      </w:r>
      <w:r>
        <w:tab/>
        <w:t>This act takes effect upon approval by the Governor.</w:t>
      </w:r>
    </w:p>
    <w:p w:rsidR="00121454" w:rsidRDefault="00505850" w:rsidP="00FD4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454" w:rsidRDefault="00121454" w:rsidP="009A425B">
      <w:pPr>
        <w:suppressAutoHyphens/>
      </w:pPr>
    </w:p>
    <w:sectPr w:rsidR="00121454" w:rsidSect="003652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850" w:rsidRDefault="00505850" w:rsidP="009F0C77">
      <w:r>
        <w:separator/>
      </w:r>
    </w:p>
  </w:endnote>
  <w:endnote w:type="continuationSeparator" w:id="0">
    <w:p w:rsidR="00505850" w:rsidRDefault="005058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B0D4BB-05FA-4FB0-B07C-8343D356DF8A}"/>
    <w:embedBold r:id="rId2" w:fontKey="{D18794CE-4DBF-474D-9FF5-94F97159F9AC}"/>
  </w:font>
  <w:font w:name="Calibri">
    <w:panose1 w:val="020F0502020204030204"/>
    <w:charset w:val="00"/>
    <w:family w:val="swiss"/>
    <w:pitch w:val="variable"/>
    <w:sig w:usb0="E10002FF" w:usb1="4000ACFF" w:usb2="00000009" w:usb3="00000000" w:csb0="0000019F" w:csb1="00000000"/>
    <w:embedRegular r:id="rId3" w:fontKey="{0EC67C21-B042-4E15-9A3D-27D36F1A8E73}"/>
  </w:font>
  <w:font w:name="Tahoma">
    <w:panose1 w:val="020B0604030504040204"/>
    <w:charset w:val="00"/>
    <w:family w:val="swiss"/>
    <w:pitch w:val="variable"/>
    <w:sig w:usb0="21002A87" w:usb1="80000000" w:usb2="00000008" w:usb3="00000000" w:csb0="000101FF" w:csb1="00000000"/>
    <w:embedRegular r:id="rId4" w:fontKey="{F24D6F1D-22C9-4641-A34F-72CF309B2F1E}"/>
  </w:font>
  <w:font w:name="Cambria">
    <w:panose1 w:val="02040503050406030204"/>
    <w:charset w:val="00"/>
    <w:family w:val="roman"/>
    <w:pitch w:val="variable"/>
    <w:sig w:usb0="E00002FF" w:usb1="400004FF" w:usb2="00000000" w:usb3="00000000" w:csb0="0000019F" w:csb1="00000000"/>
    <w:embedRegular r:id="rId5" w:fontKey="{C1838CFB-8BD1-444E-99AE-B5E2E496B3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15" w:rsidRPr="00121454" w:rsidRDefault="00121454" w:rsidP="00121454">
    <w:pPr>
      <w:pStyle w:val="Footer"/>
      <w:tabs>
        <w:tab w:val="clear" w:pos="4680"/>
        <w:tab w:val="clear" w:pos="9360"/>
        <w:tab w:val="center" w:pos="2995"/>
      </w:tabs>
      <w:spacing w:before="120"/>
    </w:pPr>
    <w:r>
      <w:t>[689</w:t>
    </w:r>
    <w:r w:rsidR="00365233">
      <w:t>-</w:t>
    </w:r>
    <w:fldSimple w:instr=" PAGE  \* MERGEFORMAT ">
      <w:r w:rsidR="009A425B">
        <w:rPr>
          <w:noProof/>
        </w:rPr>
        <w:t>1</w:t>
      </w:r>
    </w:fldSimple>
    <w:r w:rsidR="003652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233" w:rsidRPr="00121454" w:rsidRDefault="00365233" w:rsidP="00121454">
    <w:pPr>
      <w:pStyle w:val="Footer"/>
      <w:tabs>
        <w:tab w:val="clear" w:pos="4680"/>
        <w:tab w:val="clear" w:pos="9360"/>
        <w:tab w:val="center" w:pos="2995"/>
      </w:tabs>
      <w:spacing w:before="120"/>
    </w:pPr>
    <w:r>
      <w:t>[689]</w:t>
    </w:r>
    <w:r>
      <w:tab/>
    </w:r>
    <w:fldSimple w:instr=" PAGE  \* MERGEFORMAT ">
      <w:r w:rsidR="009A42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850" w:rsidRDefault="00505850" w:rsidP="009F0C77">
      <w:r>
        <w:separator/>
      </w:r>
    </w:p>
  </w:footnote>
  <w:footnote w:type="continuationSeparator" w:id="0">
    <w:p w:rsidR="00505850" w:rsidRDefault="005058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8DG13"/>
    <w:docVar w:name="CoverBillType" w:val="b"/>
    <w:docVar w:name="docpath" w:val="L:\Council\bills\NL\13228DG13.DOCX"/>
    <w:docVar w:name="dvBillNumber" w:val="689"/>
    <w:docVar w:name="dvBillNumberPrefix" w:val="S. "/>
    <w:docVar w:name="dvOriginalBody" w:val="Senate"/>
    <w:docVar w:name="dvSteno" w:val="NL"/>
    <w:docVar w:name="NameofBody" w:val="s"/>
    <w:docVar w:name="vgroup2" w:val="Council"/>
  </w:docVars>
  <w:rsids>
    <w:rsidRoot w:val="00D203FA"/>
    <w:rsid w:val="000269AC"/>
    <w:rsid w:val="00026C9A"/>
    <w:rsid w:val="000965A1"/>
    <w:rsid w:val="000E1785"/>
    <w:rsid w:val="000F39F2"/>
    <w:rsid w:val="001023A4"/>
    <w:rsid w:val="0010776B"/>
    <w:rsid w:val="00121454"/>
    <w:rsid w:val="00133E66"/>
    <w:rsid w:val="00134ACF"/>
    <w:rsid w:val="00144E15"/>
    <w:rsid w:val="001A4A62"/>
    <w:rsid w:val="001A681E"/>
    <w:rsid w:val="001C7615"/>
    <w:rsid w:val="001D08F2"/>
    <w:rsid w:val="002037CA"/>
    <w:rsid w:val="002047A2"/>
    <w:rsid w:val="002321B6"/>
    <w:rsid w:val="0023696B"/>
    <w:rsid w:val="00240F64"/>
    <w:rsid w:val="00250967"/>
    <w:rsid w:val="00271059"/>
    <w:rsid w:val="002759C5"/>
    <w:rsid w:val="00277DEE"/>
    <w:rsid w:val="00280D88"/>
    <w:rsid w:val="00294ABE"/>
    <w:rsid w:val="002A3EB4"/>
    <w:rsid w:val="00325348"/>
    <w:rsid w:val="00365233"/>
    <w:rsid w:val="00393688"/>
    <w:rsid w:val="003D411E"/>
    <w:rsid w:val="003E3C1E"/>
    <w:rsid w:val="003E6148"/>
    <w:rsid w:val="00400EAA"/>
    <w:rsid w:val="0041760A"/>
    <w:rsid w:val="004809EE"/>
    <w:rsid w:val="00505850"/>
    <w:rsid w:val="00511EE9"/>
    <w:rsid w:val="00521E00"/>
    <w:rsid w:val="00577C6C"/>
    <w:rsid w:val="0058501B"/>
    <w:rsid w:val="005F3FFD"/>
    <w:rsid w:val="00615BBC"/>
    <w:rsid w:val="006215AA"/>
    <w:rsid w:val="00626DFB"/>
    <w:rsid w:val="006340D9"/>
    <w:rsid w:val="00643B8E"/>
    <w:rsid w:val="00665EBC"/>
    <w:rsid w:val="006756B4"/>
    <w:rsid w:val="0069470D"/>
    <w:rsid w:val="006A476C"/>
    <w:rsid w:val="006C6A93"/>
    <w:rsid w:val="006E02F9"/>
    <w:rsid w:val="006F245B"/>
    <w:rsid w:val="00711348"/>
    <w:rsid w:val="00753C04"/>
    <w:rsid w:val="00756946"/>
    <w:rsid w:val="00757F80"/>
    <w:rsid w:val="00771EEC"/>
    <w:rsid w:val="00786819"/>
    <w:rsid w:val="007A325A"/>
    <w:rsid w:val="007F1523"/>
    <w:rsid w:val="007F509E"/>
    <w:rsid w:val="007F5799"/>
    <w:rsid w:val="007F6947"/>
    <w:rsid w:val="008533DE"/>
    <w:rsid w:val="00872729"/>
    <w:rsid w:val="008F4429"/>
    <w:rsid w:val="0091095F"/>
    <w:rsid w:val="00932670"/>
    <w:rsid w:val="009352BB"/>
    <w:rsid w:val="009374A6"/>
    <w:rsid w:val="009478A3"/>
    <w:rsid w:val="00990668"/>
    <w:rsid w:val="009A425B"/>
    <w:rsid w:val="009F0C77"/>
    <w:rsid w:val="009F4DD1"/>
    <w:rsid w:val="00A64E80"/>
    <w:rsid w:val="00A741D9"/>
    <w:rsid w:val="00A9741D"/>
    <w:rsid w:val="00AD4B17"/>
    <w:rsid w:val="00AF4F31"/>
    <w:rsid w:val="00B26FA6"/>
    <w:rsid w:val="00B359D2"/>
    <w:rsid w:val="00B741CB"/>
    <w:rsid w:val="00B834F6"/>
    <w:rsid w:val="00B934F3"/>
    <w:rsid w:val="00BB6347"/>
    <w:rsid w:val="00BD2134"/>
    <w:rsid w:val="00C038D8"/>
    <w:rsid w:val="00C045DD"/>
    <w:rsid w:val="00C15C6E"/>
    <w:rsid w:val="00C3136F"/>
    <w:rsid w:val="00C3483A"/>
    <w:rsid w:val="00C74E9D"/>
    <w:rsid w:val="00C82FD3"/>
    <w:rsid w:val="00CC1242"/>
    <w:rsid w:val="00CC6B7B"/>
    <w:rsid w:val="00CD3619"/>
    <w:rsid w:val="00CF4447"/>
    <w:rsid w:val="00D203FA"/>
    <w:rsid w:val="00D405E7"/>
    <w:rsid w:val="00D41D56"/>
    <w:rsid w:val="00D449CC"/>
    <w:rsid w:val="00D60285"/>
    <w:rsid w:val="00D6260D"/>
    <w:rsid w:val="00D6662B"/>
    <w:rsid w:val="00D8342A"/>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0BEF"/>
    <w:rsid w:val="00FB6773"/>
    <w:rsid w:val="00FD4A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5850"/>
    <w:rPr>
      <w:rFonts w:ascii="Tahoma" w:hAnsi="Tahoma" w:cs="Tahoma"/>
      <w:sz w:val="16"/>
      <w:szCs w:val="16"/>
    </w:rPr>
  </w:style>
  <w:style w:type="character" w:customStyle="1" w:styleId="BalloonTextChar">
    <w:name w:val="Balloon Text Char"/>
    <w:basedOn w:val="DefaultParagraphFont"/>
    <w:link w:val="BalloonText"/>
    <w:uiPriority w:val="99"/>
    <w:semiHidden/>
    <w:rsid w:val="005058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1164-DE15-4AF7-9587-D25F9FA88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2013-05-07T14:18:00Z</cp:lastPrinted>
  <dcterms:created xsi:type="dcterms:W3CDTF">2014-02-18T19:14:00Z</dcterms:created>
  <dcterms:modified xsi:type="dcterms:W3CDTF">2014-02-18T19:14:00Z</dcterms:modified>
</cp:coreProperties>
</file>