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050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584E" w:rsidP="00FC5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COMMEND KAREN C. JOINER, </w:t>
      </w:r>
      <w:r>
        <w:rPr>
          <w:color w:val="000000" w:themeColor="text1"/>
          <w:u w:color="000000" w:themeColor="text1"/>
        </w:rPr>
        <w:t>C</w:t>
      </w:r>
      <w:r w:rsidRPr="00B154C5">
        <w:rPr>
          <w:color w:val="000000" w:themeColor="text1"/>
          <w:u w:color="000000" w:themeColor="text1"/>
        </w:rPr>
        <w:t>OORDINATOR OF THE CASS ELIAS MCCARTER GUARDIAN AD LITEM PROGRAM FOR THE 11</w:t>
      </w:r>
      <w:r w:rsidRPr="00FC584E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Pr="00B154C5">
        <w:rPr>
          <w:color w:val="000000" w:themeColor="text1"/>
          <w:u w:color="000000" w:themeColor="text1"/>
        </w:rPr>
        <w:t>JUDICIAL CIRCUIT</w:t>
      </w:r>
      <w:r>
        <w:t>, UPON THE OCCASION OF HER RETIREMENT AFTER TWENTY</w:t>
      </w:r>
      <w:r w:rsidR="00412D17">
        <w:noBreakHyphen/>
      </w:r>
      <w:r>
        <w:t>E</w:t>
      </w:r>
      <w:r w:rsidR="001E2528">
        <w:t>IGHT</w:t>
      </w:r>
      <w:r>
        <w:t xml:space="preserve"> YEARS OF OUTSTANDING SERVICE</w:t>
      </w:r>
      <w:r w:rsidR="00EA600F">
        <w:t xml:space="preserve"> TO THE STATE</w:t>
      </w:r>
      <w:r>
        <w:t>,</w:t>
      </w:r>
      <w:r w:rsidR="00EA600F">
        <w:t xml:space="preserve"> TWENTY-SEVEN OF WHICH WERE DEVOTED TO IMPROVING THE LIVES AND SAFETY OF CHILDREN,</w:t>
      </w:r>
      <w:r>
        <w:t xml:space="preserve"> AND TO WISH HER CONTINUED SUCCESS AND HAPPINESS IN ALL HER FUTURE ENDEAVORS.</w:t>
      </w:r>
    </w:p>
    <w:p w:rsidR="00310509" w:rsidRDefault="003105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72EC2" w:rsidRDefault="00310509" w:rsidP="00F72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72EC2">
        <w:t xml:space="preserve">the members of the </w:t>
      </w:r>
      <w:r w:rsidR="00FC584E">
        <w:rPr>
          <w:color w:val="000000" w:themeColor="text1"/>
          <w:u w:color="000000" w:themeColor="text1"/>
        </w:rPr>
        <w:t>Senate</w:t>
      </w:r>
      <w:r w:rsidR="00F72EC2">
        <w:t xml:space="preserve"> of the State of South Carolina </w:t>
      </w:r>
      <w:r w:rsidR="00412D17">
        <w:t xml:space="preserve">appreciate the significant contributions that </w:t>
      </w:r>
      <w:r w:rsidR="00FC584E">
        <w:t>Karen C. Joiner</w:t>
      </w:r>
      <w:r w:rsidR="00412D17">
        <w:t xml:space="preserve"> has made as </w:t>
      </w:r>
      <w:r w:rsidR="00EA600F">
        <w:t>a public servant</w:t>
      </w:r>
      <w:r w:rsidR="00412D17">
        <w:t>,</w:t>
      </w:r>
      <w:r w:rsidR="00FC584E">
        <w:t xml:space="preserve"> </w:t>
      </w:r>
      <w:r w:rsidR="00412D17">
        <w:t xml:space="preserve">and they are pleased to learn that she will be honored on May 23, 2013, </w:t>
      </w:r>
      <w:r w:rsidR="00F72EC2">
        <w:t xml:space="preserve"> </w:t>
      </w:r>
      <w:r w:rsidR="00FC584E">
        <w:t>as she begins a well</w:t>
      </w:r>
      <w:r w:rsidR="00412D17">
        <w:noBreakHyphen/>
      </w:r>
      <w:r w:rsidR="00FC584E">
        <w:t>deserved retirement</w:t>
      </w:r>
      <w:r w:rsidR="00F72EC2">
        <w:t>; and</w:t>
      </w:r>
    </w:p>
    <w:p w:rsidR="001E2528" w:rsidRDefault="001E2528" w:rsidP="00F72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528" w:rsidRDefault="00412D17" w:rsidP="00F72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twenty</w:t>
      </w:r>
      <w:r>
        <w:noBreakHyphen/>
        <w:t>seven of her twenty</w:t>
      </w:r>
      <w:r>
        <w:noBreakHyphen/>
        <w:t>eight years of</w:t>
      </w:r>
      <w:r w:rsidR="00EA600F">
        <w:t xml:space="preserve"> state</w:t>
      </w:r>
      <w:r>
        <w:t xml:space="preserve"> service, she devoted herself to </w:t>
      </w:r>
      <w:r w:rsidR="00EA600F">
        <w:t>protecting the rights of</w:t>
      </w:r>
      <w:r w:rsidR="001E2528">
        <w:t xml:space="preserve"> </w:t>
      </w:r>
      <w:r w:rsidR="00EA600F">
        <w:t>a</w:t>
      </w:r>
      <w:r w:rsidR="001E2528">
        <w:t xml:space="preserve">bused, abandoned, and neglected children of Lexington </w:t>
      </w:r>
      <w:r w:rsidR="00EA600F">
        <w:t xml:space="preserve">and Saluda </w:t>
      </w:r>
      <w:r w:rsidR="001E2528">
        <w:t>Count</w:t>
      </w:r>
      <w:r w:rsidR="00EA600F">
        <w:t>ies</w:t>
      </w:r>
      <w:r w:rsidR="001E2528">
        <w:t>; and</w:t>
      </w:r>
    </w:p>
    <w:p w:rsidR="00FC584E" w:rsidRDefault="00FC584E" w:rsidP="00F72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84E" w:rsidRDefault="00FC58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serving as </w:t>
      </w:r>
      <w:r w:rsidRPr="00B154C5">
        <w:rPr>
          <w:color w:val="000000" w:themeColor="text1"/>
          <w:u w:color="000000" w:themeColor="text1"/>
        </w:rPr>
        <w:t xml:space="preserve">both a volunteer </w:t>
      </w:r>
      <w:r>
        <w:rPr>
          <w:color w:val="000000" w:themeColor="text1"/>
          <w:u w:color="000000" w:themeColor="text1"/>
        </w:rPr>
        <w:t>guardian ad litem and the c</w:t>
      </w:r>
      <w:r w:rsidRPr="00B154C5">
        <w:rPr>
          <w:color w:val="000000" w:themeColor="text1"/>
          <w:u w:color="000000" w:themeColor="text1"/>
        </w:rPr>
        <w:t xml:space="preserve">ircuit </w:t>
      </w:r>
      <w:r>
        <w:rPr>
          <w:color w:val="000000" w:themeColor="text1"/>
          <w:u w:color="000000" w:themeColor="text1"/>
        </w:rPr>
        <w:t>c</w:t>
      </w:r>
      <w:r w:rsidRPr="00B154C5">
        <w:rPr>
          <w:color w:val="000000" w:themeColor="text1"/>
          <w:u w:color="000000" w:themeColor="text1"/>
        </w:rPr>
        <w:t>oordinator of the Cass Elias McCarter Guardian ad Litem program for the 11</w:t>
      </w:r>
      <w:r w:rsidRPr="00FC584E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Judicial Circuit, which includes </w:t>
      </w:r>
      <w:r w:rsidRPr="00B154C5">
        <w:rPr>
          <w:color w:val="000000" w:themeColor="text1"/>
          <w:u w:color="000000" w:themeColor="text1"/>
        </w:rPr>
        <w:t xml:space="preserve">Lexington and Saluda </w:t>
      </w:r>
      <w:r>
        <w:rPr>
          <w:color w:val="000000" w:themeColor="text1"/>
          <w:u w:color="000000" w:themeColor="text1"/>
        </w:rPr>
        <w:t>c</w:t>
      </w:r>
      <w:r w:rsidRPr="00B154C5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>,</w:t>
      </w:r>
      <w:r w:rsidR="00F72EC2" w:rsidRPr="00B154C5">
        <w:rPr>
          <w:color w:val="000000" w:themeColor="text1"/>
          <w:u w:color="000000" w:themeColor="text1"/>
        </w:rPr>
        <w:t xml:space="preserve"> she recruited, trained, and managed hundred</w:t>
      </w:r>
      <w:r>
        <w:rPr>
          <w:color w:val="000000" w:themeColor="text1"/>
          <w:u w:color="000000" w:themeColor="text1"/>
        </w:rPr>
        <w:t>s</w:t>
      </w:r>
      <w:r w:rsidR="00F72EC2" w:rsidRPr="00B154C5">
        <w:rPr>
          <w:color w:val="000000" w:themeColor="text1"/>
          <w:u w:color="000000" w:themeColor="text1"/>
        </w:rPr>
        <w:t xml:space="preserve"> of volunteer </w:t>
      </w:r>
      <w:r>
        <w:rPr>
          <w:color w:val="000000" w:themeColor="text1"/>
          <w:u w:color="000000" w:themeColor="text1"/>
        </w:rPr>
        <w:t>g</w:t>
      </w:r>
      <w:r w:rsidR="00F72EC2" w:rsidRPr="00B154C5">
        <w:rPr>
          <w:color w:val="000000" w:themeColor="text1"/>
          <w:u w:color="000000" w:themeColor="text1"/>
        </w:rPr>
        <w:t>uardians over the years</w:t>
      </w:r>
      <w:r w:rsidR="001E2528">
        <w:rPr>
          <w:color w:val="000000" w:themeColor="text1"/>
          <w:u w:color="000000" w:themeColor="text1"/>
        </w:rPr>
        <w:t xml:space="preserve"> while </w:t>
      </w:r>
      <w:r w:rsidR="009A1213">
        <w:rPr>
          <w:color w:val="000000" w:themeColor="text1"/>
          <w:u w:color="000000" w:themeColor="text1"/>
        </w:rPr>
        <w:t>she maintained</w:t>
      </w:r>
      <w:r w:rsidR="001E2528">
        <w:rPr>
          <w:color w:val="000000" w:themeColor="text1"/>
          <w:u w:color="000000" w:themeColor="text1"/>
        </w:rPr>
        <w:t xml:space="preserve"> a heavy caseload</w:t>
      </w:r>
      <w:r>
        <w:rPr>
          <w:color w:val="000000" w:themeColor="text1"/>
          <w:u w:color="000000" w:themeColor="text1"/>
        </w:rPr>
        <w:t>; and</w:t>
      </w:r>
    </w:p>
    <w:p w:rsidR="00FC584E" w:rsidRDefault="00FC58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E2528" w:rsidRDefault="00FC58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1213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s</w:t>
      </w:r>
      <w:r w:rsidR="009A1213">
        <w:rPr>
          <w:color w:val="000000" w:themeColor="text1"/>
          <w:u w:color="000000" w:themeColor="text1"/>
        </w:rPr>
        <w:t>. Joiner</w:t>
      </w:r>
      <w:r>
        <w:rPr>
          <w:color w:val="000000" w:themeColor="text1"/>
          <w:u w:color="000000" w:themeColor="text1"/>
        </w:rPr>
        <w:t xml:space="preserve"> was responsible for</w:t>
      </w:r>
      <w:r w:rsidR="00F72EC2" w:rsidRPr="00B154C5">
        <w:rPr>
          <w:color w:val="000000" w:themeColor="text1"/>
          <w:u w:color="000000" w:themeColor="text1"/>
        </w:rPr>
        <w:t xml:space="preserve"> direct coordination with the South Carolina Department of Social Services, </w:t>
      </w:r>
      <w:r w:rsidR="001E2528">
        <w:rPr>
          <w:color w:val="000000" w:themeColor="text1"/>
          <w:u w:color="000000" w:themeColor="text1"/>
        </w:rPr>
        <w:t>law e</w:t>
      </w:r>
      <w:r w:rsidR="00F72EC2" w:rsidRPr="00B154C5">
        <w:rPr>
          <w:color w:val="000000" w:themeColor="text1"/>
          <w:u w:color="000000" w:themeColor="text1"/>
        </w:rPr>
        <w:t>nforcement</w:t>
      </w:r>
      <w:r w:rsidR="001E2528">
        <w:rPr>
          <w:color w:val="000000" w:themeColor="text1"/>
          <w:u w:color="000000" w:themeColor="text1"/>
        </w:rPr>
        <w:t>,</w:t>
      </w:r>
      <w:r w:rsidR="00F72EC2" w:rsidRPr="00B154C5">
        <w:rPr>
          <w:color w:val="000000" w:themeColor="text1"/>
          <w:u w:color="000000" w:themeColor="text1"/>
        </w:rPr>
        <w:t xml:space="preserve"> and </w:t>
      </w:r>
      <w:r w:rsidR="001E2528">
        <w:rPr>
          <w:color w:val="000000" w:themeColor="text1"/>
          <w:u w:color="000000" w:themeColor="text1"/>
        </w:rPr>
        <w:t xml:space="preserve">the </w:t>
      </w:r>
      <w:r w:rsidR="00F72EC2" w:rsidRPr="00B154C5">
        <w:rPr>
          <w:color w:val="000000" w:themeColor="text1"/>
          <w:u w:color="000000" w:themeColor="text1"/>
        </w:rPr>
        <w:t>Family Court of the 11</w:t>
      </w:r>
      <w:r w:rsidR="001E2528" w:rsidRPr="001E2528">
        <w:rPr>
          <w:color w:val="000000" w:themeColor="text1"/>
          <w:u w:color="000000" w:themeColor="text1"/>
          <w:vertAlign w:val="superscript"/>
        </w:rPr>
        <w:t>th</w:t>
      </w:r>
      <w:r w:rsidR="001E2528">
        <w:rPr>
          <w:color w:val="000000" w:themeColor="text1"/>
          <w:u w:color="000000" w:themeColor="text1"/>
        </w:rPr>
        <w:t xml:space="preserve"> </w:t>
      </w:r>
      <w:r w:rsidR="00F72EC2" w:rsidRPr="00B154C5">
        <w:rPr>
          <w:color w:val="000000" w:themeColor="text1"/>
          <w:u w:color="000000" w:themeColor="text1"/>
        </w:rPr>
        <w:t>Judicial Circuit</w:t>
      </w:r>
      <w:r w:rsidR="001E2528">
        <w:rPr>
          <w:color w:val="000000" w:themeColor="text1"/>
          <w:u w:color="000000" w:themeColor="text1"/>
        </w:rPr>
        <w:t xml:space="preserve"> and</w:t>
      </w:r>
      <w:r w:rsidR="00F72EC2" w:rsidRPr="00B154C5">
        <w:rPr>
          <w:color w:val="000000" w:themeColor="text1"/>
          <w:u w:color="000000" w:themeColor="text1"/>
        </w:rPr>
        <w:t xml:space="preserve"> </w:t>
      </w:r>
      <w:r w:rsidR="00F72EC2" w:rsidRPr="00B154C5">
        <w:rPr>
          <w:color w:val="000000" w:themeColor="text1"/>
          <w:u w:color="000000" w:themeColor="text1"/>
        </w:rPr>
        <w:lastRenderedPageBreak/>
        <w:t>served as the voice of the child in numerous judicial and placement hearings</w:t>
      </w:r>
      <w:r w:rsidR="001E2528">
        <w:rPr>
          <w:color w:val="000000" w:themeColor="text1"/>
          <w:u w:color="000000" w:themeColor="text1"/>
        </w:rPr>
        <w:t>; and</w:t>
      </w:r>
    </w:p>
    <w:p w:rsidR="001E2528" w:rsidRDefault="001E25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72EC2" w:rsidRDefault="00F72E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</w:t>
      </w:r>
      <w:r w:rsidRPr="00B154C5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one precedent</w:t>
      </w:r>
      <w:r w:rsidR="00412D17">
        <w:rPr>
          <w:color w:val="000000" w:themeColor="text1"/>
          <w:u w:color="000000" w:themeColor="text1"/>
        </w:rPr>
        <w:noBreakHyphen/>
      </w:r>
      <w:r w:rsidRPr="00B154C5">
        <w:rPr>
          <w:color w:val="000000" w:themeColor="text1"/>
          <w:u w:color="000000" w:themeColor="text1"/>
        </w:rPr>
        <w:t>setting case heard by the South Carolina Court of Appeals</w:t>
      </w:r>
      <w:r>
        <w:rPr>
          <w:color w:val="000000" w:themeColor="text1"/>
          <w:u w:color="000000" w:themeColor="text1"/>
        </w:rPr>
        <w:t>,</w:t>
      </w:r>
      <w:r w:rsidRPr="00B154C5">
        <w:rPr>
          <w:color w:val="000000" w:themeColor="text1"/>
          <w:u w:color="000000" w:themeColor="text1"/>
        </w:rPr>
        <w:t xml:space="preserve"> Ms. Joiner</w:t>
      </w:r>
      <w:r w:rsidR="00412D17" w:rsidRPr="00412D17">
        <w:rPr>
          <w:color w:val="000000" w:themeColor="text1"/>
          <w:u w:color="000000" w:themeColor="text1"/>
        </w:rPr>
        <w:t>’</w:t>
      </w:r>
      <w:r w:rsidRPr="00B154C5">
        <w:rPr>
          <w:color w:val="000000" w:themeColor="text1"/>
          <w:u w:color="000000" w:themeColor="text1"/>
        </w:rPr>
        <w:t xml:space="preserve">s decision to represent a child as </w:t>
      </w:r>
      <w:r w:rsidR="00412D17">
        <w:rPr>
          <w:color w:val="000000" w:themeColor="text1"/>
          <w:u w:color="000000" w:themeColor="text1"/>
        </w:rPr>
        <w:t>g</w:t>
      </w:r>
      <w:r w:rsidRPr="00B154C5">
        <w:rPr>
          <w:color w:val="000000" w:themeColor="text1"/>
          <w:u w:color="000000" w:themeColor="text1"/>
        </w:rPr>
        <w:t xml:space="preserve">uardian ad </w:t>
      </w:r>
      <w:r w:rsidR="00412D17">
        <w:rPr>
          <w:color w:val="000000" w:themeColor="text1"/>
          <w:u w:color="000000" w:themeColor="text1"/>
        </w:rPr>
        <w:t>l</w:t>
      </w:r>
      <w:r w:rsidRPr="00B154C5">
        <w:rPr>
          <w:color w:val="000000" w:themeColor="text1"/>
          <w:u w:color="000000" w:themeColor="text1"/>
        </w:rPr>
        <w:t xml:space="preserve">item in a </w:t>
      </w:r>
      <w:r w:rsidR="00412D17">
        <w:rPr>
          <w:color w:val="000000" w:themeColor="text1"/>
          <w:u w:color="000000" w:themeColor="text1"/>
        </w:rPr>
        <w:t>termination of p</w:t>
      </w:r>
      <w:r w:rsidRPr="00B154C5">
        <w:rPr>
          <w:color w:val="000000" w:themeColor="text1"/>
          <w:u w:color="000000" w:themeColor="text1"/>
        </w:rPr>
        <w:t xml:space="preserve">arental </w:t>
      </w:r>
      <w:r w:rsidR="00412D17">
        <w:rPr>
          <w:color w:val="000000" w:themeColor="text1"/>
          <w:u w:color="000000" w:themeColor="text1"/>
        </w:rPr>
        <w:t>r</w:t>
      </w:r>
      <w:r w:rsidRPr="00B154C5">
        <w:rPr>
          <w:color w:val="000000" w:themeColor="text1"/>
          <w:u w:color="000000" w:themeColor="text1"/>
        </w:rPr>
        <w:t xml:space="preserve">ights </w:t>
      </w:r>
      <w:r w:rsidR="00412D17">
        <w:rPr>
          <w:color w:val="000000" w:themeColor="text1"/>
          <w:u w:color="000000" w:themeColor="text1"/>
        </w:rPr>
        <w:t>c</w:t>
      </w:r>
      <w:r w:rsidRPr="00B154C5">
        <w:rPr>
          <w:color w:val="000000" w:themeColor="text1"/>
          <w:u w:color="000000" w:themeColor="text1"/>
        </w:rPr>
        <w:t>ase was upheld by the court</w:t>
      </w:r>
      <w:r>
        <w:rPr>
          <w:color w:val="000000" w:themeColor="text1"/>
          <w:u w:color="000000" w:themeColor="text1"/>
        </w:rPr>
        <w:t>; and</w:t>
      </w:r>
    </w:p>
    <w:p w:rsidR="00F72EC2" w:rsidRDefault="00F72E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2D17" w:rsidRPr="00FC584E" w:rsidRDefault="00412D17" w:rsidP="00412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as </w:t>
      </w:r>
      <w:r w:rsidRPr="00B154C5">
        <w:rPr>
          <w:color w:val="000000" w:themeColor="text1"/>
          <w:u w:color="000000" w:themeColor="text1"/>
        </w:rPr>
        <w:t xml:space="preserve">a dedicated </w:t>
      </w:r>
      <w:r w:rsidR="002E5FA0">
        <w:rPr>
          <w:color w:val="000000" w:themeColor="text1"/>
          <w:u w:color="000000" w:themeColor="text1"/>
        </w:rPr>
        <w:t>advocate</w:t>
      </w:r>
      <w:r>
        <w:rPr>
          <w:color w:val="000000" w:themeColor="text1"/>
          <w:u w:color="000000" w:themeColor="text1"/>
        </w:rPr>
        <w:t>, s</w:t>
      </w:r>
      <w:r w:rsidRPr="00B154C5">
        <w:rPr>
          <w:color w:val="000000" w:themeColor="text1"/>
          <w:u w:color="000000" w:themeColor="text1"/>
        </w:rPr>
        <w:t xml:space="preserve">he earned the respect of </w:t>
      </w:r>
      <w:r>
        <w:rPr>
          <w:color w:val="000000" w:themeColor="text1"/>
          <w:u w:color="000000" w:themeColor="text1"/>
        </w:rPr>
        <w:t>those with whom she</w:t>
      </w:r>
      <w:r w:rsidRPr="00B154C5">
        <w:rPr>
          <w:color w:val="000000" w:themeColor="text1"/>
          <w:u w:color="000000" w:themeColor="text1"/>
        </w:rPr>
        <w:t xml:space="preserve"> interacted in her duties to protect children</w:t>
      </w:r>
      <w:r>
        <w:rPr>
          <w:color w:val="000000" w:themeColor="text1"/>
          <w:u w:color="000000" w:themeColor="text1"/>
        </w:rPr>
        <w:t xml:space="preserve"> and her </w:t>
      </w:r>
      <w:r w:rsidRPr="00B154C5">
        <w:rPr>
          <w:color w:val="000000" w:themeColor="text1"/>
          <w:u w:color="000000" w:themeColor="text1"/>
        </w:rPr>
        <w:t xml:space="preserve">selfless compassion has enhanced the lives of </w:t>
      </w:r>
      <w:r>
        <w:rPr>
          <w:color w:val="000000" w:themeColor="text1"/>
          <w:u w:color="000000" w:themeColor="text1"/>
        </w:rPr>
        <w:t xml:space="preserve">countless </w:t>
      </w:r>
      <w:r w:rsidRPr="00B154C5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 and</w:t>
      </w:r>
    </w:p>
    <w:p w:rsidR="00412D17" w:rsidRDefault="00412D17" w:rsidP="00412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10509" w:rsidRDefault="00F72E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dedication that </w:t>
      </w:r>
      <w:r>
        <w:t>Karen C. Joiner</w:t>
      </w:r>
      <w:r>
        <w:rPr>
          <w:color w:val="000000" w:themeColor="text1"/>
          <w:u w:color="000000" w:themeColor="text1"/>
        </w:rPr>
        <w:t xml:space="preserve"> has devoted to </w:t>
      </w:r>
      <w:r w:rsidRPr="00B154C5">
        <w:rPr>
          <w:color w:val="000000" w:themeColor="text1"/>
          <w:u w:color="000000" w:themeColor="text1"/>
        </w:rPr>
        <w:t xml:space="preserve">improving the quality of life and safety </w:t>
      </w:r>
      <w:r>
        <w:rPr>
          <w:color w:val="000000" w:themeColor="text1"/>
          <w:u w:color="000000" w:themeColor="text1"/>
        </w:rPr>
        <w:t>of</w:t>
      </w:r>
      <w:r w:rsidRPr="00B154C5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 in our State and wish her many years of enjoyment in her retirement</w:t>
      </w:r>
      <w:r w:rsidR="00310509">
        <w:t xml:space="preserve">.  </w:t>
      </w:r>
      <w:r w:rsidR="00EA600F">
        <w:t xml:space="preserve">Her service to the State and its most vulnerable citizens make her a shining example for all those who have chosen public service as a career.  </w:t>
      </w:r>
      <w:r w:rsidR="00310509">
        <w:t>Now, therefore,</w:t>
      </w:r>
    </w:p>
    <w:p w:rsidR="00310509" w:rsidRDefault="003105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509" w:rsidRDefault="003105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10509" w:rsidRDefault="003105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509" w:rsidRDefault="003105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F72EC2">
        <w:t xml:space="preserve">the members of the Senate of the State of South Carolina, by this resolution, recognize and </w:t>
      </w:r>
      <w:r w:rsidR="00FC584E">
        <w:t>commend</w:t>
      </w:r>
      <w:r w:rsidR="00F72EC2">
        <w:t xml:space="preserve"> Karen C. Joiner, </w:t>
      </w:r>
      <w:r w:rsidR="00FC584E">
        <w:rPr>
          <w:color w:val="000000" w:themeColor="text1"/>
          <w:u w:color="000000" w:themeColor="text1"/>
        </w:rPr>
        <w:t>c</w:t>
      </w:r>
      <w:r w:rsidR="00FC584E" w:rsidRPr="00B154C5">
        <w:rPr>
          <w:color w:val="000000" w:themeColor="text1"/>
          <w:u w:color="000000" w:themeColor="text1"/>
        </w:rPr>
        <w:t>oordinator of the Cass Elias McCarter Guardian ad Litem program for the 11</w:t>
      </w:r>
      <w:r w:rsidR="00FC584E" w:rsidRPr="00FC584E">
        <w:rPr>
          <w:color w:val="000000" w:themeColor="text1"/>
          <w:u w:color="000000" w:themeColor="text1"/>
          <w:vertAlign w:val="superscript"/>
        </w:rPr>
        <w:t>th</w:t>
      </w:r>
      <w:r w:rsidR="00FC584E">
        <w:rPr>
          <w:color w:val="000000" w:themeColor="text1"/>
          <w:u w:color="000000" w:themeColor="text1"/>
        </w:rPr>
        <w:t xml:space="preserve"> </w:t>
      </w:r>
      <w:r w:rsidR="00FC584E" w:rsidRPr="00B154C5">
        <w:rPr>
          <w:color w:val="000000" w:themeColor="text1"/>
          <w:u w:color="000000" w:themeColor="text1"/>
        </w:rPr>
        <w:t>Judicial Circuit</w:t>
      </w:r>
      <w:r w:rsidR="00F72EC2">
        <w:t>, upon the occasion of her retirement after twenty</w:t>
      </w:r>
      <w:r w:rsidR="00412D17">
        <w:noBreakHyphen/>
      </w:r>
      <w:r w:rsidR="001E2528">
        <w:t>eight</w:t>
      </w:r>
      <w:r w:rsidR="00F72EC2">
        <w:t xml:space="preserve"> years of outstanding service</w:t>
      </w:r>
      <w:r w:rsidR="00EA600F">
        <w:t xml:space="preserve"> to the State</w:t>
      </w:r>
      <w:r w:rsidR="00F72EC2">
        <w:t xml:space="preserve">, </w:t>
      </w:r>
      <w:r w:rsidR="00EA600F">
        <w:t xml:space="preserve">twenty-seven of which were devoted to improving the lives and safety of children, </w:t>
      </w:r>
      <w:r w:rsidR="00F72EC2">
        <w:t>and wish her continued success and happiness in all her future endeavors.</w:t>
      </w:r>
    </w:p>
    <w:p w:rsidR="00310509" w:rsidRDefault="003105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05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E2528">
        <w:t>present</w:t>
      </w:r>
      <w:r>
        <w:t xml:space="preserve">ed to </w:t>
      </w:r>
      <w:r w:rsidR="00F72EC2">
        <w:t>Karen C. Joiner.</w:t>
      </w:r>
    </w:p>
    <w:p w:rsidR="00B44133" w:rsidRDefault="00412D1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4133" w:rsidRDefault="00B44133" w:rsidP="00B44133">
      <w:pPr>
        <w:suppressAutoHyphens/>
      </w:pPr>
    </w:p>
    <w:sectPr w:rsidR="00B44133" w:rsidSect="00B441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00F" w:rsidRDefault="00EA600F" w:rsidP="009F0C77">
      <w:r>
        <w:separator/>
      </w:r>
    </w:p>
  </w:endnote>
  <w:endnote w:type="continuationSeparator" w:id="0">
    <w:p w:rsidR="00EA600F" w:rsidRDefault="00EA600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F227E7-0DF8-4008-B1A3-96E3CFB9BA83}"/>
    <w:embedBold r:id="rId2" w:fontKey="{6A7F1617-A30F-4D13-A83F-7B07B2ECCB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0CB4A6-A627-4DAF-8A84-645E23929E7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533B3E7-8D77-4E4D-A0C6-1EC9F4B5ED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9133CF-A7BE-44E1-9B03-1DCCFB1A1B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202" w:rsidRPr="00B44133" w:rsidRDefault="00B44133" w:rsidP="00B441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00F" w:rsidRDefault="00EA600F" w:rsidP="009F0C77">
      <w:r>
        <w:separator/>
      </w:r>
    </w:p>
  </w:footnote>
  <w:footnote w:type="continuationSeparator" w:id="0">
    <w:p w:rsidR="00EA600F" w:rsidRDefault="00EA600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746AHB13"/>
    <w:docVar w:name="CoverBillType" w:val="r"/>
    <w:docVar w:name="docpath" w:val="L:\Council\bills\GM\29746AHB13.DOCX"/>
    <w:docVar w:name="dvBillNumber" w:val="69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D13D8"/>
    <w:rsid w:val="00017DDF"/>
    <w:rsid w:val="00026C9A"/>
    <w:rsid w:val="000965A1"/>
    <w:rsid w:val="000D13D8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2528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5FA0"/>
    <w:rsid w:val="00310509"/>
    <w:rsid w:val="00325348"/>
    <w:rsid w:val="00393688"/>
    <w:rsid w:val="003D411E"/>
    <w:rsid w:val="003E3C1E"/>
    <w:rsid w:val="003E6148"/>
    <w:rsid w:val="00400EAA"/>
    <w:rsid w:val="00412D17"/>
    <w:rsid w:val="0041760A"/>
    <w:rsid w:val="004809EE"/>
    <w:rsid w:val="00511EE9"/>
    <w:rsid w:val="00520202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1602A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A1213"/>
    <w:rsid w:val="009F0C77"/>
    <w:rsid w:val="009F4DD1"/>
    <w:rsid w:val="00A64E80"/>
    <w:rsid w:val="00A741D9"/>
    <w:rsid w:val="00A9741D"/>
    <w:rsid w:val="00AD4B17"/>
    <w:rsid w:val="00B26FA6"/>
    <w:rsid w:val="00B44133"/>
    <w:rsid w:val="00B741CB"/>
    <w:rsid w:val="00B934F3"/>
    <w:rsid w:val="00BB6347"/>
    <w:rsid w:val="00BD2134"/>
    <w:rsid w:val="00C038D8"/>
    <w:rsid w:val="00C045DD"/>
    <w:rsid w:val="00C3136F"/>
    <w:rsid w:val="00C3483A"/>
    <w:rsid w:val="00C539E1"/>
    <w:rsid w:val="00C74E9D"/>
    <w:rsid w:val="00C82FD3"/>
    <w:rsid w:val="00CC6B7B"/>
    <w:rsid w:val="00CD3619"/>
    <w:rsid w:val="00CF4447"/>
    <w:rsid w:val="00D405E7"/>
    <w:rsid w:val="00D41D56"/>
    <w:rsid w:val="00D5580E"/>
    <w:rsid w:val="00D6260D"/>
    <w:rsid w:val="00D6662B"/>
    <w:rsid w:val="00D95E2F"/>
    <w:rsid w:val="00D970A9"/>
    <w:rsid w:val="00DB3AC0"/>
    <w:rsid w:val="00DE68F0"/>
    <w:rsid w:val="00DF3845"/>
    <w:rsid w:val="00DF7E17"/>
    <w:rsid w:val="00E63DED"/>
    <w:rsid w:val="00EA600F"/>
    <w:rsid w:val="00EB00A2"/>
    <w:rsid w:val="00EB1BF3"/>
    <w:rsid w:val="00EF3EEE"/>
    <w:rsid w:val="00F149A7"/>
    <w:rsid w:val="00F50BAF"/>
    <w:rsid w:val="00F52C10"/>
    <w:rsid w:val="00F72EC2"/>
    <w:rsid w:val="00F81FFD"/>
    <w:rsid w:val="00F85228"/>
    <w:rsid w:val="00FB6773"/>
    <w:rsid w:val="00FC5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2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D1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FE1AE-CF61-412A-938F-4F564F144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2013-05-14T13:19:00Z</cp:lastPrinted>
  <dcterms:created xsi:type="dcterms:W3CDTF">2013-05-14T16:35:00Z</dcterms:created>
  <dcterms:modified xsi:type="dcterms:W3CDTF">2013-05-14T16:35:00Z</dcterms:modified>
</cp:coreProperties>
</file>