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49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C6FDD">
        <w:rPr>
          <w:color w:val="000000" w:themeColor="text1"/>
          <w:u w:color="000000" w:themeColor="text1"/>
        </w:rPr>
        <w:t>TO AUTHORIZE THE SOUTH CAROLINA STUDENT LEGISLATURE TO USE THE CHAMBER OF THE SOUTH CAROLINA SENATE AND THE SOUTH CAROLINA HOUSE OF REPRESENTATIVES IN 2013 AT A DATE AND TIME DETERMINED BY THE PRESIDENT PRO TEMPORE OF THE SENATE AND THE SPEAKER OF THE HOUSE OF REPRESENTATIVES, AND TO PROVIDE THAT IF SUBSEQUENT TO A DETERMINATION EITHER BODY IS IN SESSION, THE CHAMBERS MAY NOT BE USED AND ALTERNATE DATES AND TIMES MAY BE SELECTED BY THE PRESIDENT PRO TEMPORE OF THE SENATE AND THE SPEAKER OF THE HOUSE OF REPRESENTATIVES.</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CC6FDD">
        <w:rPr>
          <w:color w:val="000000" w:themeColor="text1"/>
          <w:u w:color="000000" w:themeColor="text1"/>
        </w:rPr>
        <w:t>Be it resolved by the Senate, the House of Representatives concurring:</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That the South Carolina Student Legislature be authorized to use the chamber of the South Carolina Senate and the South Carolina House of Representatives in 2013 at a date and time determined by the President Pro Tempore of the Senate and the Speaker of the House of Representatives, provided that if subsequent to a determination either body is in session, the chambers may not be used and the South Carolina Student Legislature may use the chambers on alternate dates and times as may be selected by the President Pro Tempore of the Senate and the Speaker of the House of Representatives.</w:t>
      </w: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F4C" w:rsidRPr="00CC6FDD" w:rsidRDefault="007A7F4C" w:rsidP="007A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Be it further resolved that the use of the chamber of the South Carolina Senate and the South Carolina House of Representatives by the South Carolina Student Legislature must be in accordance with the policies and Rules of each respective body.</w:t>
      </w:r>
    </w:p>
    <w:p w:rsidR="004D28D8" w:rsidRDefault="007A7F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8D8" w:rsidRDefault="004D28D8" w:rsidP="004D28D8">
      <w:pPr>
        <w:suppressAutoHyphens/>
      </w:pPr>
    </w:p>
    <w:sectPr w:rsidR="004D28D8" w:rsidSect="004D28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F4C" w:rsidRDefault="007A7F4C" w:rsidP="009F0C77">
      <w:r>
        <w:separator/>
      </w:r>
    </w:p>
  </w:endnote>
  <w:endnote w:type="continuationSeparator" w:id="0">
    <w:p w:rsidR="007A7F4C" w:rsidRDefault="007A7F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CD51C1-1CEB-40EC-8DA4-4A67B625EEAD}"/>
    <w:embedBold r:id="rId2" w:fontKey="{6FF8C8DC-AC15-4E41-8846-3E83367DCF96}"/>
  </w:font>
  <w:font w:name="Calibri">
    <w:panose1 w:val="020F0502020204030204"/>
    <w:charset w:val="00"/>
    <w:family w:val="swiss"/>
    <w:pitch w:val="variable"/>
    <w:sig w:usb0="E10002FF" w:usb1="4000ACFF" w:usb2="00000009" w:usb3="00000000" w:csb0="0000019F" w:csb1="00000000"/>
    <w:embedRegular r:id="rId3" w:fontKey="{E0EF61EF-AF36-48FE-991B-B58C12FED750}"/>
  </w:font>
  <w:font w:name="Tahoma">
    <w:panose1 w:val="020B0604030504040204"/>
    <w:charset w:val="00"/>
    <w:family w:val="swiss"/>
    <w:pitch w:val="variable"/>
    <w:sig w:usb0="61002A87" w:usb1="80000000" w:usb2="00000008" w:usb3="00000000" w:csb0="000101FF" w:csb1="00000000"/>
    <w:embedRegular r:id="rId4" w:fontKey="{C3597616-48BF-486F-AFE7-3B7BEB27220F}"/>
  </w:font>
  <w:font w:name="Cambria">
    <w:panose1 w:val="02040503050406030204"/>
    <w:charset w:val="00"/>
    <w:family w:val="roman"/>
    <w:pitch w:val="variable"/>
    <w:sig w:usb0="E00002FF" w:usb1="400004FF" w:usb2="00000000" w:usb3="00000000" w:csb0="0000019F" w:csb1="00000000"/>
    <w:embedRegular r:id="rId5" w:fontKey="{E9C4B03C-EBF7-4446-985C-38AD0C003D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27E" w:rsidRPr="004D28D8" w:rsidRDefault="004D28D8" w:rsidP="004D28D8">
    <w:pPr>
      <w:pStyle w:val="Footer"/>
      <w:tabs>
        <w:tab w:val="clear" w:pos="4680"/>
        <w:tab w:val="clear" w:pos="9360"/>
        <w:tab w:val="center" w:pos="2995"/>
      </w:tabs>
      <w:spacing w:before="120"/>
    </w:pPr>
    <w:r>
      <w:t>[762]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F4C" w:rsidRDefault="007A7F4C" w:rsidP="009F0C77">
      <w:r>
        <w:separator/>
      </w:r>
    </w:p>
  </w:footnote>
  <w:footnote w:type="continuationSeparator" w:id="0">
    <w:p w:rsidR="007A7F4C" w:rsidRDefault="007A7F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43DG13"/>
    <w:docVar w:name="CoverBillType" w:val="c"/>
    <w:docVar w:name="docpath" w:val="L:\Council\bills\NL\13343DG13.DOCX"/>
    <w:docVar w:name="dvBillNumber" w:val="762"/>
    <w:docVar w:name="dvBillNumberPrefix" w:val="S. "/>
    <w:docVar w:name="dvOriginalBody" w:val="Senate"/>
    <w:docVar w:name="dvSteno" w:val="NL"/>
    <w:docVar w:name="NameofBody" w:val="s"/>
    <w:docVar w:name="vgroup2" w:val="Council"/>
  </w:docVars>
  <w:rsids>
    <w:rsidRoot w:val="000E1148"/>
    <w:rsid w:val="0000627E"/>
    <w:rsid w:val="00026C9A"/>
    <w:rsid w:val="000965A1"/>
    <w:rsid w:val="000E1148"/>
    <w:rsid w:val="000E1785"/>
    <w:rsid w:val="000F39F2"/>
    <w:rsid w:val="001023A4"/>
    <w:rsid w:val="0010776B"/>
    <w:rsid w:val="00133E66"/>
    <w:rsid w:val="00134ACF"/>
    <w:rsid w:val="00144E15"/>
    <w:rsid w:val="001A4A62"/>
    <w:rsid w:val="001A681E"/>
    <w:rsid w:val="001D08F2"/>
    <w:rsid w:val="001D2462"/>
    <w:rsid w:val="002037CA"/>
    <w:rsid w:val="002047A2"/>
    <w:rsid w:val="002052B7"/>
    <w:rsid w:val="002321B6"/>
    <w:rsid w:val="0023696B"/>
    <w:rsid w:val="00250967"/>
    <w:rsid w:val="002759C5"/>
    <w:rsid w:val="00277DEE"/>
    <w:rsid w:val="00280D88"/>
    <w:rsid w:val="00294ABE"/>
    <w:rsid w:val="002A3EB4"/>
    <w:rsid w:val="00325348"/>
    <w:rsid w:val="0036499E"/>
    <w:rsid w:val="00393688"/>
    <w:rsid w:val="003D411E"/>
    <w:rsid w:val="003E3C1E"/>
    <w:rsid w:val="003E6148"/>
    <w:rsid w:val="00400EAA"/>
    <w:rsid w:val="0041760A"/>
    <w:rsid w:val="004809EE"/>
    <w:rsid w:val="004D28D8"/>
    <w:rsid w:val="00511EE9"/>
    <w:rsid w:val="00521E00"/>
    <w:rsid w:val="00577C6C"/>
    <w:rsid w:val="0058501B"/>
    <w:rsid w:val="006215AA"/>
    <w:rsid w:val="006340D9"/>
    <w:rsid w:val="00643B8E"/>
    <w:rsid w:val="00665EBC"/>
    <w:rsid w:val="0069470D"/>
    <w:rsid w:val="006A476C"/>
    <w:rsid w:val="006C6A93"/>
    <w:rsid w:val="006E02F9"/>
    <w:rsid w:val="006F5668"/>
    <w:rsid w:val="00753C04"/>
    <w:rsid w:val="00756946"/>
    <w:rsid w:val="00757F80"/>
    <w:rsid w:val="00771EEC"/>
    <w:rsid w:val="00786819"/>
    <w:rsid w:val="007A325A"/>
    <w:rsid w:val="007A7F4C"/>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F4C"/>
    <w:rPr>
      <w:rFonts w:ascii="Tahoma" w:hAnsi="Tahoma" w:cs="Tahoma"/>
      <w:sz w:val="16"/>
      <w:szCs w:val="16"/>
    </w:rPr>
  </w:style>
  <w:style w:type="character" w:customStyle="1" w:styleId="BalloonTextChar">
    <w:name w:val="Balloon Text Char"/>
    <w:basedOn w:val="DefaultParagraphFont"/>
    <w:link w:val="BalloonText"/>
    <w:uiPriority w:val="99"/>
    <w:semiHidden/>
    <w:rsid w:val="007A7F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ECCD2-D99C-4F42-9162-33585FDF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2013-06-04T12:52:00Z</cp:lastPrinted>
  <dcterms:created xsi:type="dcterms:W3CDTF">2013-06-04T15:15:00Z</dcterms:created>
  <dcterms:modified xsi:type="dcterms:W3CDTF">2013-06-04T15:15:00Z</dcterms:modified>
</cp:coreProperties>
</file>