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4D3" w:rsidRDefault="00EC64D3" w:rsidP="002A3EB4">
      <w:pPr>
        <w:pStyle w:val="BillDots"/>
      </w:pPr>
      <w:r>
        <w:rPr>
          <w:strike/>
        </w:rPr>
        <w:t>Indicates Matter Stricken</w:t>
      </w:r>
    </w:p>
    <w:p w:rsidR="00EC64D3" w:rsidRPr="00EC64D3" w:rsidRDefault="00EC64D3" w:rsidP="002A3EB4">
      <w:pPr>
        <w:pStyle w:val="BillDots"/>
      </w:pPr>
      <w:r>
        <w:rPr>
          <w:u w:val="single"/>
        </w:rPr>
        <w:t>Indicates New Matter</w:t>
      </w:r>
    </w:p>
    <w:p w:rsidR="00EC64D3" w:rsidRDefault="00EC64D3" w:rsidP="002A3EB4">
      <w:pPr>
        <w:pStyle w:val="BillDots"/>
      </w:pPr>
    </w:p>
    <w:p w:rsidR="00EC64D3" w:rsidRDefault="00EC64D3" w:rsidP="002A3EB4">
      <w:pPr>
        <w:pStyle w:val="BillDots"/>
      </w:pPr>
      <w:r>
        <w:t>COMMITTEE REPORT</w:t>
      </w:r>
    </w:p>
    <w:p w:rsidR="00EC64D3" w:rsidRDefault="00EC64D3" w:rsidP="002A3EB4">
      <w:pPr>
        <w:pStyle w:val="BillDots"/>
      </w:pPr>
      <w:r>
        <w:t>February 5, 2014</w:t>
      </w:r>
    </w:p>
    <w:p w:rsidR="00EC64D3" w:rsidRDefault="00EC64D3" w:rsidP="002A3EB4">
      <w:pPr>
        <w:pStyle w:val="BillDots"/>
      </w:pPr>
    </w:p>
    <w:p w:rsidR="00EC64D3" w:rsidRPr="00EC64D3" w:rsidRDefault="00EC64D3" w:rsidP="00EC64D3">
      <w:pPr>
        <w:pStyle w:val="BillDots"/>
        <w:tabs>
          <w:tab w:val="clear" w:pos="216"/>
          <w:tab w:val="clear" w:pos="432"/>
          <w:tab w:val="clear" w:pos="648"/>
          <w:tab w:val="clear" w:pos="864"/>
          <w:tab w:val="clear" w:pos="1080"/>
          <w:tab w:val="clear" w:pos="1296"/>
          <w:tab w:val="clear" w:pos="5904"/>
          <w:tab w:val="right" w:pos="5933"/>
        </w:tabs>
      </w:pPr>
      <w:r>
        <w:tab/>
      </w:r>
      <w:r>
        <w:rPr>
          <w:b/>
          <w:sz w:val="36"/>
        </w:rPr>
        <w:t>S. 809</w:t>
      </w:r>
    </w:p>
    <w:p w:rsidR="00EC64D3" w:rsidRDefault="00EC64D3" w:rsidP="002A3EB4">
      <w:pPr>
        <w:pStyle w:val="BillDots"/>
      </w:pPr>
    </w:p>
    <w:p w:rsidR="00EC64D3" w:rsidRDefault="00EC64D3" w:rsidP="00EC64D3">
      <w:pPr>
        <w:pStyle w:val="BillDots"/>
        <w:jc w:val="center"/>
      </w:pPr>
      <w:r>
        <w:t xml:space="preserve">Introduced by </w:t>
      </w:r>
      <w:r w:rsidRPr="006141BC">
        <w:t>Senator Leatherman</w:t>
      </w:r>
    </w:p>
    <w:p w:rsidR="00EC64D3" w:rsidRDefault="00EC64D3" w:rsidP="002A3EB4">
      <w:pPr>
        <w:pStyle w:val="BillDots"/>
      </w:pPr>
    </w:p>
    <w:p w:rsidR="00EC64D3" w:rsidRDefault="00EC64D3" w:rsidP="002A3EB4">
      <w:pPr>
        <w:pStyle w:val="BillDots"/>
      </w:pPr>
      <w:r>
        <w:t>S. Printed 2/5/14--S.</w:t>
      </w:r>
    </w:p>
    <w:p w:rsidR="00EC64D3" w:rsidRDefault="00EC64D3" w:rsidP="002A3EB4">
      <w:pPr>
        <w:pStyle w:val="BillDots"/>
      </w:pPr>
      <w:r>
        <w:t>Read the first time January 14, 2014.</w:t>
      </w:r>
    </w:p>
    <w:p w:rsidR="00EC64D3" w:rsidRPr="00EC64D3" w:rsidRDefault="00EC64D3" w:rsidP="00EC64D3">
      <w:pPr>
        <w:pStyle w:val="BillDots"/>
        <w:jc w:val="center"/>
      </w:pPr>
      <w:r>
        <w:rPr>
          <w:u w:val="single"/>
        </w:rPr>
        <w:t>            </w:t>
      </w:r>
    </w:p>
    <w:p w:rsidR="00EC64D3" w:rsidRDefault="00EC64D3" w:rsidP="002A3EB4">
      <w:pPr>
        <w:pStyle w:val="BillDots"/>
      </w:pPr>
    </w:p>
    <w:p w:rsidR="00EC64D3" w:rsidRPr="00EC64D3" w:rsidRDefault="00EC64D3" w:rsidP="00EC64D3">
      <w:pPr>
        <w:pStyle w:val="BillDots"/>
        <w:jc w:val="center"/>
      </w:pPr>
      <w:r>
        <w:rPr>
          <w:b/>
        </w:rPr>
        <w:t>THE COMMITTEE ON FINANCE</w:t>
      </w:r>
    </w:p>
    <w:p w:rsidR="00EC64D3" w:rsidRDefault="00EC64D3" w:rsidP="002A3EB4">
      <w:pPr>
        <w:pStyle w:val="BillDots"/>
      </w:pPr>
      <w:r>
        <w:tab/>
        <w:t xml:space="preserve">To whom was referred a Bill (S. 809) </w:t>
      </w:r>
      <w:r w:rsidRPr="00EC64D3">
        <w:rPr>
          <w:color w:val="000000" w:themeColor="text1"/>
          <w:u w:color="000000" w:themeColor="text1"/>
        </w:rPr>
        <w:t>to amend Section 4</w:t>
      </w:r>
      <w:r w:rsidRPr="00EC64D3">
        <w:rPr>
          <w:color w:val="000000" w:themeColor="text1"/>
          <w:u w:color="000000" w:themeColor="text1"/>
        </w:rPr>
        <w:noBreakHyphen/>
        <w:t>10</w:t>
      </w:r>
      <w:r w:rsidRPr="00EC64D3">
        <w:rPr>
          <w:color w:val="000000" w:themeColor="text1"/>
          <w:u w:color="000000" w:themeColor="text1"/>
        </w:rPr>
        <w:noBreakHyphen/>
        <w:t>330, as amended, Code of Laws of South Carolina, 1976, relating to the capital projects sales tax, so as to delete</w:t>
      </w:r>
      <w:r>
        <w:t>, etc., respectfully</w:t>
      </w:r>
    </w:p>
    <w:p w:rsidR="00EC64D3" w:rsidRPr="00EC64D3" w:rsidRDefault="00EC64D3" w:rsidP="00EC64D3">
      <w:pPr>
        <w:pStyle w:val="BillDots"/>
        <w:jc w:val="center"/>
      </w:pPr>
      <w:r>
        <w:rPr>
          <w:b/>
        </w:rPr>
        <w:t>REPORT:</w:t>
      </w:r>
    </w:p>
    <w:p w:rsidR="00EC64D3" w:rsidRDefault="00EC64D3" w:rsidP="002A3EB4">
      <w:pPr>
        <w:pStyle w:val="BillDots"/>
      </w:pPr>
      <w:r>
        <w:tab/>
        <w:t>That they have duly and carefully considered the same and recommend that the same do pass:</w:t>
      </w:r>
    </w:p>
    <w:p w:rsidR="00EC64D3" w:rsidRDefault="00EC64D3" w:rsidP="002A3EB4">
      <w:pPr>
        <w:pStyle w:val="BillDots"/>
      </w:pPr>
    </w:p>
    <w:p w:rsidR="00EC64D3" w:rsidRDefault="00EC64D3" w:rsidP="002A3EB4">
      <w:pPr>
        <w:pStyle w:val="BillDots"/>
      </w:pPr>
      <w:r>
        <w:t>HUGH K. LEATHERMAN, SR. for Committee.</w:t>
      </w:r>
    </w:p>
    <w:p w:rsidR="00EC64D3" w:rsidRPr="00EC64D3" w:rsidRDefault="00EC64D3" w:rsidP="00EC64D3">
      <w:pPr>
        <w:pStyle w:val="BillDots"/>
        <w:jc w:val="center"/>
      </w:pPr>
      <w:r>
        <w:rPr>
          <w:u w:val="single"/>
        </w:rPr>
        <w:t>            </w:t>
      </w:r>
    </w:p>
    <w:p w:rsidR="00EC64D3" w:rsidRDefault="00EC64D3" w:rsidP="002A3EB4">
      <w:pPr>
        <w:pStyle w:val="BillDots"/>
      </w:pPr>
    </w:p>
    <w:p w:rsidR="00EC64D3" w:rsidRPr="00EC64D3" w:rsidRDefault="00EC64D3" w:rsidP="00EC64D3">
      <w:pPr>
        <w:pStyle w:val="BillDots"/>
        <w:jc w:val="center"/>
      </w:pPr>
      <w:r>
        <w:rPr>
          <w:b/>
          <w:u w:val="single"/>
        </w:rPr>
        <w:t>STATEMENT OF ESTIMATED FISCAL IMPACT</w:t>
      </w:r>
    </w:p>
    <w:p w:rsidR="00EC64D3" w:rsidRPr="0059743B" w:rsidRDefault="00EC64D3" w:rsidP="00EC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9743B">
        <w:rPr>
          <w:b/>
          <w:szCs w:val="22"/>
        </w:rPr>
        <w:t xml:space="preserve">REVENUE IMPACT </w:t>
      </w:r>
      <w:r w:rsidRPr="0059743B">
        <w:rPr>
          <w:b/>
          <w:szCs w:val="22"/>
          <w:vertAlign w:val="superscript"/>
        </w:rPr>
        <w:t>1/</w:t>
      </w:r>
    </w:p>
    <w:p w:rsidR="00EC64D3" w:rsidRPr="0059743B" w:rsidRDefault="00EC64D3" w:rsidP="00EC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9743B">
        <w:rPr>
          <w:szCs w:val="22"/>
        </w:rPr>
        <w:t xml:space="preserve">This bill is not expected to impact local revenues. </w:t>
      </w:r>
    </w:p>
    <w:p w:rsidR="00EC64D3" w:rsidRPr="0059743B" w:rsidRDefault="00EC64D3" w:rsidP="00EC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9743B">
        <w:rPr>
          <w:b/>
          <w:szCs w:val="22"/>
        </w:rPr>
        <w:t>Explanation</w:t>
      </w:r>
    </w:p>
    <w:p w:rsidR="00EC64D3" w:rsidRPr="0059743B" w:rsidRDefault="00EC64D3" w:rsidP="00EC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9743B">
        <w:rPr>
          <w:szCs w:val="22"/>
        </w:rPr>
        <w:t xml:space="preserve">This bill would require that the referendum on the question of imposing or re-imposing the capital project sales tax be held at the time of the general election. The bill does not alter Section 4-10-330(c) in a manner that would affect local sales and use tax revenue. </w:t>
      </w:r>
    </w:p>
    <w:p w:rsidR="00EC64D3" w:rsidRDefault="00EC64D3" w:rsidP="002A3EB4">
      <w:pPr>
        <w:pStyle w:val="BillDots"/>
      </w:pPr>
    </w:p>
    <w:p w:rsidR="00EC64D3" w:rsidRDefault="00EC64D3" w:rsidP="00EC64D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C64D3" w:rsidRDefault="00EC64D3" w:rsidP="00EC64D3">
      <w:pPr>
        <w:pStyle w:val="BillDots"/>
        <w:tabs>
          <w:tab w:val="clear" w:pos="216"/>
          <w:tab w:val="clear" w:pos="432"/>
          <w:tab w:val="clear" w:pos="648"/>
          <w:tab w:val="clear" w:pos="864"/>
          <w:tab w:val="clear" w:pos="1080"/>
          <w:tab w:val="clear" w:pos="1296"/>
          <w:tab w:val="clear" w:pos="5904"/>
          <w:tab w:val="left" w:pos="3024"/>
        </w:tabs>
      </w:pPr>
      <w:r>
        <w:tab/>
        <w:t>Frank A. Rainwater</w:t>
      </w:r>
    </w:p>
    <w:p w:rsidR="00EC64D3" w:rsidRPr="00EC64D3" w:rsidRDefault="00EC64D3" w:rsidP="00EC64D3">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EC64D3" w:rsidRDefault="00EC64D3" w:rsidP="002A3EB4">
      <w:pPr>
        <w:pStyle w:val="BillDots"/>
      </w:pPr>
    </w:p>
    <w:p w:rsidR="00EC64D3" w:rsidRDefault="00EC64D3" w:rsidP="002A3EB4">
      <w:pPr>
        <w:pStyle w:val="BillDots"/>
      </w:pPr>
      <w:r>
        <w:rPr>
          <w:sz w:val="18"/>
        </w:rPr>
        <w:t>1/ This statement meets the requirement of Section 2-7-71 for a state revenue impact by the BEA, or Section 2-7-76 for a local revenue impact or Section 6-1-</w:t>
      </w:r>
      <w:r>
        <w:rPr>
          <w:sz w:val="18"/>
        </w:rPr>
        <w:lastRenderedPageBreak/>
        <w:t>85(B) for an estimate of the shift in local property tax incidence by the Office of Economic Research.</w:t>
      </w:r>
    </w:p>
    <w:p w:rsidR="00EC64D3" w:rsidRPr="00EC64D3" w:rsidRDefault="00EC64D3" w:rsidP="002A3EB4">
      <w:pPr>
        <w:pStyle w:val="BillDots"/>
        <w:sectPr w:rsidR="00EC64D3" w:rsidRPr="00EC64D3" w:rsidSect="00EC64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5B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6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C74F2">
        <w:rPr>
          <w:color w:val="000000" w:themeColor="text1"/>
          <w:u w:color="000000" w:themeColor="text1"/>
        </w:rPr>
        <w:t>TO AMEND SECTION 4</w:t>
      </w:r>
      <w:r>
        <w:rPr>
          <w:color w:val="000000" w:themeColor="text1"/>
          <w:u w:color="000000" w:themeColor="text1"/>
        </w:rPr>
        <w:noBreakHyphen/>
      </w:r>
      <w:r w:rsidRPr="005C74F2">
        <w:rPr>
          <w:color w:val="000000" w:themeColor="text1"/>
          <w:u w:color="000000" w:themeColor="text1"/>
        </w:rPr>
        <w:t>10</w:t>
      </w:r>
      <w:r>
        <w:rPr>
          <w:color w:val="000000" w:themeColor="text1"/>
          <w:u w:color="000000" w:themeColor="text1"/>
        </w:rPr>
        <w:noBreakHyphen/>
      </w:r>
      <w:r w:rsidRPr="005C74F2">
        <w:rPr>
          <w:color w:val="000000" w:themeColor="text1"/>
          <w:u w:color="000000" w:themeColor="text1"/>
        </w:rPr>
        <w:t xml:space="preserve">330, AS AMENDED, </w:t>
      </w:r>
      <w:r>
        <w:rPr>
          <w:color w:val="000000" w:themeColor="text1"/>
          <w:u w:color="000000" w:themeColor="text1"/>
        </w:rPr>
        <w:t xml:space="preserve">CODE OF LAWS OF SOUTH CAROLINA, 1976, </w:t>
      </w:r>
      <w:r w:rsidRPr="005C74F2">
        <w:rPr>
          <w:color w:val="000000" w:themeColor="text1"/>
          <w:u w:color="000000" w:themeColor="text1"/>
        </w:rPr>
        <w:t>RELATING TO THE CAPITAL PROJECTS SALES TAX, SO AS TO DELETE A PROVISION ALLOWING THE REFERENDUM FOR IMPOSITION OR REIMPOSITION TO BE HELD AT A TIME OTHER THAN AT THE TIME OF THE GENERAL ELECTION</w:t>
      </w:r>
      <w:r>
        <w:rPr>
          <w:color w:val="000000" w:themeColor="text1"/>
          <w:u w:color="000000" w:themeColor="text1"/>
        </w:rPr>
        <w:t>.</w:t>
      </w:r>
    </w:p>
    <w:p w:rsidR="00455B4F" w:rsidRDefault="00455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5B4F" w:rsidRDefault="00455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B4F" w:rsidRDefault="00455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19B" w:rsidRPr="00DF3273" w:rsidRDefault="00E2619B" w:rsidP="00E2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273">
        <w:rPr>
          <w:color w:val="000000" w:themeColor="text1"/>
          <w:u w:color="000000" w:themeColor="text1"/>
        </w:rPr>
        <w:t>SECTION</w:t>
      </w:r>
      <w:r w:rsidRPr="00DF3273">
        <w:rPr>
          <w:color w:val="000000" w:themeColor="text1"/>
          <w:u w:color="000000" w:themeColor="text1"/>
        </w:rPr>
        <w:tab/>
      </w:r>
      <w:r>
        <w:rPr>
          <w:color w:val="000000" w:themeColor="text1"/>
          <w:u w:color="000000" w:themeColor="text1"/>
        </w:rPr>
        <w:t>1</w:t>
      </w:r>
      <w:r w:rsidRPr="00DF3273">
        <w:rPr>
          <w:color w:val="000000" w:themeColor="text1"/>
          <w:u w:color="000000" w:themeColor="text1"/>
        </w:rPr>
        <w:t>.</w:t>
      </w:r>
      <w:r w:rsidRPr="00DF3273">
        <w:rPr>
          <w:color w:val="000000" w:themeColor="text1"/>
          <w:u w:color="000000" w:themeColor="text1"/>
        </w:rPr>
        <w:tab/>
        <w:t>Section 4</w:t>
      </w:r>
      <w:r>
        <w:rPr>
          <w:color w:val="000000" w:themeColor="text1"/>
          <w:u w:color="000000" w:themeColor="text1"/>
        </w:rPr>
        <w:noBreakHyphen/>
      </w:r>
      <w:r w:rsidRPr="00DF3273">
        <w:rPr>
          <w:color w:val="000000" w:themeColor="text1"/>
          <w:u w:color="000000" w:themeColor="text1"/>
        </w:rPr>
        <w:t>10</w:t>
      </w:r>
      <w:r>
        <w:rPr>
          <w:color w:val="000000" w:themeColor="text1"/>
          <w:u w:color="000000" w:themeColor="text1"/>
        </w:rPr>
        <w:noBreakHyphen/>
      </w:r>
      <w:r w:rsidRPr="00DF3273">
        <w:rPr>
          <w:color w:val="000000" w:themeColor="text1"/>
          <w:u w:color="000000" w:themeColor="text1"/>
        </w:rPr>
        <w:t xml:space="preserve">330(C) of the 1976 Code, as last amended by Act 49 of 2009, is </w:t>
      </w:r>
      <w:r>
        <w:rPr>
          <w:color w:val="000000" w:themeColor="text1"/>
          <w:u w:color="000000" w:themeColor="text1"/>
        </w:rPr>
        <w:t xml:space="preserve">further </w:t>
      </w:r>
      <w:r w:rsidRPr="00DF3273">
        <w:rPr>
          <w:color w:val="000000" w:themeColor="text1"/>
          <w:u w:color="000000" w:themeColor="text1"/>
        </w:rPr>
        <w:t>amended to read:</w:t>
      </w:r>
    </w:p>
    <w:p w:rsidR="00E2619B" w:rsidRPr="00DF3273" w:rsidRDefault="00E2619B" w:rsidP="00E2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19B" w:rsidRPr="00DF3273" w:rsidRDefault="00E2619B" w:rsidP="00E2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273">
        <w:rPr>
          <w:color w:val="000000" w:themeColor="text1"/>
          <w:u w:color="000000" w:themeColor="text1"/>
        </w:rPr>
        <w:tab/>
        <w:t>“(C)</w:t>
      </w:r>
      <w:r>
        <w:rPr>
          <w:color w:val="000000" w:themeColor="text1"/>
          <w:u w:color="000000" w:themeColor="text1"/>
        </w:rPr>
        <w:tab/>
      </w:r>
      <w:r w:rsidRPr="00DF3273">
        <w:rPr>
          <w:color w:val="000000" w:themeColor="text1"/>
          <w:u w:color="000000" w:themeColor="text1"/>
        </w:rPr>
        <w:t xml:space="preserve">Upon receipt of the ordinance, the county election commission must conduct a referendum on the question of imposing the sales and use tax in the area of the county that is to be subject to the tax.  The referendum for imposition or reimposition of the tax must be held at the time of the general election </w:t>
      </w:r>
      <w:r w:rsidRPr="00DF3273">
        <w:rPr>
          <w:strike/>
          <w:color w:val="000000" w:themeColor="text1"/>
          <w:u w:color="000000" w:themeColor="text1"/>
        </w:rPr>
        <w:t>unless the vote is to reimpose a tax in effect on or before June 1, 2009, and in existence at the time of such vote, in which case the referendum may be held on a general election day or at a time the governing body of the county and the Department of Revenue determine necessary to permit the tax to be reinstated and continue without interruption.  The choice of election times rests with the governing body of the county.  However, a referendum to reimpose an existing tax as permitted above only may be held once whether or not the referendum is held on a general election day or at another time</w:t>
      </w:r>
      <w:r w:rsidRPr="00DF3273">
        <w:rPr>
          <w:color w:val="000000" w:themeColor="text1"/>
          <w:u w:color="000000" w:themeColor="text1"/>
        </w:rPr>
        <w:t xml:space="preserve">.  Two weeks before the referendum the election commission must publish in a newspaper of general circulation the question that is to appear on the ballot, with the list of projects and the cost of the projects.  If the proposed question includes the use of sales taxes to defray debt service on bonds issued to pay the </w:t>
      </w:r>
      <w:r w:rsidRPr="00DF3273">
        <w:rPr>
          <w:color w:val="000000" w:themeColor="text1"/>
          <w:u w:color="000000" w:themeColor="text1"/>
        </w:rPr>
        <w:lastRenderedPageBreak/>
        <w:t>costs of any project, the notice must include a statement indicating that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rsidR="00E2619B" w:rsidRPr="00DF3273" w:rsidRDefault="00E2619B" w:rsidP="00E2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B4F" w:rsidRDefault="00E26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3273">
        <w:rPr>
          <w:color w:val="000000" w:themeColor="text1"/>
          <w:u w:color="000000" w:themeColor="text1"/>
        </w:rPr>
        <w:t>SECTION</w:t>
      </w:r>
      <w:r w:rsidRPr="00DF3273">
        <w:rPr>
          <w:color w:val="000000" w:themeColor="text1"/>
          <w:u w:color="000000" w:themeColor="text1"/>
        </w:rPr>
        <w:tab/>
      </w:r>
      <w:r>
        <w:rPr>
          <w:color w:val="000000" w:themeColor="text1"/>
          <w:u w:color="000000" w:themeColor="text1"/>
        </w:rPr>
        <w:t>2</w:t>
      </w:r>
      <w:r w:rsidRPr="00DF3273">
        <w:rPr>
          <w:color w:val="000000" w:themeColor="text1"/>
          <w:u w:color="000000" w:themeColor="text1"/>
        </w:rPr>
        <w:t>.</w:t>
      </w:r>
      <w:r w:rsidRPr="00DF3273">
        <w:rPr>
          <w:color w:val="000000" w:themeColor="text1"/>
          <w:u w:color="000000" w:themeColor="text1"/>
        </w:rPr>
        <w:tab/>
        <w:t>This act takes effect upon approval by the Governor</w:t>
      </w:r>
      <w:r>
        <w:rPr>
          <w:color w:val="000000" w:themeColor="text1"/>
          <w:u w:color="000000" w:themeColor="text1"/>
        </w:rPr>
        <w:t xml:space="preserve"> </w:t>
      </w:r>
      <w:r w:rsidRPr="00DF3273">
        <w:rPr>
          <w:color w:val="000000" w:themeColor="text1"/>
          <w:u w:color="000000" w:themeColor="text1"/>
        </w:rPr>
        <w:t>and first applies to a referendum for which a referendum date is not set as of the time of approval</w:t>
      </w:r>
      <w:r>
        <w:rPr>
          <w:color w:val="000000" w:themeColor="text1"/>
          <w:u w:color="000000" w:themeColor="text1"/>
        </w:rPr>
        <w:t>.</w:t>
      </w:r>
    </w:p>
    <w:p w:rsidR="0073084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0848" w:rsidRDefault="00730848" w:rsidP="007213E0">
      <w:pPr>
        <w:suppressAutoHyphens/>
      </w:pPr>
    </w:p>
    <w:sectPr w:rsidR="00730848" w:rsidSect="00EC64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B4F" w:rsidRDefault="00455B4F" w:rsidP="009F0C77">
      <w:r>
        <w:separator/>
      </w:r>
    </w:p>
  </w:endnote>
  <w:endnote w:type="continuationSeparator" w:id="0">
    <w:p w:rsidR="00455B4F" w:rsidRDefault="00455B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F5002C-0503-4E63-9FC9-B21B2796310E}"/>
    <w:embedBold r:id="rId2" w:fontKey="{A9EBC4B5-B1FD-4BFC-9810-2F07159ED85D}"/>
    <w:embedItalic r:id="rId3" w:fontKey="{3D963241-D920-49A3-8D95-8F06A75B356F}"/>
  </w:font>
  <w:font w:name="Calibri">
    <w:panose1 w:val="020F0502020204030204"/>
    <w:charset w:val="00"/>
    <w:family w:val="swiss"/>
    <w:pitch w:val="variable"/>
    <w:sig w:usb0="E10002FF" w:usb1="4000ACFF" w:usb2="00000009" w:usb3="00000000" w:csb0="0000019F" w:csb1="00000000"/>
    <w:embedRegular r:id="rId4" w:fontKey="{62F1C718-D2E6-4108-8385-5313E6F63A43}"/>
  </w:font>
  <w:font w:name="Cambria">
    <w:panose1 w:val="02040503050406030204"/>
    <w:charset w:val="00"/>
    <w:family w:val="roman"/>
    <w:pitch w:val="variable"/>
    <w:sig w:usb0="E00002FF" w:usb1="400004FF" w:usb2="00000000" w:usb3="00000000" w:csb0="0000019F" w:csb1="00000000"/>
    <w:embedRegular r:id="rId5" w:fontKey="{DB74583E-C47D-432A-A441-64D94BE86E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E34" w:rsidRPr="00730848" w:rsidRDefault="00730848" w:rsidP="00730848">
    <w:pPr>
      <w:pStyle w:val="Footer"/>
      <w:tabs>
        <w:tab w:val="clear" w:pos="4680"/>
        <w:tab w:val="clear" w:pos="9360"/>
        <w:tab w:val="center" w:pos="2995"/>
      </w:tabs>
      <w:spacing w:before="120"/>
    </w:pPr>
    <w:r>
      <w:t>[809</w:t>
    </w:r>
    <w:r w:rsidR="00EC64D3">
      <w:t>-</w:t>
    </w:r>
    <w:fldSimple w:instr=" PAGE  \* MERGEFORMAT ">
      <w:r w:rsidR="007213E0">
        <w:rPr>
          <w:noProof/>
        </w:rPr>
        <w:t>2</w:t>
      </w:r>
    </w:fldSimple>
    <w:r w:rsidR="00EC64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4D3" w:rsidRPr="00730848" w:rsidRDefault="00EC64D3" w:rsidP="00730848">
    <w:pPr>
      <w:pStyle w:val="Footer"/>
      <w:tabs>
        <w:tab w:val="clear" w:pos="4680"/>
        <w:tab w:val="clear" w:pos="9360"/>
        <w:tab w:val="center" w:pos="2995"/>
      </w:tabs>
      <w:spacing w:before="120"/>
    </w:pPr>
    <w:r>
      <w:t>[809]</w:t>
    </w:r>
    <w:r>
      <w:tab/>
    </w:r>
    <w:fldSimple w:instr=" PAGE  \* MERGEFORMAT ">
      <w:r w:rsidR="007213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B4F" w:rsidRDefault="00455B4F" w:rsidP="009F0C77">
      <w:r>
        <w:separator/>
      </w:r>
    </w:p>
  </w:footnote>
  <w:footnote w:type="continuationSeparator" w:id="0">
    <w:p w:rsidR="00455B4F" w:rsidRDefault="00455B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6DG14"/>
    <w:docVar w:name="CoverBillType" w:val="b"/>
    <w:docVar w:name="docpath" w:val="L:\Council\bills\BH\26026DG14.DOCX"/>
    <w:docVar w:name="dvBillNumber" w:val="809"/>
    <w:docVar w:name="dvBillNumberPrefix" w:val="S. "/>
    <w:docVar w:name="dvOriginalBody" w:val="Senate"/>
    <w:docVar w:name="dvSteno" w:val="BH"/>
    <w:docVar w:name="NameofBody" w:val="s"/>
    <w:docVar w:name="vgroup2" w:val="Council"/>
  </w:docVars>
  <w:rsids>
    <w:rsidRoot w:val="00A16FF5"/>
    <w:rsid w:val="00002226"/>
    <w:rsid w:val="00026C9A"/>
    <w:rsid w:val="000965A1"/>
    <w:rsid w:val="000E1785"/>
    <w:rsid w:val="000F39F2"/>
    <w:rsid w:val="001023A4"/>
    <w:rsid w:val="0010776B"/>
    <w:rsid w:val="00133E66"/>
    <w:rsid w:val="00134ACF"/>
    <w:rsid w:val="00144E15"/>
    <w:rsid w:val="001A3D6E"/>
    <w:rsid w:val="001A4A62"/>
    <w:rsid w:val="001A681E"/>
    <w:rsid w:val="001D08F2"/>
    <w:rsid w:val="002037CA"/>
    <w:rsid w:val="002047A2"/>
    <w:rsid w:val="002321B6"/>
    <w:rsid w:val="0023696B"/>
    <w:rsid w:val="00250967"/>
    <w:rsid w:val="002759C5"/>
    <w:rsid w:val="00277DEE"/>
    <w:rsid w:val="00280D88"/>
    <w:rsid w:val="00294ABE"/>
    <w:rsid w:val="002A3EB4"/>
    <w:rsid w:val="00301998"/>
    <w:rsid w:val="00325348"/>
    <w:rsid w:val="00393688"/>
    <w:rsid w:val="003D411E"/>
    <w:rsid w:val="003E3C1E"/>
    <w:rsid w:val="003E6148"/>
    <w:rsid w:val="003F24B8"/>
    <w:rsid w:val="00400EAA"/>
    <w:rsid w:val="0041760A"/>
    <w:rsid w:val="00455B4F"/>
    <w:rsid w:val="004809EE"/>
    <w:rsid w:val="004A0DDD"/>
    <w:rsid w:val="00511EE9"/>
    <w:rsid w:val="00521E00"/>
    <w:rsid w:val="00577C6C"/>
    <w:rsid w:val="0058501B"/>
    <w:rsid w:val="006215AA"/>
    <w:rsid w:val="006340D9"/>
    <w:rsid w:val="00643B8E"/>
    <w:rsid w:val="00665EBC"/>
    <w:rsid w:val="0069470D"/>
    <w:rsid w:val="006A476C"/>
    <w:rsid w:val="006B3467"/>
    <w:rsid w:val="006C6A93"/>
    <w:rsid w:val="006E02F9"/>
    <w:rsid w:val="007213E0"/>
    <w:rsid w:val="00730848"/>
    <w:rsid w:val="00753C04"/>
    <w:rsid w:val="00756946"/>
    <w:rsid w:val="00757F80"/>
    <w:rsid w:val="00771EEC"/>
    <w:rsid w:val="00786819"/>
    <w:rsid w:val="007A325A"/>
    <w:rsid w:val="007B1E4C"/>
    <w:rsid w:val="007F1523"/>
    <w:rsid w:val="007F509E"/>
    <w:rsid w:val="007F5799"/>
    <w:rsid w:val="007F6947"/>
    <w:rsid w:val="00872729"/>
    <w:rsid w:val="008F4429"/>
    <w:rsid w:val="00932670"/>
    <w:rsid w:val="009352BB"/>
    <w:rsid w:val="00990668"/>
    <w:rsid w:val="009D7184"/>
    <w:rsid w:val="009F0C77"/>
    <w:rsid w:val="009F4DD1"/>
    <w:rsid w:val="00A16FF5"/>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6FAE"/>
    <w:rsid w:val="00D405E7"/>
    <w:rsid w:val="00D41D56"/>
    <w:rsid w:val="00D6260D"/>
    <w:rsid w:val="00D6662B"/>
    <w:rsid w:val="00D95E2F"/>
    <w:rsid w:val="00D970A9"/>
    <w:rsid w:val="00DB3AC0"/>
    <w:rsid w:val="00DE68F0"/>
    <w:rsid w:val="00DF3845"/>
    <w:rsid w:val="00DF7E17"/>
    <w:rsid w:val="00E2619B"/>
    <w:rsid w:val="00EB00A2"/>
    <w:rsid w:val="00EB1BF3"/>
    <w:rsid w:val="00EC64D3"/>
    <w:rsid w:val="00EF3EEE"/>
    <w:rsid w:val="00F149A7"/>
    <w:rsid w:val="00F254FD"/>
    <w:rsid w:val="00F50BAF"/>
    <w:rsid w:val="00F52C10"/>
    <w:rsid w:val="00F81FFD"/>
    <w:rsid w:val="00F85228"/>
    <w:rsid w:val="00FA2E34"/>
    <w:rsid w:val="00FA3BA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796A9-2330-4D9F-89C1-40A90935C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629</Words>
  <Characters>2932</Characters>
  <Application>Microsoft Office Word</Application>
  <DocSecurity>0</DocSecurity>
  <Lines>101</Lines>
  <Paragraphs>35</Paragraphs>
  <ScaleCrop>false</ScaleCrop>
  <Company> </Company>
  <LinksUpToDate>false</LinksUpToDate>
  <CharactersWithSpaces>3526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2013-12-05T14:13:00Z</cp:lastPrinted>
  <dcterms:created xsi:type="dcterms:W3CDTF">2014-02-05T23:32:00Z</dcterms:created>
  <dcterms:modified xsi:type="dcterms:W3CDTF">2014-02-05T23:32:00Z</dcterms:modified>
</cp:coreProperties>
</file>