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23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E2D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71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w:t>
      </w:r>
      <w:r w:rsidR="007E4ADB">
        <w:rPr>
          <w:rFonts w:eastAsia="Times New Roman"/>
        </w:rPr>
        <w:t xml:space="preserve"> ARTICLE 23, CHAPTER 19, TITLE 63 OF THE 1976 CODE, RELATING TO OFFENSES INVOLVING MINORS, BY ADDING SECTION 63</w:t>
      </w:r>
      <w:r w:rsidR="00647487">
        <w:rPr>
          <w:rFonts w:eastAsia="Times New Roman"/>
        </w:rPr>
        <w:noBreakHyphen/>
      </w:r>
      <w:r w:rsidR="007E4ADB">
        <w:rPr>
          <w:rFonts w:eastAsia="Times New Roman"/>
        </w:rPr>
        <w:t>19</w:t>
      </w:r>
      <w:r w:rsidR="00647487">
        <w:rPr>
          <w:rFonts w:eastAsia="Times New Roman"/>
        </w:rPr>
        <w:noBreakHyphen/>
      </w:r>
      <w:r w:rsidR="007E4ADB">
        <w:rPr>
          <w:rFonts w:eastAsia="Times New Roman"/>
        </w:rPr>
        <w:t>2470 TO PROVIDE THAT CHILDREN TWELVE YEARS OF AGE OR YOUNGER WHO ARE CONVICTED OF AN OFFENSE GENERALLY RELATED TO THE MISTREATMENT OF ANIMALS MUST BE GIVEN APPROPRIATE PSYCHIATRIC OR PSYCHOLOGICAL TREATMENT.</w:t>
      </w:r>
    </w:p>
    <w:p w:rsidR="00FE2D85" w:rsidRDefault="00FE2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E2D85" w:rsidRDefault="00FE2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E2D85" w:rsidRDefault="00FE2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D85" w:rsidRDefault="00FE2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E4ADB">
        <w:rPr>
          <w:rFonts w:eastAsia="Times New Roman"/>
        </w:rPr>
        <w:t>Article 23, Chapter 19, Title 63 of the 1976 Code is amended by adding:</w:t>
      </w:r>
    </w:p>
    <w:p w:rsidR="007E4ADB" w:rsidRDefault="007E4A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4ADB" w:rsidRDefault="007E4A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B1D56">
        <w:rPr>
          <w:rFonts w:eastAsia="Times New Roman"/>
        </w:rPr>
        <w:t xml:space="preserve">Section </w:t>
      </w:r>
      <w:r>
        <w:rPr>
          <w:rFonts w:eastAsia="Times New Roman"/>
        </w:rPr>
        <w:t>63</w:t>
      </w:r>
      <w:r w:rsidR="00647487">
        <w:rPr>
          <w:rFonts w:eastAsia="Times New Roman"/>
        </w:rPr>
        <w:noBreakHyphen/>
      </w:r>
      <w:r>
        <w:rPr>
          <w:rFonts w:eastAsia="Times New Roman"/>
        </w:rPr>
        <w:t>19</w:t>
      </w:r>
      <w:r w:rsidR="00647487">
        <w:rPr>
          <w:rFonts w:eastAsia="Times New Roman"/>
        </w:rPr>
        <w:noBreakHyphen/>
      </w:r>
      <w:r>
        <w:rPr>
          <w:rFonts w:eastAsia="Times New Roman"/>
        </w:rPr>
        <w:t>2470</w:t>
      </w:r>
      <w:r w:rsidRPr="007B1D56">
        <w:rPr>
          <w:rFonts w:eastAsia="Times New Roman"/>
        </w:rPr>
        <w:t>.</w:t>
      </w:r>
      <w:r>
        <w:rPr>
          <w:rFonts w:eastAsia="Times New Roman"/>
        </w:rPr>
        <w:tab/>
      </w:r>
      <w:r w:rsidRPr="007B1D56">
        <w:rPr>
          <w:rFonts w:eastAsia="Times New Roman"/>
        </w:rPr>
        <w:t>A court must order that a child twelve years of age</w:t>
      </w:r>
      <w:r>
        <w:rPr>
          <w:rFonts w:eastAsia="Times New Roman"/>
        </w:rPr>
        <w:t>, or younger,</w:t>
      </w:r>
      <w:r w:rsidRPr="007B1D56">
        <w:rPr>
          <w:rFonts w:eastAsia="Times New Roman"/>
        </w:rPr>
        <w:t xml:space="preserve"> who is convicted of, pleads guilty or nolo contendere to, or is adjudicated for</w:t>
      </w:r>
      <w:r>
        <w:rPr>
          <w:rFonts w:eastAsia="Times New Roman"/>
        </w:rPr>
        <w:t xml:space="preserve"> an offense generally related to the mistreatment of animals, including, but not limited to </w:t>
      </w:r>
      <w:r w:rsidRPr="007B1D56">
        <w:rPr>
          <w:rFonts w:eastAsia="Times New Roman"/>
        </w:rPr>
        <w:t>violations of Section 16</w:t>
      </w:r>
      <w:r w:rsidR="00647487">
        <w:rPr>
          <w:rFonts w:eastAsia="Times New Roman"/>
        </w:rPr>
        <w:noBreakHyphen/>
      </w:r>
      <w:r w:rsidRPr="007B1D56">
        <w:rPr>
          <w:rFonts w:eastAsia="Times New Roman"/>
        </w:rPr>
        <w:t>17</w:t>
      </w:r>
      <w:r w:rsidR="00647487">
        <w:rPr>
          <w:rFonts w:eastAsia="Times New Roman"/>
        </w:rPr>
        <w:noBreakHyphen/>
      </w:r>
      <w:r w:rsidRPr="007B1D56">
        <w:rPr>
          <w:rFonts w:eastAsia="Times New Roman"/>
        </w:rPr>
        <w:t>650, Section 47</w:t>
      </w:r>
      <w:r w:rsidR="00647487">
        <w:rPr>
          <w:rFonts w:eastAsia="Times New Roman"/>
        </w:rPr>
        <w:noBreakHyphen/>
      </w:r>
      <w:r w:rsidRPr="007B1D56">
        <w:rPr>
          <w:rFonts w:eastAsia="Times New Roman"/>
        </w:rPr>
        <w:t>3</w:t>
      </w:r>
      <w:r w:rsidR="00647487">
        <w:rPr>
          <w:rFonts w:eastAsia="Times New Roman"/>
        </w:rPr>
        <w:noBreakHyphen/>
      </w:r>
      <w:r w:rsidRPr="007B1D56">
        <w:rPr>
          <w:rFonts w:eastAsia="Times New Roman"/>
        </w:rPr>
        <w:t>930, Section 47</w:t>
      </w:r>
      <w:r w:rsidR="00647487">
        <w:rPr>
          <w:rFonts w:eastAsia="Times New Roman"/>
        </w:rPr>
        <w:noBreakHyphen/>
      </w:r>
      <w:r w:rsidRPr="007B1D56">
        <w:rPr>
          <w:rFonts w:eastAsia="Times New Roman"/>
        </w:rPr>
        <w:t>3</w:t>
      </w:r>
      <w:r w:rsidR="00647487">
        <w:rPr>
          <w:rFonts w:eastAsia="Times New Roman"/>
        </w:rPr>
        <w:noBreakHyphen/>
      </w:r>
      <w:r w:rsidRPr="007B1D56">
        <w:rPr>
          <w:rFonts w:eastAsia="Times New Roman"/>
        </w:rPr>
        <w:t>960, Chapter 1 of Title 47, Chapter 27 of Title 16, or Article 11, Chapter 3 of Title 47</w:t>
      </w:r>
      <w:r>
        <w:rPr>
          <w:rFonts w:eastAsia="Times New Roman"/>
        </w:rPr>
        <w:t xml:space="preserve"> must </w:t>
      </w:r>
      <w:r w:rsidRPr="007B1D56">
        <w:rPr>
          <w:rFonts w:eastAsia="Times New Roman"/>
        </w:rPr>
        <w:t xml:space="preserve">be given appropriate psychiatric or psychological treatment to address the circumstances of the offense for which the child was convicted, pled guilty or nolo contendere, or </w:t>
      </w:r>
      <w:r w:rsidR="007571D8">
        <w:rPr>
          <w:rFonts w:eastAsia="Times New Roman"/>
        </w:rPr>
        <w:t xml:space="preserve">was </w:t>
      </w:r>
      <w:r w:rsidRPr="007B1D56">
        <w:rPr>
          <w:rFonts w:eastAsia="Times New Roman"/>
        </w:rPr>
        <w:t>adjudicated.</w:t>
      </w:r>
      <w:r>
        <w:rPr>
          <w:rFonts w:eastAsia="Times New Roman"/>
        </w:rPr>
        <w:t>”</w:t>
      </w:r>
    </w:p>
    <w:p w:rsidR="00FE2D85" w:rsidRDefault="00FE2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2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E4ADB">
        <w:rPr>
          <w:rFonts w:eastAsia="Times New Roman"/>
        </w:rPr>
        <w:t>2</w:t>
      </w:r>
      <w:r>
        <w:rPr>
          <w:rFonts w:eastAsia="Times New Roman"/>
        </w:rPr>
        <w:t>.</w:t>
      </w:r>
      <w:r>
        <w:rPr>
          <w:rFonts w:eastAsia="Times New Roman"/>
        </w:rPr>
        <w:tab/>
        <w:t>This act takes effect upon approval by the Governor.</w:t>
      </w:r>
    </w:p>
    <w:p w:rsidR="00A23110" w:rsidRDefault="0064748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23110" w:rsidRDefault="00A23110" w:rsidP="00A23110">
      <w:pPr>
        <w:suppressAutoHyphens/>
        <w:jc w:val="both"/>
        <w:rPr>
          <w:rFonts w:eastAsia="Times New Roman"/>
        </w:rPr>
      </w:pPr>
    </w:p>
    <w:sectPr w:rsidR="00A23110" w:rsidSect="00A2311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D85" w:rsidRDefault="00FE2D85" w:rsidP="00522CE0">
      <w:r>
        <w:separator/>
      </w:r>
    </w:p>
  </w:endnote>
  <w:endnote w:type="continuationSeparator" w:id="0">
    <w:p w:rsidR="00FE2D85" w:rsidRDefault="00FE2D8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7E97FB-7F2C-45C0-AAF7-F0D0B401ACC2}"/>
    <w:embedBold r:id="rId2" w:fontKey="{8C9CB40D-59B8-4289-963E-725B10754EB6}"/>
  </w:font>
  <w:font w:name="Calibri">
    <w:panose1 w:val="020F0502020204030204"/>
    <w:charset w:val="00"/>
    <w:family w:val="swiss"/>
    <w:pitch w:val="variable"/>
    <w:sig w:usb0="E10002FF" w:usb1="4000ACFF" w:usb2="00000009" w:usb3="00000000" w:csb0="0000019F" w:csb1="00000000"/>
    <w:embedRegular r:id="rId3" w:fontKey="{B8BAC845-1FAC-47F4-BE23-71E724212F09}"/>
  </w:font>
  <w:font w:name="Cambria">
    <w:panose1 w:val="02040503050406030204"/>
    <w:charset w:val="00"/>
    <w:family w:val="roman"/>
    <w:pitch w:val="variable"/>
    <w:sig w:usb0="E00002FF" w:usb1="400004FF" w:usb2="00000000" w:usb3="00000000" w:csb0="0000019F" w:csb1="00000000"/>
    <w:embedRegular r:id="rId4" w:fontKey="{B0D9454E-5612-4401-B8D9-D500FB188A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1FA" w:rsidRPr="00A23110" w:rsidRDefault="00A23110" w:rsidP="00A23110">
    <w:pPr>
      <w:pStyle w:val="Footer"/>
      <w:tabs>
        <w:tab w:val="clear" w:pos="4680"/>
        <w:tab w:val="clear" w:pos="9360"/>
        <w:tab w:val="center" w:pos="2995"/>
      </w:tabs>
      <w:spacing w:before="120"/>
    </w:pPr>
    <w:r>
      <w:t>[846]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D85" w:rsidRDefault="00FE2D85" w:rsidP="00522CE0">
      <w:r>
        <w:separator/>
      </w:r>
    </w:p>
  </w:footnote>
  <w:footnote w:type="continuationSeparator" w:id="0">
    <w:p w:rsidR="00FE2D85" w:rsidRDefault="00FE2D8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2MINO.KMM.PGC"/>
    <w:docVar w:name="CoverAttorneyInitials" w:val="KMM"/>
    <w:docVar w:name="CoverAttorneyLastName" w:val="Moffitt"/>
    <w:docVar w:name="CoverBillType" w:val="b"/>
    <w:docVar w:name="CoverSenator" w:val="PGC"/>
    <w:docVar w:name="dvBillNumber" w:val="846"/>
    <w:docVar w:name="dvBillNumberPrefix" w:val="S. "/>
    <w:docVar w:name="dvOriginalBody" w:val="Senate"/>
    <w:docVar w:name="fulldraftpath" w:val="L:\S-RES\PGC\012MINO.KMM.PGC.DOCX"/>
    <w:docVar w:name="NameofBody" w:val="S"/>
    <w:docVar w:name="vgroup2" w:val="S-RES"/>
  </w:docVars>
  <w:rsids>
    <w:rsidRoot w:val="00BB3C21"/>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C98"/>
    <w:rsid w:val="003D6E2B"/>
    <w:rsid w:val="003E7597"/>
    <w:rsid w:val="00413ECE"/>
    <w:rsid w:val="0044020F"/>
    <w:rsid w:val="00450668"/>
    <w:rsid w:val="004813A2"/>
    <w:rsid w:val="004952FA"/>
    <w:rsid w:val="004B6A22"/>
    <w:rsid w:val="004D7F37"/>
    <w:rsid w:val="00522CE0"/>
    <w:rsid w:val="00565148"/>
    <w:rsid w:val="00593361"/>
    <w:rsid w:val="005A413B"/>
    <w:rsid w:val="005A5017"/>
    <w:rsid w:val="005A648C"/>
    <w:rsid w:val="005F1745"/>
    <w:rsid w:val="00647487"/>
    <w:rsid w:val="006A1802"/>
    <w:rsid w:val="006C11FA"/>
    <w:rsid w:val="006C74EA"/>
    <w:rsid w:val="00720D40"/>
    <w:rsid w:val="007318D4"/>
    <w:rsid w:val="007571D8"/>
    <w:rsid w:val="00765784"/>
    <w:rsid w:val="0077075D"/>
    <w:rsid w:val="007A4390"/>
    <w:rsid w:val="007E4ADB"/>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3110"/>
    <w:rsid w:val="00A4011E"/>
    <w:rsid w:val="00A86015"/>
    <w:rsid w:val="00A9594E"/>
    <w:rsid w:val="00AE59C8"/>
    <w:rsid w:val="00B10098"/>
    <w:rsid w:val="00B5790D"/>
    <w:rsid w:val="00B90941"/>
    <w:rsid w:val="00B945C5"/>
    <w:rsid w:val="00BA20EA"/>
    <w:rsid w:val="00BB3C21"/>
    <w:rsid w:val="00BB5AFC"/>
    <w:rsid w:val="00BC0A56"/>
    <w:rsid w:val="00BD5DED"/>
    <w:rsid w:val="00BE229D"/>
    <w:rsid w:val="00C45366"/>
    <w:rsid w:val="00C57023"/>
    <w:rsid w:val="00C74052"/>
    <w:rsid w:val="00C74280"/>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0EF5"/>
    <w:rsid w:val="00F51241"/>
    <w:rsid w:val="00F52959"/>
    <w:rsid w:val="00F55884"/>
    <w:rsid w:val="00FC0D36"/>
    <w:rsid w:val="00FE2D85"/>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177</Words>
  <Characters>1011</Characters>
  <Application>Microsoft Office Word</Application>
  <DocSecurity>0</DocSecurity>
  <Lines>8</Lines>
  <Paragraphs>2</Paragraphs>
  <ScaleCrop>false</ScaleCrop>
  <Company> </Company>
  <LinksUpToDate>false</LinksUpToDate>
  <CharactersWithSpaces>1186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2013-11-21T19:27:00Z</cp:lastPrinted>
  <dcterms:created xsi:type="dcterms:W3CDTF">2013-12-10T18:34:00Z</dcterms:created>
  <dcterms:modified xsi:type="dcterms:W3CDTF">2013-12-10T18:34:00Z</dcterms:modified>
</cp:coreProperties>
</file>