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3490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6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THE CODE OF LAWS OF SOUTH CAROLINA, 1976, BY ADDING SECTION 57</w:t>
      </w:r>
      <w:r w:rsidR="00C64F72">
        <w:noBreakHyphen/>
      </w:r>
      <w:r>
        <w:t>1</w:t>
      </w:r>
      <w:r w:rsidR="00C64F72">
        <w:noBreakHyphen/>
      </w:r>
      <w:r>
        <w:t>90, SO AS TO PROVIDE THAT THE DEPARTMENT OF TRANSPORTATION SHALL NOT DISCRIMINATE AGAINST MOTORCYCLES, MOTORCYCLE OPERATORS, OR MOTORCYCLE PASSENGERS.</w:t>
      </w:r>
    </w:p>
    <w:p w:rsidR="00734900" w:rsidRDefault="00734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C654B" w:rsidRPr="00E121ED" w:rsidRDefault="003C654B" w:rsidP="003C6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21ED">
        <w:rPr>
          <w:rFonts w:eastAsia="Times New Roman"/>
          <w:color w:val="000000" w:themeColor="text1"/>
          <w:u w:color="000000" w:themeColor="text1"/>
        </w:rPr>
        <w:t>Be it enacted by the General Assembly of the State of South Carolina:</w:t>
      </w:r>
    </w:p>
    <w:p w:rsidR="003C654B" w:rsidRPr="00E121ED" w:rsidRDefault="003C654B" w:rsidP="003C6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C654B" w:rsidRPr="00E121ED" w:rsidRDefault="003C654B" w:rsidP="003C6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21ED">
        <w:rPr>
          <w:rFonts w:eastAsia="Times New Roman"/>
          <w:color w:val="000000" w:themeColor="text1"/>
          <w:u w:color="000000" w:themeColor="text1"/>
        </w:rPr>
        <w:t>SECTION</w:t>
      </w:r>
      <w:r w:rsidRPr="00E121ED">
        <w:rPr>
          <w:rFonts w:eastAsia="Times New Roman"/>
          <w:color w:val="000000" w:themeColor="text1"/>
          <w:u w:color="000000" w:themeColor="text1"/>
        </w:rPr>
        <w:tab/>
        <w:t>1.</w:t>
      </w:r>
      <w:r w:rsidRPr="00E121ED">
        <w:rPr>
          <w:rFonts w:eastAsia="Times New Roman"/>
          <w:color w:val="000000" w:themeColor="text1"/>
          <w:u w:color="000000" w:themeColor="text1"/>
        </w:rPr>
        <w:tab/>
      </w:r>
      <w:r w:rsidRPr="00E121ED">
        <w:rPr>
          <w:color w:val="000000" w:themeColor="text1"/>
          <w:u w:color="000000" w:themeColor="text1"/>
        </w:rPr>
        <w:t>Article 1, Chapter 1, Title 57 of the 1976 Code is amended by adding:</w:t>
      </w:r>
    </w:p>
    <w:p w:rsidR="003C654B" w:rsidRPr="00E121ED" w:rsidRDefault="003C654B" w:rsidP="003C6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C654B" w:rsidRPr="00E121ED" w:rsidRDefault="003C654B" w:rsidP="003C6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1ED">
        <w:rPr>
          <w:color w:val="000000" w:themeColor="text1"/>
          <w:u w:color="000000" w:themeColor="text1"/>
        </w:rPr>
        <w:tab/>
        <w:t>“Section 57</w:t>
      </w:r>
      <w:r w:rsidRPr="00E121ED">
        <w:rPr>
          <w:color w:val="000000" w:themeColor="text1"/>
          <w:u w:color="000000" w:themeColor="text1"/>
        </w:rPr>
        <w:noBreakHyphen/>
        <w:t>1</w:t>
      </w:r>
      <w:r w:rsidRPr="00E121ED">
        <w:rPr>
          <w:color w:val="000000" w:themeColor="text1"/>
          <w:u w:color="000000" w:themeColor="text1"/>
        </w:rPr>
        <w:noBreakHyphen/>
        <w:t>90.</w:t>
      </w:r>
      <w:r w:rsidRPr="00E121ED">
        <w:rPr>
          <w:color w:val="000000" w:themeColor="text1"/>
          <w:u w:color="000000" w:themeColor="text1"/>
        </w:rPr>
        <w:tab/>
        <w:t>(A)</w:t>
      </w:r>
      <w:r w:rsidRPr="00E121ED">
        <w:rPr>
          <w:color w:val="000000" w:themeColor="text1"/>
          <w:u w:color="000000" w:themeColor="text1"/>
        </w:rPr>
        <w:tab/>
        <w:t>In formulating transportation policy, promulgating regulations, allocating funds, and planning, designing, constructing, equipping, operating and maintaining transportation facilities, no action of the South Carolina Transportation Commission, or the South Carolina Department of Transportation shall have the effect of discriminating against motorcycles, motorcycle operators, or motorcycle passengers. No regulation or action of the commission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3C654B" w:rsidRPr="00E121ED" w:rsidRDefault="003C654B" w:rsidP="003C6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21ED">
        <w:rPr>
          <w:color w:val="000000" w:themeColor="text1"/>
          <w:u w:color="000000" w:themeColor="text1"/>
        </w:rPr>
        <w:tab/>
        <w:t>(B)</w:t>
      </w:r>
      <w:r w:rsidRPr="00E121ED">
        <w:rPr>
          <w:color w:val="000000" w:themeColor="text1"/>
          <w:u w:color="000000" w:themeColor="text1"/>
        </w:rPr>
        <w:tab/>
        <w:t>The provisions of this section shall apply also to transportation facilities and projects undertaken or operated by counties, cities, towns, and other political subdivisions of the State of South Carolina where public funds have been used in whole or in part to plan, design, construct, equip, operate, or maintain the facility or project.”</w:t>
      </w:r>
    </w:p>
    <w:p w:rsidR="003C654B" w:rsidRPr="00E121ED" w:rsidRDefault="003C654B" w:rsidP="003C6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C654B" w:rsidRPr="00E121ED" w:rsidRDefault="003C654B" w:rsidP="003C6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21ED">
        <w:rPr>
          <w:rFonts w:eastAsia="Times New Roman"/>
          <w:color w:val="000000" w:themeColor="text1"/>
          <w:u w:color="000000" w:themeColor="text1"/>
        </w:rPr>
        <w:t>SECTION</w:t>
      </w:r>
      <w:r w:rsidRPr="00E121ED">
        <w:rPr>
          <w:rFonts w:eastAsia="Times New Roman"/>
          <w:color w:val="000000" w:themeColor="text1"/>
          <w:u w:color="000000" w:themeColor="text1"/>
        </w:rPr>
        <w:tab/>
        <w:t>2.</w:t>
      </w:r>
      <w:r w:rsidRPr="00E121ED">
        <w:rPr>
          <w:rFonts w:eastAsia="Times New Roman"/>
          <w:color w:val="000000" w:themeColor="text1"/>
          <w:u w:color="000000" w:themeColor="text1"/>
        </w:rPr>
        <w:tab/>
        <w:t>This act takes effect upon approval by the Governor.</w:t>
      </w:r>
    </w:p>
    <w:p w:rsidR="00017414" w:rsidRDefault="003C654B" w:rsidP="00A3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E121ED">
        <w:rPr>
          <w:rFonts w:eastAsia="Times New Roman"/>
          <w:color w:val="000000" w:themeColor="text1"/>
          <w:u w:color="000000" w:themeColor="text1"/>
        </w:rPr>
        <w:noBreakHyphen/>
      </w:r>
      <w:r w:rsidRPr="00E121ED">
        <w:rPr>
          <w:rFonts w:eastAsia="Times New Roman"/>
          <w:color w:val="000000" w:themeColor="text1"/>
          <w:u w:color="000000" w:themeColor="text1"/>
        </w:rPr>
        <w:noBreakHyphen/>
      </w:r>
      <w:r w:rsidRPr="00E121ED">
        <w:rPr>
          <w:rFonts w:eastAsia="Times New Roman"/>
          <w:color w:val="000000" w:themeColor="text1"/>
          <w:u w:color="000000" w:themeColor="text1"/>
        </w:rPr>
        <w:noBreakHyphen/>
      </w:r>
      <w:r w:rsidRPr="00E121ED">
        <w:rPr>
          <w:rFonts w:eastAsia="Times New Roman"/>
          <w:color w:val="000000" w:themeColor="text1"/>
          <w:u w:color="000000" w:themeColor="text1"/>
        </w:rPr>
        <w:noBreakHyphen/>
        <w:t>XX</w:t>
      </w:r>
      <w:r w:rsidRPr="00E121ED">
        <w:rPr>
          <w:rFonts w:eastAsia="Times New Roman"/>
          <w:color w:val="000000" w:themeColor="text1"/>
          <w:u w:color="000000" w:themeColor="text1"/>
        </w:rPr>
        <w:noBreakHyphen/>
      </w:r>
      <w:r w:rsidRPr="00E121ED">
        <w:rPr>
          <w:rFonts w:eastAsia="Times New Roman"/>
          <w:color w:val="000000" w:themeColor="text1"/>
          <w:u w:color="000000" w:themeColor="text1"/>
        </w:rPr>
        <w:noBreakHyphen/>
      </w:r>
      <w:r w:rsidRPr="00E121ED">
        <w:rPr>
          <w:rFonts w:eastAsia="Times New Roman"/>
          <w:color w:val="000000" w:themeColor="text1"/>
          <w:u w:color="000000" w:themeColor="text1"/>
        </w:rPr>
        <w:noBreakHyphen/>
      </w:r>
      <w:r w:rsidRPr="00E121ED">
        <w:rPr>
          <w:rFonts w:eastAsia="Times New Roman"/>
          <w:color w:val="000000" w:themeColor="text1"/>
          <w:u w:color="000000" w:themeColor="text1"/>
        </w:rPr>
        <w:noBreakHyphen/>
      </w:r>
    </w:p>
    <w:p w:rsidR="00017414" w:rsidRDefault="00017414" w:rsidP="00017414">
      <w:pPr>
        <w:jc w:val="both"/>
        <w:rPr>
          <w:rFonts w:eastAsia="Times New Roman"/>
          <w:color w:val="000000" w:themeColor="text1"/>
          <w:u w:color="000000" w:themeColor="text1"/>
        </w:rPr>
      </w:pPr>
    </w:p>
    <w:sectPr w:rsidR="00017414" w:rsidSect="0001741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654B" w:rsidRDefault="003C654B" w:rsidP="00522CE0">
      <w:r>
        <w:separator/>
      </w:r>
    </w:p>
  </w:endnote>
  <w:endnote w:type="continuationSeparator" w:id="0">
    <w:p w:rsidR="003C654B" w:rsidRDefault="003C654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C7443C-5B86-4739-9B76-2B75A223BA83}"/>
    <w:embedBold r:id="rId2" w:fontKey="{41C80FCC-B3A8-4D03-B2CA-6AF8B1ECB525}"/>
  </w:font>
  <w:font w:name="Calibri">
    <w:panose1 w:val="020F0502020204030204"/>
    <w:charset w:val="00"/>
    <w:family w:val="swiss"/>
    <w:pitch w:val="variable"/>
    <w:sig w:usb0="E10002FF" w:usb1="4000ACFF" w:usb2="00000009" w:usb3="00000000" w:csb0="0000019F" w:csb1="00000000"/>
    <w:embedRegular r:id="rId3" w:fontKey="{1477D5AB-D97C-4CAD-B781-8FBB3572AA41}"/>
  </w:font>
  <w:font w:name="Cambria">
    <w:panose1 w:val="02040503050406030204"/>
    <w:charset w:val="00"/>
    <w:family w:val="roman"/>
    <w:pitch w:val="variable"/>
    <w:sig w:usb0="E00002FF" w:usb1="400004FF" w:usb2="00000000" w:usb3="00000000" w:csb0="0000019F" w:csb1="00000000"/>
    <w:embedRegular r:id="rId4" w:fontKey="{F4382418-5C3C-494B-AFF5-B8A09EFFC4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0A5" w:rsidRPr="00017414" w:rsidRDefault="00017414" w:rsidP="00017414">
    <w:pPr>
      <w:pStyle w:val="Footer"/>
      <w:tabs>
        <w:tab w:val="clear" w:pos="4680"/>
        <w:tab w:val="clear" w:pos="9360"/>
        <w:tab w:val="center" w:pos="2995"/>
      </w:tabs>
      <w:spacing w:before="120"/>
    </w:pPr>
    <w:r>
      <w:t>[958]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654B" w:rsidRDefault="003C654B" w:rsidP="00522CE0">
      <w:r>
        <w:separator/>
      </w:r>
    </w:p>
  </w:footnote>
  <w:footnote w:type="continuationSeparator" w:id="0">
    <w:p w:rsidR="003C654B" w:rsidRDefault="003C654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57DOT .KMM.LB"/>
    <w:docVar w:name="CoverAttorneyInitials" w:val="KMM"/>
    <w:docVar w:name="CoverAttorneyLastName" w:val="Moffitt"/>
    <w:docVar w:name="CoverBillType" w:val="b"/>
    <w:docVar w:name="CoverSenator" w:val="LB"/>
    <w:docVar w:name="dvBillNumber" w:val="958"/>
    <w:docVar w:name="dvBillNumberPrefix" w:val="S. "/>
    <w:docVar w:name="dvOriginalBody" w:val="Senate"/>
    <w:docVar w:name="fulldraftpath" w:val="L:\S-RES\LB\057DOT .KMM.LB.DOCX"/>
    <w:docVar w:name="NameofBody" w:val="S"/>
    <w:docVar w:name="vgroup2" w:val="S-RES"/>
  </w:docVars>
  <w:rsids>
    <w:rsidRoot w:val="00165900"/>
    <w:rsid w:val="00015766"/>
    <w:rsid w:val="00017414"/>
    <w:rsid w:val="00042AC1"/>
    <w:rsid w:val="00046516"/>
    <w:rsid w:val="0007601D"/>
    <w:rsid w:val="000B0720"/>
    <w:rsid w:val="000B5EAF"/>
    <w:rsid w:val="000D2661"/>
    <w:rsid w:val="00165900"/>
    <w:rsid w:val="00170561"/>
    <w:rsid w:val="00186AC9"/>
    <w:rsid w:val="00197DF1"/>
    <w:rsid w:val="001B3DD9"/>
    <w:rsid w:val="001B7E5D"/>
    <w:rsid w:val="001D3BAC"/>
    <w:rsid w:val="00216025"/>
    <w:rsid w:val="00245C4E"/>
    <w:rsid w:val="002C1321"/>
    <w:rsid w:val="002C5896"/>
    <w:rsid w:val="002D3BED"/>
    <w:rsid w:val="00307C2B"/>
    <w:rsid w:val="00383247"/>
    <w:rsid w:val="003C654B"/>
    <w:rsid w:val="003D6E2B"/>
    <w:rsid w:val="003E7597"/>
    <w:rsid w:val="0044020F"/>
    <w:rsid w:val="00450668"/>
    <w:rsid w:val="004620A5"/>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34900"/>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594F"/>
    <w:rsid w:val="00A4011E"/>
    <w:rsid w:val="00A86015"/>
    <w:rsid w:val="00A9594E"/>
    <w:rsid w:val="00AE59C8"/>
    <w:rsid w:val="00B10098"/>
    <w:rsid w:val="00B438ED"/>
    <w:rsid w:val="00B5790D"/>
    <w:rsid w:val="00B945C5"/>
    <w:rsid w:val="00BA20EA"/>
    <w:rsid w:val="00BB5AFC"/>
    <w:rsid w:val="00BC0A56"/>
    <w:rsid w:val="00C45366"/>
    <w:rsid w:val="00C57023"/>
    <w:rsid w:val="00C64F72"/>
    <w:rsid w:val="00C74052"/>
    <w:rsid w:val="00CB187A"/>
    <w:rsid w:val="00CC0EC7"/>
    <w:rsid w:val="00D1088B"/>
    <w:rsid w:val="00D14DE6"/>
    <w:rsid w:val="00D156D2"/>
    <w:rsid w:val="00D36808"/>
    <w:rsid w:val="00D53E29"/>
    <w:rsid w:val="00D86943"/>
    <w:rsid w:val="00DA47B9"/>
    <w:rsid w:val="00E058D3"/>
    <w:rsid w:val="00E76AD9"/>
    <w:rsid w:val="00E91E2F"/>
    <w:rsid w:val="00EA3546"/>
    <w:rsid w:val="00EB47AE"/>
    <w:rsid w:val="00EC34E1"/>
    <w:rsid w:val="00F0234A"/>
    <w:rsid w:val="00F46470"/>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237</Words>
  <Characters>1356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2014-01-15T14:00:00Z</cp:lastPrinted>
  <dcterms:created xsi:type="dcterms:W3CDTF">2014-01-21T17:40:00Z</dcterms:created>
  <dcterms:modified xsi:type="dcterms:W3CDTF">2014-01-21T17:40:00Z</dcterms:modified>
</cp:coreProperties>
</file>