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82C2C">
      <w:pPr>
        <w:jc w:val="center"/>
        <w:rPr>
          <w:b/>
        </w:rPr>
      </w:pPr>
      <w:bookmarkStart w:id="0" w:name="_GoBack"/>
      <w:bookmarkEnd w:id="0"/>
      <w:r>
        <w:rPr>
          <w:b/>
        </w:rPr>
        <w:t>Tuesday, April 29</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13C3C" w:rsidRPr="002465F4" w:rsidRDefault="00313C3C" w:rsidP="00313C3C">
      <w:pPr>
        <w:pStyle w:val="NoSpacing"/>
        <w:jc w:val="both"/>
        <w:rPr>
          <w:sz w:val="22"/>
          <w:szCs w:val="22"/>
        </w:rPr>
      </w:pPr>
      <w:r>
        <w:rPr>
          <w:sz w:val="22"/>
          <w:szCs w:val="22"/>
        </w:rPr>
        <w:tab/>
      </w:r>
      <w:r w:rsidRPr="002465F4">
        <w:rPr>
          <w:sz w:val="22"/>
          <w:szCs w:val="22"/>
        </w:rPr>
        <w:t>As we read in the book of Job:</w:t>
      </w:r>
    </w:p>
    <w:p w:rsidR="00313C3C" w:rsidRPr="002465F4" w:rsidRDefault="00313C3C" w:rsidP="00313C3C">
      <w:pPr>
        <w:pStyle w:val="NoSpacing"/>
        <w:jc w:val="both"/>
        <w:rPr>
          <w:sz w:val="22"/>
          <w:szCs w:val="22"/>
        </w:rPr>
      </w:pPr>
      <w:r w:rsidRPr="002465F4">
        <w:rPr>
          <w:sz w:val="22"/>
          <w:szCs w:val="22"/>
        </w:rPr>
        <w:tab/>
        <w:t>“</w:t>
      </w:r>
      <w:r w:rsidR="007A737F">
        <w:rPr>
          <w:sz w:val="22"/>
          <w:szCs w:val="22"/>
        </w:rPr>
        <w:t xml:space="preserve"> </w:t>
      </w:r>
      <w:r w:rsidRPr="002465F4">
        <w:rPr>
          <w:sz w:val="22"/>
          <w:szCs w:val="22"/>
        </w:rPr>
        <w:t>‘But where shall wisdom be found?  And where is the place of understanding?  It cannot</w:t>
      </w:r>
      <w:r>
        <w:rPr>
          <w:sz w:val="22"/>
          <w:szCs w:val="22"/>
        </w:rPr>
        <w:t xml:space="preserve"> </w:t>
      </w:r>
      <w:r w:rsidRPr="002465F4">
        <w:rPr>
          <w:sz w:val="22"/>
          <w:szCs w:val="22"/>
        </w:rPr>
        <w:tab/>
        <w:t>be gotten for gold, and silver cannot be weighed out as its price.’</w:t>
      </w:r>
      <w:r w:rsidR="007A737F">
        <w:rPr>
          <w:sz w:val="22"/>
          <w:szCs w:val="22"/>
        </w:rPr>
        <w:t xml:space="preserve"> </w:t>
      </w:r>
      <w:r w:rsidRPr="002465F4">
        <w:rPr>
          <w:sz w:val="22"/>
          <w:szCs w:val="22"/>
        </w:rPr>
        <w:t>”</w:t>
      </w:r>
      <w:r>
        <w:rPr>
          <w:sz w:val="22"/>
          <w:szCs w:val="22"/>
        </w:rPr>
        <w:t xml:space="preserve"> </w:t>
      </w:r>
      <w:r w:rsidR="007A737F">
        <w:rPr>
          <w:sz w:val="22"/>
          <w:szCs w:val="22"/>
        </w:rPr>
        <w:t xml:space="preserve">  </w:t>
      </w:r>
      <w:r>
        <w:rPr>
          <w:sz w:val="22"/>
          <w:szCs w:val="22"/>
        </w:rPr>
        <w:t xml:space="preserve"> </w:t>
      </w:r>
      <w:r w:rsidRPr="002465F4">
        <w:rPr>
          <w:sz w:val="22"/>
          <w:szCs w:val="22"/>
        </w:rPr>
        <w:t>(Job 28:12, 15)</w:t>
      </w:r>
    </w:p>
    <w:p w:rsidR="00313C3C" w:rsidRPr="002465F4" w:rsidRDefault="00313C3C" w:rsidP="00313C3C">
      <w:pPr>
        <w:pStyle w:val="NoSpacing"/>
        <w:jc w:val="both"/>
        <w:rPr>
          <w:sz w:val="22"/>
          <w:szCs w:val="22"/>
        </w:rPr>
      </w:pPr>
      <w:r>
        <w:rPr>
          <w:sz w:val="22"/>
          <w:szCs w:val="22"/>
        </w:rPr>
        <w:tab/>
      </w:r>
      <w:r w:rsidRPr="002465F4">
        <w:rPr>
          <w:sz w:val="22"/>
          <w:szCs w:val="22"/>
        </w:rPr>
        <w:t>Please bow in prayer with me:</w:t>
      </w:r>
    </w:p>
    <w:p w:rsidR="00313C3C" w:rsidRPr="002465F4" w:rsidRDefault="00313C3C" w:rsidP="00313C3C">
      <w:pPr>
        <w:pStyle w:val="NoSpacing"/>
        <w:jc w:val="both"/>
        <w:rPr>
          <w:sz w:val="22"/>
          <w:szCs w:val="22"/>
        </w:rPr>
      </w:pPr>
      <w:r>
        <w:rPr>
          <w:sz w:val="22"/>
          <w:szCs w:val="22"/>
        </w:rPr>
        <w:tab/>
      </w:r>
      <w:r w:rsidRPr="002465F4">
        <w:rPr>
          <w:sz w:val="22"/>
          <w:szCs w:val="22"/>
        </w:rPr>
        <w:t xml:space="preserve">Glorious and Everloving God, we ask that You will particularly be with these Senators and their aides as the prospect of budget debates looms on the horizon.  By Your Spirit’s grace may they all exercise astute wisdom and profound understanding as they make decisions which will impact so very many of our agencies, institutions, and, most of all, our citizens.  Grant these leaders courage during these challenging times in which we live.  Also, O God, continue to embrace and care for the Rankin family in the recent death of Senator </w:t>
      </w:r>
      <w:r w:rsidR="00E12B16" w:rsidRPr="002465F4">
        <w:rPr>
          <w:sz w:val="22"/>
          <w:szCs w:val="22"/>
        </w:rPr>
        <w:t>RANKIN</w:t>
      </w:r>
      <w:r w:rsidRPr="002465F4">
        <w:rPr>
          <w:sz w:val="22"/>
          <w:szCs w:val="22"/>
        </w:rPr>
        <w:t>’s father.  We pray all of this in Your loving name,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3F5063" w:rsidRPr="003F5063" w:rsidRDefault="003F5063" w:rsidP="00E12B16">
      <w:pPr>
        <w:pStyle w:val="Header"/>
        <w:keepNext/>
        <w:tabs>
          <w:tab w:val="clear" w:pos="8640"/>
          <w:tab w:val="left" w:pos="4320"/>
        </w:tabs>
        <w:jc w:val="center"/>
      </w:pPr>
      <w:r>
        <w:rPr>
          <w:b/>
        </w:rPr>
        <w:t>Expression of Personal Interest</w:t>
      </w:r>
    </w:p>
    <w:p w:rsidR="003F5063" w:rsidRDefault="003F5063" w:rsidP="00E12B16">
      <w:pPr>
        <w:pStyle w:val="Header"/>
        <w:keepNext/>
        <w:tabs>
          <w:tab w:val="clear" w:pos="8640"/>
          <w:tab w:val="left" w:pos="4320"/>
        </w:tabs>
      </w:pPr>
      <w:r>
        <w:tab/>
        <w:t>Senator SHANE MARTIN rose for an Expression of Personal Interest.</w:t>
      </w:r>
    </w:p>
    <w:p w:rsidR="00E12B16" w:rsidRDefault="00E12B16" w:rsidP="00E12B16">
      <w:pPr>
        <w:pStyle w:val="Header"/>
        <w:keepNext/>
        <w:tabs>
          <w:tab w:val="clear" w:pos="8640"/>
          <w:tab w:val="left" w:pos="4320"/>
        </w:tabs>
      </w:pPr>
    </w:p>
    <w:p w:rsidR="00DB74A4" w:rsidRDefault="000A7610" w:rsidP="00E12B16">
      <w:pPr>
        <w:pStyle w:val="Header"/>
        <w:keepNext/>
        <w:tabs>
          <w:tab w:val="clear" w:pos="8640"/>
          <w:tab w:val="left" w:pos="4320"/>
        </w:tabs>
        <w:jc w:val="center"/>
        <w:rPr>
          <w:b/>
        </w:rPr>
      </w:pPr>
      <w:r>
        <w:rPr>
          <w:b/>
        </w:rPr>
        <w:t>REGULATION</w:t>
      </w:r>
      <w:r w:rsidR="00E12B16">
        <w:rPr>
          <w:b/>
        </w:rPr>
        <w:t>S</w:t>
      </w:r>
      <w:r>
        <w:rPr>
          <w:b/>
        </w:rPr>
        <w:t xml:space="preserve"> WITHDRAWN AND RESUBMITTED</w:t>
      </w:r>
    </w:p>
    <w:p w:rsidR="00DB74A4" w:rsidRDefault="00E12B16">
      <w:pPr>
        <w:pStyle w:val="Header"/>
        <w:tabs>
          <w:tab w:val="clear" w:pos="8640"/>
          <w:tab w:val="left" w:pos="4320"/>
        </w:tabs>
      </w:pPr>
      <w:r>
        <w:tab/>
        <w:t>The following were</w:t>
      </w:r>
      <w:r w:rsidR="000A7610">
        <w:t xml:space="preserve"> received:</w:t>
      </w:r>
    </w:p>
    <w:p w:rsidR="00DB74A4" w:rsidRDefault="00DB74A4">
      <w:pPr>
        <w:pStyle w:val="Header"/>
        <w:tabs>
          <w:tab w:val="clear" w:pos="8640"/>
          <w:tab w:val="left" w:pos="4320"/>
        </w:tabs>
      </w:pPr>
    </w:p>
    <w:p w:rsidR="003208E1" w:rsidRDefault="003208E1" w:rsidP="003208E1">
      <w:r w:rsidRPr="00BA232F">
        <w:t>Document No. 4433</w:t>
      </w:r>
    </w:p>
    <w:p w:rsidR="003208E1" w:rsidRPr="00BA232F" w:rsidRDefault="003208E1" w:rsidP="003208E1">
      <w:r w:rsidRPr="00BA232F">
        <w:t>Agency: Department of Health and Environmental Control</w:t>
      </w:r>
    </w:p>
    <w:p w:rsidR="003208E1" w:rsidRPr="00BA232F" w:rsidRDefault="003208E1" w:rsidP="003208E1">
      <w:r w:rsidRPr="00BA232F">
        <w:t>Chapter: 61</w:t>
      </w:r>
    </w:p>
    <w:p w:rsidR="003208E1" w:rsidRDefault="003208E1" w:rsidP="003208E1">
      <w:r w:rsidRPr="00BA232F">
        <w:t>Statutory Authority: 1976 Code Sections 44-70-10 et seq.</w:t>
      </w:r>
    </w:p>
    <w:p w:rsidR="003208E1" w:rsidRDefault="003208E1" w:rsidP="003208E1">
      <w:r w:rsidRPr="00BA232F">
        <w:t>SUBJECT: Standards for Licensing In-Home Care Providers</w:t>
      </w:r>
    </w:p>
    <w:p w:rsidR="003208E1" w:rsidRDefault="003208E1" w:rsidP="003208E1">
      <w:r w:rsidRPr="00BA232F">
        <w:t>Received by Lieutenant Governor January 17, 2014</w:t>
      </w:r>
    </w:p>
    <w:p w:rsidR="003208E1" w:rsidRDefault="003208E1" w:rsidP="003208E1">
      <w:r w:rsidRPr="00BA232F">
        <w:lastRenderedPageBreak/>
        <w:t xml:space="preserve">Referred to </w:t>
      </w:r>
      <w:r w:rsidRPr="003208E1">
        <w:t>Medical Affairs</w:t>
      </w:r>
      <w:r w:rsidRPr="00BA232F">
        <w:t xml:space="preserve"> Committee</w:t>
      </w:r>
    </w:p>
    <w:p w:rsidR="003208E1" w:rsidRDefault="003208E1" w:rsidP="003208E1">
      <w:r w:rsidRPr="00BA232F">
        <w:t>Legislative Review Expiration May 17, 2014</w:t>
      </w:r>
    </w:p>
    <w:p w:rsidR="003208E1" w:rsidRDefault="003208E1" w:rsidP="003208E1">
      <w:pPr>
        <w:pStyle w:val="Header"/>
        <w:tabs>
          <w:tab w:val="clear" w:pos="8640"/>
          <w:tab w:val="left" w:pos="4320"/>
        </w:tabs>
      </w:pPr>
      <w:r w:rsidRPr="00BA232F">
        <w:t>04/28/2014</w:t>
      </w:r>
      <w:r w:rsidRPr="00BA232F">
        <w:tab/>
        <w:t>Withdrawn and Resubmitted</w:t>
      </w:r>
    </w:p>
    <w:p w:rsidR="00DB74A4" w:rsidRDefault="00DB74A4">
      <w:pPr>
        <w:pStyle w:val="Header"/>
        <w:tabs>
          <w:tab w:val="clear" w:pos="8640"/>
          <w:tab w:val="left" w:pos="4320"/>
        </w:tabs>
      </w:pPr>
    </w:p>
    <w:p w:rsidR="003208E1" w:rsidRDefault="003208E1" w:rsidP="003208E1">
      <w:r w:rsidRPr="00CB3FF1">
        <w:t>Document No. 4452</w:t>
      </w:r>
    </w:p>
    <w:p w:rsidR="003208E1" w:rsidRPr="00CB3FF1" w:rsidRDefault="003208E1" w:rsidP="003208E1">
      <w:r w:rsidRPr="00CB3FF1">
        <w:t>Agency: Board of Long Term Health Care Administrators</w:t>
      </w:r>
    </w:p>
    <w:p w:rsidR="003208E1" w:rsidRPr="00CB3FF1" w:rsidRDefault="003208E1" w:rsidP="003208E1">
      <w:r w:rsidRPr="00CB3FF1">
        <w:t>Chapter: 93</w:t>
      </w:r>
    </w:p>
    <w:p w:rsidR="003208E1" w:rsidRDefault="003208E1" w:rsidP="003208E1">
      <w:r w:rsidRPr="00CB3FF1">
        <w:t>Statutory Authority: 1976 Code Sections 40-1-70 and 40-35-60</w:t>
      </w:r>
    </w:p>
    <w:p w:rsidR="003208E1" w:rsidRDefault="003208E1" w:rsidP="003208E1">
      <w:r w:rsidRPr="00CB3FF1">
        <w:t>SUBJECT: Requirements of Licensure for Long Term Health Care Administrators</w:t>
      </w:r>
    </w:p>
    <w:p w:rsidR="003208E1" w:rsidRDefault="003208E1" w:rsidP="003208E1">
      <w:r w:rsidRPr="00CB3FF1">
        <w:t>Received by Lieutenant Governor March 19, 2014</w:t>
      </w:r>
    </w:p>
    <w:p w:rsidR="003208E1" w:rsidRDefault="003208E1" w:rsidP="003208E1">
      <w:r w:rsidRPr="00CB3FF1">
        <w:t xml:space="preserve">Referred to </w:t>
      </w:r>
      <w:r w:rsidRPr="003208E1">
        <w:t>Medical Affairs</w:t>
      </w:r>
      <w:r w:rsidRPr="00CB3FF1">
        <w:t xml:space="preserve"> Committee</w:t>
      </w:r>
    </w:p>
    <w:p w:rsidR="003208E1" w:rsidRDefault="003208E1" w:rsidP="003208E1">
      <w:r w:rsidRPr="00CB3FF1">
        <w:t>Legislative Review Expiration February 23, 2015</w:t>
      </w:r>
    </w:p>
    <w:p w:rsidR="003208E1" w:rsidRDefault="003208E1" w:rsidP="003208E1">
      <w:pPr>
        <w:pStyle w:val="Header"/>
        <w:tabs>
          <w:tab w:val="clear" w:pos="8640"/>
          <w:tab w:val="left" w:pos="4320"/>
        </w:tabs>
      </w:pPr>
      <w:r w:rsidRPr="00CB3FF1">
        <w:t>04/28/2014</w:t>
      </w:r>
      <w:r w:rsidRPr="00CB3FF1">
        <w:tab/>
        <w:t>Withdrawn and Resubmitted</w:t>
      </w:r>
    </w:p>
    <w:p w:rsidR="003208E1" w:rsidRDefault="003208E1">
      <w:pPr>
        <w:pStyle w:val="Header"/>
        <w:tabs>
          <w:tab w:val="clear" w:pos="8640"/>
          <w:tab w:val="left" w:pos="4320"/>
        </w:tabs>
        <w:jc w:val="center"/>
      </w:pPr>
    </w:p>
    <w:p w:rsidR="00045D17" w:rsidRPr="00045D17" w:rsidRDefault="00045D17" w:rsidP="00045D17">
      <w:pPr>
        <w:pStyle w:val="Header"/>
        <w:tabs>
          <w:tab w:val="clear" w:pos="8640"/>
          <w:tab w:val="left" w:pos="4320"/>
        </w:tabs>
        <w:jc w:val="center"/>
      </w:pPr>
      <w:r>
        <w:rPr>
          <w:b/>
        </w:rPr>
        <w:t>Leave of Absence</w:t>
      </w:r>
    </w:p>
    <w:p w:rsidR="00045D17" w:rsidRDefault="00045D17">
      <w:pPr>
        <w:pStyle w:val="Header"/>
        <w:tabs>
          <w:tab w:val="clear" w:pos="8640"/>
          <w:tab w:val="left" w:pos="4320"/>
        </w:tabs>
      </w:pPr>
      <w:r>
        <w:tab/>
        <w:t>On motion of Senator MALLOY, at 12:04 P.M., Senator PINCKNEY was granted a leave of absence for the balance of the day.</w:t>
      </w:r>
    </w:p>
    <w:p w:rsidR="00045D17" w:rsidRDefault="00045D17">
      <w:pPr>
        <w:pStyle w:val="Header"/>
        <w:tabs>
          <w:tab w:val="clear" w:pos="8640"/>
          <w:tab w:val="left" w:pos="4320"/>
        </w:tabs>
      </w:pPr>
    </w:p>
    <w:p w:rsidR="00C01098" w:rsidRPr="00C01098" w:rsidRDefault="00C01098" w:rsidP="00C01098">
      <w:pPr>
        <w:pStyle w:val="Header"/>
        <w:tabs>
          <w:tab w:val="clear" w:pos="8640"/>
          <w:tab w:val="left" w:pos="4320"/>
        </w:tabs>
        <w:jc w:val="center"/>
      </w:pPr>
      <w:r>
        <w:rPr>
          <w:b/>
        </w:rPr>
        <w:t>Leave of Absence</w:t>
      </w:r>
    </w:p>
    <w:p w:rsidR="00C01098" w:rsidRDefault="00C01098">
      <w:pPr>
        <w:pStyle w:val="Header"/>
        <w:tabs>
          <w:tab w:val="clear" w:pos="8640"/>
          <w:tab w:val="left" w:pos="4320"/>
        </w:tabs>
      </w:pPr>
      <w:r>
        <w:tab/>
        <w:t>On motion of Senator COURSON, at 12:04 P.M., Senator SHEALY was granted a leave of absence for Tuesday, April 29</w:t>
      </w:r>
      <w:r w:rsidR="0062228C">
        <w:t>,</w:t>
      </w:r>
      <w:r>
        <w:t xml:space="preserve"> and Wednesday, April 30, 2014.</w:t>
      </w:r>
    </w:p>
    <w:p w:rsidR="00C01098" w:rsidRDefault="00C01098">
      <w:pPr>
        <w:pStyle w:val="Header"/>
        <w:tabs>
          <w:tab w:val="clear" w:pos="8640"/>
          <w:tab w:val="left" w:pos="4320"/>
        </w:tabs>
      </w:pPr>
    </w:p>
    <w:p w:rsidR="00C01098" w:rsidRPr="00C01098" w:rsidRDefault="00C01098" w:rsidP="00E12B16">
      <w:pPr>
        <w:pStyle w:val="Header"/>
        <w:keepNext/>
        <w:tabs>
          <w:tab w:val="clear" w:pos="8640"/>
          <w:tab w:val="left" w:pos="4320"/>
        </w:tabs>
        <w:jc w:val="center"/>
      </w:pPr>
      <w:r>
        <w:rPr>
          <w:b/>
        </w:rPr>
        <w:t>Leave of Absence</w:t>
      </w:r>
    </w:p>
    <w:p w:rsidR="00C01098" w:rsidRDefault="00C01098" w:rsidP="00E12B16">
      <w:pPr>
        <w:pStyle w:val="Header"/>
        <w:keepNext/>
        <w:tabs>
          <w:tab w:val="clear" w:pos="8640"/>
          <w:tab w:val="left" w:pos="4320"/>
        </w:tabs>
      </w:pPr>
      <w:r>
        <w:tab/>
        <w:t>On motion of Senator SCOTT, at 12:04 P.M., Senator KIMPSON was granted a leave of absence for Tuesday, April 29</w:t>
      </w:r>
      <w:r w:rsidR="0062228C">
        <w:t>,</w:t>
      </w:r>
      <w:r>
        <w:t xml:space="preserve"> and Wednesday, April 30, 2014.</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504946">
      <w:pPr>
        <w:pStyle w:val="Header"/>
        <w:tabs>
          <w:tab w:val="clear" w:pos="8640"/>
          <w:tab w:val="left" w:pos="4320"/>
        </w:tabs>
      </w:pPr>
      <w:r>
        <w:t>S. 1145</w:t>
      </w:r>
      <w:r>
        <w:tab/>
      </w:r>
      <w:r>
        <w:tab/>
        <w:t>Campsen</w:t>
      </w:r>
    </w:p>
    <w:p w:rsidR="00504946" w:rsidRDefault="00504946" w:rsidP="00080775">
      <w:pPr>
        <w:pStyle w:val="Header"/>
        <w:tabs>
          <w:tab w:val="clear" w:pos="8640"/>
          <w:tab w:val="left" w:pos="4320"/>
        </w:tabs>
        <w:ind w:left="1080" w:hanging="1080"/>
      </w:pPr>
      <w:r>
        <w:t>S. 1166</w:t>
      </w:r>
      <w:r>
        <w:tab/>
      </w:r>
      <w:r>
        <w:tab/>
        <w:t xml:space="preserve">Alexander, Allen, Bennett, Bright, Bryant, Campbell, Campsen, Cleary, Coleman, Corbin, Courson, Cromer, Davis, Fair, Gregory, Grooms, Hayes, Hembree, Hutto, Jackson, Johnson, Kimpson, Leatherman, Lourie, Malloy, Larry Martin, Shane Martin, Massey, Matthews, McElveen, McGill, Nicholson, O'Dell, Peeler, Pinckney, Rankin, Reese, Scott, Setzler, Shealy, Sheheen, Thurmond, Turner, Verdin, Williams and Young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480249" w:rsidRDefault="00480249" w:rsidP="00480249"/>
    <w:p w:rsidR="00480249" w:rsidRDefault="00480249" w:rsidP="00480249">
      <w:r>
        <w:tab/>
        <w:t>S. 1241</w:t>
      </w:r>
      <w:r w:rsidR="009F4EA9">
        <w:fldChar w:fldCharType="begin"/>
      </w:r>
      <w:r>
        <w:instrText xml:space="preserve"> XE "</w:instrText>
      </w:r>
      <w:r>
        <w:tab/>
        <w:instrText>S. 1241" \b</w:instrText>
      </w:r>
      <w:r w:rsidR="009F4EA9">
        <w:fldChar w:fldCharType="end"/>
      </w:r>
      <w:r>
        <w:t xml:space="preserve"> -- Senator Courson:  A SENATE RESOLUTION TO COMMEMORATE THE FIFTIETH ANNIVERSARY OF THE FEDERAL WILDERNESS ACT OF 1964, AND TO RECOGNIZE AND HONOR THE SIERRA CLUB FOR ITS OUTSTANDING AND ESSENTIAL WORK IN PROTECTING NATIONAL WILDERNESS AREAS.</w:t>
      </w:r>
    </w:p>
    <w:p w:rsidR="00480249" w:rsidRDefault="00480249" w:rsidP="00480249">
      <w:r>
        <w:t>l:\council\bills\gm\24045htc14.docx</w:t>
      </w:r>
    </w:p>
    <w:p w:rsidR="00480249" w:rsidRDefault="00480249" w:rsidP="00480249">
      <w:r>
        <w:tab/>
        <w:t>The Senate Resolution was adopted.</w:t>
      </w:r>
    </w:p>
    <w:p w:rsidR="00480249" w:rsidRDefault="00480249" w:rsidP="00480249"/>
    <w:p w:rsidR="00480249" w:rsidRDefault="00480249" w:rsidP="00480249">
      <w:r>
        <w:tab/>
        <w:t>S. 1242</w:t>
      </w:r>
      <w:r w:rsidR="009F4EA9">
        <w:fldChar w:fldCharType="begin"/>
      </w:r>
      <w:r>
        <w:instrText xml:space="preserve"> XE "</w:instrText>
      </w:r>
      <w:r>
        <w:tab/>
        <w:instrText>S. 1242" \b</w:instrText>
      </w:r>
      <w:r w:rsidR="009F4EA9">
        <w:fldChar w:fldCharType="end"/>
      </w:r>
      <w:r>
        <w:t xml:space="preserve"> -- Senator Leatherman:  A SENATE RESOLUTION TO RECOGNIZE AND HONOR FRANK AVENT OF FLORENCE, SOUTH CAROLINA</w:t>
      </w:r>
      <w:r w:rsidR="009C62B7">
        <w:t>,</w:t>
      </w:r>
      <w:r>
        <w:t xml:space="preserve"> ON HIS MANY YEARS OF DEDICATED SERVICE TO THE COMMUNITY OF FLORENCE AND THE CITIZENS OF THE STATE OF SOUTH CAROLINA.</w:t>
      </w:r>
    </w:p>
    <w:p w:rsidR="00480249" w:rsidRDefault="00480249" w:rsidP="00480249">
      <w:r>
        <w:t>l:\s-res\hkl\006fran.mrh.hkl.docx</w:t>
      </w:r>
    </w:p>
    <w:p w:rsidR="00480249" w:rsidRDefault="00480249" w:rsidP="00480249">
      <w:r>
        <w:tab/>
        <w:t>The Senate Resolution was adopted.</w:t>
      </w:r>
    </w:p>
    <w:p w:rsidR="00480249" w:rsidRDefault="00480249" w:rsidP="00480249"/>
    <w:p w:rsidR="00480249" w:rsidRDefault="00480249" w:rsidP="00480249">
      <w:r>
        <w:tab/>
        <w:t>S. 1243</w:t>
      </w:r>
      <w:r w:rsidR="009F4EA9">
        <w:fldChar w:fldCharType="begin"/>
      </w:r>
      <w:r>
        <w:instrText xml:space="preserve"> XE "</w:instrText>
      </w:r>
      <w:r>
        <w:tab/>
        <w:instrText>S. 1243" \b</w:instrText>
      </w:r>
      <w:r w:rsidR="009F4EA9">
        <w:fldChar w:fldCharType="end"/>
      </w:r>
      <w:r>
        <w:t xml:space="preserve"> -- Senator S. Martin: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480249" w:rsidRDefault="00480249" w:rsidP="00480249">
      <w:r>
        <w:t>l:\council\bills\nl\13416sd14.docx</w:t>
      </w:r>
    </w:p>
    <w:p w:rsidR="00480249" w:rsidRDefault="00480249" w:rsidP="00480249">
      <w:r>
        <w:tab/>
        <w:t>Read the first time and referred to the Committee on Corrections and Penology.</w:t>
      </w:r>
    </w:p>
    <w:p w:rsidR="00480249" w:rsidRDefault="00480249" w:rsidP="00480249"/>
    <w:p w:rsidR="00480249" w:rsidRDefault="00480249" w:rsidP="00480249">
      <w:r>
        <w:tab/>
        <w:t>S. 1244</w:t>
      </w:r>
      <w:r w:rsidR="009F4EA9">
        <w:fldChar w:fldCharType="begin"/>
      </w:r>
      <w:r>
        <w:instrText xml:space="preserve"> XE "</w:instrText>
      </w:r>
      <w:r>
        <w:tab/>
        <w:instrText>S. 1244" \b</w:instrText>
      </w:r>
      <w:r w:rsidR="009F4EA9">
        <w:fldChar w:fldCharType="end"/>
      </w:r>
      <w:r>
        <w:t xml:space="preserve"> -- Senator Leatherman:  A BILL TO AMEND SECTION 63-19-20, CODE OF LAWS OF SOUTH CAROLINA, 1976, RELATING TO DEFINITIONS PERTAINING TO THE JUVENILE JUSTICE CODE, SO AS TO INCLUDE PRETRIAL DETAINEES WHO HAVE NOT ATTAINED THEIR EIGHTEENTH BIRTHDAY WITHIN THE DEFINITION OF "CHILD" OR "JUVENILE"; AND TO AMEND SECTION 63-19-820, RELATING TO DETENTION OF A CHILD, SO AS TO DELETE AN EXCEPTION THAT ALLOWS CERTAIN JUVENILES TO BE CONFINED IN AN ADULT JAIL.</w:t>
      </w:r>
    </w:p>
    <w:p w:rsidR="00480249" w:rsidRDefault="00480249" w:rsidP="00480249">
      <w:r>
        <w:t>l:\council\bills\bbm\9067dg14.docx</w:t>
      </w:r>
    </w:p>
    <w:p w:rsidR="00480249" w:rsidRDefault="00480249" w:rsidP="00480249">
      <w:r>
        <w:tab/>
        <w:t>Read the first time and referred to the Committee on Judiciary.</w:t>
      </w:r>
    </w:p>
    <w:p w:rsidR="00480249" w:rsidRDefault="00480249" w:rsidP="00480249"/>
    <w:p w:rsidR="00480249" w:rsidRDefault="00480249" w:rsidP="00480249">
      <w:r>
        <w:tab/>
        <w:t>S. 1245</w:t>
      </w:r>
      <w:r w:rsidR="009F4EA9">
        <w:fldChar w:fldCharType="begin"/>
      </w:r>
      <w:r>
        <w:instrText xml:space="preserve"> XE "</w:instrText>
      </w:r>
      <w:r>
        <w:tab/>
        <w:instrText>S. 1245" \b</w:instrText>
      </w:r>
      <w:r w:rsidR="009F4EA9">
        <w:fldChar w:fldCharType="end"/>
      </w:r>
      <w:r>
        <w:t xml:space="preserve"> -- Senator Alexander:  A SENATE RESOLUTION TO RECOGNIZE AND HONOR DR. MICHAEL LUCAS, DISTRICT SUPERINTENDENT OF THE SCHOOL DISTRICT OF OCONEE COUNTY, UPON THE OCCASION OF HIS RETIREMENT AFTER THIRTY-FIVE YEARS OF OUTSTANDING SERVICE IN EDUCATION, AND TO WISH HIM CONTINUED SUCCESS AND HAPPINESS IN ALL HIS FUTURE ENDEAVORS.</w:t>
      </w:r>
    </w:p>
    <w:p w:rsidR="00480249" w:rsidRDefault="00480249" w:rsidP="00480249">
      <w:r>
        <w:t>l:\council\bills\gm\24056sd14.docx</w:t>
      </w:r>
    </w:p>
    <w:p w:rsidR="00480249" w:rsidRDefault="00480249" w:rsidP="00480249">
      <w:r>
        <w:tab/>
        <w:t>The Senate Resolution was adopted.</w:t>
      </w:r>
    </w:p>
    <w:p w:rsidR="00480249" w:rsidRDefault="00480249" w:rsidP="00480249"/>
    <w:p w:rsidR="00480249" w:rsidRDefault="00480249" w:rsidP="00480249">
      <w:r>
        <w:tab/>
        <w:t>S. 1246</w:t>
      </w:r>
      <w:r w:rsidR="009F4EA9">
        <w:fldChar w:fldCharType="begin"/>
      </w:r>
      <w:r>
        <w:instrText xml:space="preserve"> XE "</w:instrText>
      </w:r>
      <w:r>
        <w:tab/>
        <w:instrText>S. 1246" \b</w:instrText>
      </w:r>
      <w:r w:rsidR="009F4EA9">
        <w:fldChar w:fldCharType="end"/>
      </w:r>
      <w:r>
        <w:t xml:space="preserve"> -- Senator Young:  A SENATE RESOLUTION TO CONGRATULATE SOPHIE GREGORY OF AIKEN COUNTY ON THE OCCASION OF HER ONE HUNDREDTH BIRTHDAY AND TO WISH HER A JOYOUS BIRTHDAY CELEBRATION AND MUCH HAPPINESS IN THE DAYS AHEAD.</w:t>
      </w:r>
    </w:p>
    <w:p w:rsidR="00480249" w:rsidRDefault="00480249" w:rsidP="00480249">
      <w:r>
        <w:t>l:\s-res\try\023soph.mrh.try.docx</w:t>
      </w:r>
    </w:p>
    <w:p w:rsidR="00480249" w:rsidRDefault="00480249" w:rsidP="00480249">
      <w:r>
        <w:tab/>
        <w:t>The Senate Resolution was adopted.</w:t>
      </w:r>
    </w:p>
    <w:p w:rsidR="00480249" w:rsidRDefault="00480249" w:rsidP="00480249"/>
    <w:p w:rsidR="00480249" w:rsidRDefault="00480249" w:rsidP="00480249">
      <w:r>
        <w:tab/>
        <w:t>S. 1247</w:t>
      </w:r>
      <w:r w:rsidR="009F4EA9">
        <w:fldChar w:fldCharType="begin"/>
      </w:r>
      <w:r>
        <w:instrText xml:space="preserve"> XE "</w:instrText>
      </w:r>
      <w:r>
        <w:tab/>
        <w:instrText>S. 1247" \b</w:instrText>
      </w:r>
      <w:r w:rsidR="009F4EA9">
        <w:fldChar w:fldCharType="end"/>
      </w:r>
      <w:r>
        <w:t xml:space="preserve"> -- Senator Allen:  A CONCURRENT RESOLUTION TO RECOGNIZE AND COMMEND THE HONORABLE ROBERT NATHANIEL JENKINS, CIRCUIT FAMILY COURT JUDGE, UPON THE OCCASION OF HIS RETIREMENT AFTER EIGHTEEN YEARS OF EXEMPLARY SERVICE, AND TO WISH HIM CONTINUED SUCCESS AND HAPPINESS IN ALL HIS FUTURE ENDEAVORS.</w:t>
      </w:r>
    </w:p>
    <w:p w:rsidR="00480249" w:rsidRDefault="00480249" w:rsidP="00480249">
      <w:r>
        <w:t>l:\council\bills\gm\24055cm14.docx</w:t>
      </w:r>
    </w:p>
    <w:p w:rsidR="00480249" w:rsidRDefault="00480249" w:rsidP="00480249">
      <w:r>
        <w:tab/>
        <w:t>The Concurrent Resolution was adopted, ordered sent to the House.</w:t>
      </w:r>
    </w:p>
    <w:p w:rsidR="00480249" w:rsidRDefault="00480249" w:rsidP="00480249"/>
    <w:p w:rsidR="00480249" w:rsidRDefault="00480249" w:rsidP="00480249">
      <w:r>
        <w:tab/>
        <w:t>S. 1248</w:t>
      </w:r>
      <w:r w:rsidR="009F4EA9">
        <w:fldChar w:fldCharType="begin"/>
      </w:r>
      <w:r>
        <w:instrText xml:space="preserve"> XE "</w:instrText>
      </w:r>
      <w:r>
        <w:tab/>
        <w:instrText>S. 1248" \b</w:instrText>
      </w:r>
      <w:r w:rsidR="009F4EA9">
        <w:fldChar w:fldCharType="end"/>
      </w:r>
      <w:r>
        <w:t xml:space="preserve"> -- Senator Hembree:  A SENATE RESOLUTION TO CONGRATULATE THE NORTH MYRTLE BEACH HIGH SCHOOL MOCK TRIAL TEAM UPON WINNING ITS THIRD CHAMPIONSHIP IN THE SOUTH CAROLINA BAR ASSOCIATION'S HIGH SCHOOL MOCK TRIAL STATE COMPETITION.</w:t>
      </w:r>
    </w:p>
    <w:p w:rsidR="00480249" w:rsidRDefault="00480249" w:rsidP="00480249">
      <w:r>
        <w:t>l:\s-res\gh\017nort.mrh.gh.docx</w:t>
      </w:r>
    </w:p>
    <w:p w:rsidR="00480249" w:rsidRDefault="00480249" w:rsidP="00480249">
      <w:r>
        <w:tab/>
        <w:t>The Senate Resolution was adopted.</w:t>
      </w:r>
    </w:p>
    <w:p w:rsidR="00E96C10" w:rsidRDefault="00E96C10" w:rsidP="006F1324">
      <w:r>
        <w:tab/>
      </w:r>
    </w:p>
    <w:p w:rsidR="00DB74A4" w:rsidRDefault="000A7610">
      <w:pPr>
        <w:pStyle w:val="Header"/>
        <w:tabs>
          <w:tab w:val="clear" w:pos="8640"/>
          <w:tab w:val="left" w:pos="4320"/>
        </w:tabs>
        <w:jc w:val="center"/>
      </w:pPr>
      <w:r>
        <w:rPr>
          <w:b/>
        </w:rPr>
        <w:t>REPORTS OF STANDING COMMITTEES</w:t>
      </w:r>
    </w:p>
    <w:p w:rsidR="003E5C09" w:rsidRPr="00AD1E98" w:rsidRDefault="003E5C09" w:rsidP="003E5C09">
      <w:pPr>
        <w:pStyle w:val="Header"/>
        <w:keepLines/>
        <w:tabs>
          <w:tab w:val="clear" w:pos="8640"/>
          <w:tab w:val="left" w:pos="4320"/>
        </w:tabs>
        <w:jc w:val="center"/>
        <w:rPr>
          <w:b/>
        </w:rPr>
      </w:pPr>
      <w:r>
        <w:rPr>
          <w:b/>
        </w:rPr>
        <w:t>Invitations Accepted</w:t>
      </w:r>
    </w:p>
    <w:p w:rsidR="003E5C09" w:rsidRPr="00EA5BFB" w:rsidRDefault="003E5C09" w:rsidP="003E5C09">
      <w:r w:rsidRPr="00EA5BFB">
        <w:rPr>
          <w:noProof/>
        </w:rPr>
        <w:t>Thursday, May 1</w:t>
      </w:r>
      <w:r w:rsidRPr="00EA5BFB">
        <w:t xml:space="preserve">, 2014 - </w:t>
      </w:r>
      <w:r w:rsidR="00E12B16">
        <w:rPr>
          <w:noProof/>
        </w:rPr>
        <w:t xml:space="preserve">8:00 A.M.-10:00 </w:t>
      </w:r>
      <w:r w:rsidRPr="00EA5BFB">
        <w:rPr>
          <w:noProof/>
        </w:rPr>
        <w:t>A.M.</w:t>
      </w:r>
    </w:p>
    <w:p w:rsidR="003E5C09" w:rsidRPr="00EA5BFB" w:rsidRDefault="003E5C09" w:rsidP="003E5C09">
      <w:pPr>
        <w:rPr>
          <w:noProof/>
        </w:rPr>
      </w:pPr>
      <w:r w:rsidRPr="00EA5BFB">
        <w:rPr>
          <w:noProof/>
        </w:rPr>
        <w:t>Members of the Senate</w:t>
      </w:r>
      <w:r w:rsidRPr="00EA5BFB">
        <w:t xml:space="preserve">, </w:t>
      </w:r>
      <w:r w:rsidRPr="00EA5BFB">
        <w:rPr>
          <w:noProof/>
        </w:rPr>
        <w:t>Breakfast</w:t>
      </w:r>
      <w:r w:rsidRPr="00EA5BFB">
        <w:t xml:space="preserve">, </w:t>
      </w:r>
      <w:r w:rsidR="00264D9C">
        <w:t xml:space="preserve">Room </w:t>
      </w:r>
      <w:r w:rsidR="009C62B7">
        <w:rPr>
          <w:noProof/>
        </w:rPr>
        <w:t>112</w:t>
      </w:r>
      <w:r w:rsidR="00264D9C">
        <w:rPr>
          <w:noProof/>
        </w:rPr>
        <w:t xml:space="preserve">, </w:t>
      </w:r>
      <w:r w:rsidRPr="00EA5BFB">
        <w:rPr>
          <w:noProof/>
        </w:rPr>
        <w:t>Blatt Building</w:t>
      </w:r>
      <w:r w:rsidRPr="00EA5BFB">
        <w:t xml:space="preserve">, by the </w:t>
      </w:r>
      <w:r w:rsidRPr="00EA5BFB">
        <w:rPr>
          <w:noProof/>
        </w:rPr>
        <w:t>SC CAMPAIGN TO PREVENT TEEN PREGNANCY</w:t>
      </w:r>
    </w:p>
    <w:p w:rsidR="003E5C09" w:rsidRPr="00EA5BFB" w:rsidRDefault="003E5C09" w:rsidP="003E5C09"/>
    <w:p w:rsidR="003E5C09" w:rsidRPr="00EA5BFB" w:rsidRDefault="003E5C09" w:rsidP="003E5C09">
      <w:r w:rsidRPr="00EA5BFB">
        <w:rPr>
          <w:noProof/>
        </w:rPr>
        <w:t>Tuesday, May 6</w:t>
      </w:r>
      <w:r w:rsidRPr="00EA5BFB">
        <w:t>, 2014 - 5</w:t>
      </w:r>
      <w:r w:rsidRPr="00EA5BFB">
        <w:rPr>
          <w:noProof/>
        </w:rPr>
        <w:t>:30</w:t>
      </w:r>
      <w:r w:rsidR="00E12B16">
        <w:rPr>
          <w:noProof/>
        </w:rPr>
        <w:t xml:space="preserve"> </w:t>
      </w:r>
      <w:r w:rsidRPr="00EA5BFB">
        <w:rPr>
          <w:noProof/>
        </w:rPr>
        <w:t>P.M.-8:00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 and Staff</w:t>
      </w:r>
      <w:r w:rsidRPr="00EA5BFB">
        <w:t xml:space="preserve">, </w:t>
      </w:r>
      <w:r w:rsidRPr="00EA5BFB">
        <w:rPr>
          <w:noProof/>
        </w:rPr>
        <w:t>Reception</w:t>
      </w:r>
      <w:r w:rsidRPr="00EA5BFB">
        <w:t xml:space="preserve">, </w:t>
      </w:r>
      <w:r w:rsidRPr="00EA5BFB">
        <w:rPr>
          <w:noProof/>
        </w:rPr>
        <w:t>Capital City Stadium</w:t>
      </w:r>
      <w:r w:rsidRPr="00EA5BFB">
        <w:t xml:space="preserve">, by the </w:t>
      </w:r>
      <w:r w:rsidRPr="00EA5BFB">
        <w:rPr>
          <w:noProof/>
        </w:rPr>
        <w:t>BLUE CROSS BLUE SHIELD LEGISLATIVE SOFTBALL GAME</w:t>
      </w:r>
    </w:p>
    <w:p w:rsidR="003E5C09" w:rsidRPr="00EA5BFB" w:rsidRDefault="003E5C09" w:rsidP="003E5C09">
      <w:pPr>
        <w:rPr>
          <w:noProof/>
        </w:rPr>
      </w:pPr>
    </w:p>
    <w:p w:rsidR="003E5C09" w:rsidRPr="00EA5BFB" w:rsidRDefault="003E5C09" w:rsidP="003E5C09">
      <w:r w:rsidRPr="00EA5BFB">
        <w:rPr>
          <w:noProof/>
        </w:rPr>
        <w:t>Wednesday, May 7</w:t>
      </w:r>
      <w:r w:rsidRPr="00EA5BFB">
        <w:t xml:space="preserve">, 2014 - </w:t>
      </w:r>
      <w:r w:rsidRPr="00EA5BFB">
        <w:rPr>
          <w:noProof/>
        </w:rPr>
        <w:t>12:00</w:t>
      </w:r>
      <w:r w:rsidR="00E12B16">
        <w:rPr>
          <w:noProof/>
        </w:rPr>
        <w:t xml:space="preserve"> </w:t>
      </w:r>
      <w:r w:rsidRPr="00EA5BFB">
        <w:rPr>
          <w:noProof/>
        </w:rPr>
        <w:t>P.M.-2:00</w:t>
      </w:r>
      <w:r w:rsidR="00E12B16">
        <w:rPr>
          <w:noProof/>
        </w:rPr>
        <w:t xml:space="preserve"> </w:t>
      </w:r>
      <w:r w:rsidRPr="00EA5BFB">
        <w:rPr>
          <w:noProof/>
        </w:rPr>
        <w:t>P.M.</w:t>
      </w:r>
    </w:p>
    <w:p w:rsidR="003E5C09" w:rsidRPr="00EA5BFB" w:rsidRDefault="003E5C09" w:rsidP="003E5C09">
      <w:r w:rsidRPr="00EA5BFB">
        <w:rPr>
          <w:noProof/>
        </w:rPr>
        <w:t>Members of the Senate and Staff</w:t>
      </w:r>
      <w:r w:rsidRPr="00EA5BFB">
        <w:t xml:space="preserve">, </w:t>
      </w:r>
      <w:r w:rsidRPr="00EA5BFB">
        <w:rPr>
          <w:noProof/>
        </w:rPr>
        <w:t>Luncheon</w:t>
      </w:r>
      <w:r w:rsidRPr="00EA5BFB">
        <w:t xml:space="preserve">, </w:t>
      </w:r>
      <w:r w:rsidRPr="00EA5BFB">
        <w:rPr>
          <w:noProof/>
        </w:rPr>
        <w:t>State House Grounds</w:t>
      </w:r>
      <w:r w:rsidRPr="00EA5BFB">
        <w:t xml:space="preserve">, by the </w:t>
      </w:r>
      <w:r w:rsidRPr="00EA5BFB">
        <w:rPr>
          <w:noProof/>
        </w:rPr>
        <w:t xml:space="preserve">SC RESTAURANT AND LODGING ASSOCIATION, </w:t>
      </w:r>
      <w:r w:rsidR="00E12B16">
        <w:rPr>
          <w:noProof/>
        </w:rPr>
        <w:t>“</w:t>
      </w:r>
      <w:r w:rsidRPr="00EA5BFB">
        <w:rPr>
          <w:noProof/>
        </w:rPr>
        <w:t>A TASTE OF SC</w:t>
      </w:r>
      <w:r w:rsidR="00E12B16">
        <w:rPr>
          <w:noProof/>
        </w:rPr>
        <w:t>”</w:t>
      </w:r>
    </w:p>
    <w:p w:rsidR="003E5C09" w:rsidRPr="00EA5BFB" w:rsidRDefault="003E5C09" w:rsidP="003E5C09">
      <w:pPr>
        <w:rPr>
          <w:noProof/>
        </w:rPr>
      </w:pPr>
    </w:p>
    <w:p w:rsidR="003E5C09" w:rsidRPr="00EA5BFB" w:rsidRDefault="003E5C09" w:rsidP="003E5C09">
      <w:r w:rsidRPr="00EA5BFB">
        <w:rPr>
          <w:noProof/>
        </w:rPr>
        <w:t>Wednesday, May 7</w:t>
      </w:r>
      <w:r w:rsidRPr="00EA5BFB">
        <w:t xml:space="preserve">, 2014 - </w:t>
      </w:r>
      <w:r w:rsidRPr="00EA5BFB">
        <w:rPr>
          <w:noProof/>
        </w:rPr>
        <w:t>6:00</w:t>
      </w:r>
      <w:r w:rsidR="00E12B16">
        <w:rPr>
          <w:noProof/>
        </w:rPr>
        <w:t xml:space="preserve"> </w:t>
      </w:r>
      <w:r w:rsidRPr="00EA5BFB">
        <w:rPr>
          <w:noProof/>
        </w:rPr>
        <w:t>P.M.-9:00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w:t>
      </w:r>
      <w:r w:rsidRPr="00EA5BFB">
        <w:t xml:space="preserve">, </w:t>
      </w:r>
      <w:r w:rsidRPr="00EA5BFB">
        <w:rPr>
          <w:noProof/>
        </w:rPr>
        <w:t>Reception</w:t>
      </w:r>
      <w:r w:rsidRPr="00EA5BFB">
        <w:t xml:space="preserve">, </w:t>
      </w:r>
      <w:r w:rsidRPr="00EA5BFB">
        <w:rPr>
          <w:noProof/>
        </w:rPr>
        <w:t>Stone River</w:t>
      </w:r>
      <w:r w:rsidRPr="00EA5BFB">
        <w:t xml:space="preserve">, by the </w:t>
      </w:r>
      <w:r w:rsidRPr="00EA5BFB">
        <w:rPr>
          <w:noProof/>
        </w:rPr>
        <w:t>CONSERVATION VOTERS OF SOUTH CAROLINA</w:t>
      </w:r>
    </w:p>
    <w:p w:rsidR="003E5C09" w:rsidRPr="00EA5BFB" w:rsidRDefault="003E5C09" w:rsidP="003E5C09">
      <w:pPr>
        <w:rPr>
          <w:noProof/>
        </w:rPr>
      </w:pPr>
    </w:p>
    <w:p w:rsidR="003E5C09" w:rsidRPr="00EA5BFB" w:rsidRDefault="003E5C09" w:rsidP="003E5C09">
      <w:r w:rsidRPr="00EA5BFB">
        <w:rPr>
          <w:noProof/>
        </w:rPr>
        <w:t>Tuesday, May 13</w:t>
      </w:r>
      <w:r w:rsidRPr="00EA5BFB">
        <w:t xml:space="preserve">, 2014 - </w:t>
      </w:r>
      <w:r w:rsidRPr="00EA5BFB">
        <w:rPr>
          <w:noProof/>
        </w:rPr>
        <w:t>6:00</w:t>
      </w:r>
      <w:r w:rsidR="00E12B16">
        <w:rPr>
          <w:noProof/>
        </w:rPr>
        <w:t xml:space="preserve"> </w:t>
      </w:r>
      <w:r w:rsidRPr="00EA5BFB">
        <w:rPr>
          <w:noProof/>
        </w:rPr>
        <w:t>P.M.-8:00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 and Staff</w:t>
      </w:r>
      <w:r w:rsidRPr="00EA5BFB">
        <w:t xml:space="preserve">, </w:t>
      </w:r>
      <w:r w:rsidRPr="00EA5BFB">
        <w:rPr>
          <w:noProof/>
        </w:rPr>
        <w:t>Reception</w:t>
      </w:r>
      <w:r w:rsidRPr="00EA5BFB">
        <w:t xml:space="preserve">, </w:t>
      </w:r>
      <w:r w:rsidR="00E12B16">
        <w:rPr>
          <w:noProof/>
        </w:rPr>
        <w:t>The Hall at Senate’</w:t>
      </w:r>
      <w:r w:rsidRPr="00EA5BFB">
        <w:rPr>
          <w:noProof/>
        </w:rPr>
        <w:t>s End</w:t>
      </w:r>
      <w:r w:rsidRPr="00EA5BFB">
        <w:t xml:space="preserve">, by the </w:t>
      </w:r>
      <w:r w:rsidRPr="00EA5BFB">
        <w:rPr>
          <w:noProof/>
        </w:rPr>
        <w:t xml:space="preserve">CLEMSON UNIVERSITY </w:t>
      </w:r>
      <w:r w:rsidR="006D4864">
        <w:rPr>
          <w:noProof/>
        </w:rPr>
        <w:t>and</w:t>
      </w:r>
      <w:r w:rsidRPr="00EA5BFB">
        <w:rPr>
          <w:noProof/>
        </w:rPr>
        <w:t xml:space="preserve"> CLEMSON UNIVERSITY FOUNDATION</w:t>
      </w:r>
    </w:p>
    <w:p w:rsidR="003E5C09" w:rsidRPr="00EA5BFB" w:rsidRDefault="003E5C09" w:rsidP="003E5C09">
      <w:pPr>
        <w:rPr>
          <w:noProof/>
        </w:rPr>
      </w:pPr>
    </w:p>
    <w:p w:rsidR="003E5C09" w:rsidRPr="00EA5BFB" w:rsidRDefault="003E5C09" w:rsidP="003E5C09">
      <w:r w:rsidRPr="00EA5BFB">
        <w:rPr>
          <w:noProof/>
        </w:rPr>
        <w:t>Wednesday, May 14</w:t>
      </w:r>
      <w:r w:rsidRPr="00EA5BFB">
        <w:t xml:space="preserve">, 2014 - </w:t>
      </w:r>
      <w:r w:rsidRPr="00EA5BFB">
        <w:rPr>
          <w:noProof/>
        </w:rPr>
        <w:t>8:00</w:t>
      </w:r>
      <w:r w:rsidR="00E12B16">
        <w:rPr>
          <w:noProof/>
        </w:rPr>
        <w:t xml:space="preserve"> </w:t>
      </w:r>
      <w:r w:rsidRPr="00EA5BFB">
        <w:rPr>
          <w:noProof/>
        </w:rPr>
        <w:t>A.M.-10:00</w:t>
      </w:r>
      <w:r w:rsidR="00E12B16">
        <w:rPr>
          <w:noProof/>
        </w:rPr>
        <w:t xml:space="preserve"> </w:t>
      </w:r>
      <w:r w:rsidRPr="00EA5BFB">
        <w:rPr>
          <w:noProof/>
        </w:rPr>
        <w:t>A.M.</w:t>
      </w:r>
    </w:p>
    <w:p w:rsidR="003E5C09" w:rsidRPr="00EA5BFB" w:rsidRDefault="003E5C09" w:rsidP="003E5C09">
      <w:pPr>
        <w:rPr>
          <w:noProof/>
        </w:rPr>
      </w:pPr>
      <w:r w:rsidRPr="00EA5BFB">
        <w:rPr>
          <w:noProof/>
        </w:rPr>
        <w:t>Members of the Senate</w:t>
      </w:r>
      <w:r w:rsidRPr="00EA5BFB">
        <w:t xml:space="preserve">, </w:t>
      </w:r>
      <w:r w:rsidRPr="00EA5BFB">
        <w:rPr>
          <w:noProof/>
        </w:rPr>
        <w:t>Breakfast</w:t>
      </w:r>
      <w:r w:rsidRPr="00EA5BFB">
        <w:t xml:space="preserve">, </w:t>
      </w:r>
      <w:r w:rsidRPr="00EA5BFB">
        <w:rPr>
          <w:noProof/>
        </w:rPr>
        <w:t>Room 112, Blatt Building</w:t>
      </w:r>
      <w:r w:rsidRPr="00EA5BFB">
        <w:t xml:space="preserve">, by the </w:t>
      </w:r>
      <w:r w:rsidRPr="00EA5BFB">
        <w:rPr>
          <w:noProof/>
        </w:rPr>
        <w:t>CITY OF CAYCE</w:t>
      </w:r>
    </w:p>
    <w:p w:rsidR="003E5C09" w:rsidRPr="00EA5BFB" w:rsidRDefault="003E5C09" w:rsidP="003E5C09">
      <w:pPr>
        <w:rPr>
          <w:noProof/>
        </w:rPr>
      </w:pPr>
    </w:p>
    <w:p w:rsidR="003E5C09" w:rsidRPr="00EA5BFB" w:rsidRDefault="003E5C09" w:rsidP="003E5C09">
      <w:r w:rsidRPr="00EA5BFB">
        <w:rPr>
          <w:noProof/>
        </w:rPr>
        <w:t>Wednesday, May 14</w:t>
      </w:r>
      <w:r w:rsidRPr="00EA5BFB">
        <w:t xml:space="preserve">, 2014 - </w:t>
      </w:r>
      <w:r w:rsidRPr="00EA5BFB">
        <w:rPr>
          <w:noProof/>
        </w:rPr>
        <w:t>12:00</w:t>
      </w:r>
      <w:r w:rsidR="00E12B16">
        <w:rPr>
          <w:noProof/>
        </w:rPr>
        <w:t xml:space="preserve"> </w:t>
      </w:r>
      <w:r w:rsidRPr="00EA5BFB">
        <w:rPr>
          <w:noProof/>
        </w:rPr>
        <w:t>P.M.-2:00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w:t>
      </w:r>
      <w:r w:rsidRPr="00EA5BFB">
        <w:t xml:space="preserve">, </w:t>
      </w:r>
      <w:r w:rsidRPr="00EA5BFB">
        <w:rPr>
          <w:noProof/>
        </w:rPr>
        <w:t>Luncheon</w:t>
      </w:r>
      <w:r w:rsidRPr="00EA5BFB">
        <w:t xml:space="preserve">, </w:t>
      </w:r>
      <w:r w:rsidRPr="00EA5BFB">
        <w:rPr>
          <w:noProof/>
        </w:rPr>
        <w:t>Room 112, Blatt Building</w:t>
      </w:r>
      <w:r w:rsidRPr="00EA5BFB">
        <w:t xml:space="preserve">, by the </w:t>
      </w:r>
      <w:r w:rsidRPr="00EA5BFB">
        <w:rPr>
          <w:noProof/>
        </w:rPr>
        <w:t>ZETA PHI BETA</w:t>
      </w:r>
    </w:p>
    <w:p w:rsidR="003E5C09" w:rsidRPr="00EA5BFB" w:rsidRDefault="003E5C09" w:rsidP="003E5C09">
      <w:pPr>
        <w:rPr>
          <w:noProof/>
        </w:rPr>
      </w:pPr>
    </w:p>
    <w:p w:rsidR="003E5C09" w:rsidRPr="00EA5BFB" w:rsidRDefault="003E5C09" w:rsidP="006D4864">
      <w:pPr>
        <w:keepNext/>
      </w:pPr>
      <w:r w:rsidRPr="00EA5BFB">
        <w:rPr>
          <w:noProof/>
        </w:rPr>
        <w:t>Thursday, May 15</w:t>
      </w:r>
      <w:r w:rsidRPr="00EA5BFB">
        <w:t xml:space="preserve">, 2014 - </w:t>
      </w:r>
      <w:r w:rsidRPr="00EA5BFB">
        <w:rPr>
          <w:noProof/>
        </w:rPr>
        <w:t>8:00</w:t>
      </w:r>
      <w:r w:rsidR="00E12B16">
        <w:rPr>
          <w:noProof/>
        </w:rPr>
        <w:t xml:space="preserve"> </w:t>
      </w:r>
      <w:r w:rsidRPr="00EA5BFB">
        <w:rPr>
          <w:noProof/>
        </w:rPr>
        <w:t>A.M.-10:00</w:t>
      </w:r>
      <w:r w:rsidR="00E12B16">
        <w:rPr>
          <w:noProof/>
        </w:rPr>
        <w:t xml:space="preserve"> </w:t>
      </w:r>
      <w:r w:rsidRPr="00EA5BFB">
        <w:rPr>
          <w:noProof/>
        </w:rPr>
        <w:t>A.M.</w:t>
      </w:r>
    </w:p>
    <w:p w:rsidR="003E5C09" w:rsidRPr="00EA5BFB" w:rsidRDefault="003E5C09" w:rsidP="006D4864">
      <w:pPr>
        <w:keepNext/>
        <w:rPr>
          <w:noProof/>
        </w:rPr>
      </w:pPr>
      <w:r w:rsidRPr="00EA5BFB">
        <w:rPr>
          <w:noProof/>
        </w:rPr>
        <w:t>Members of the Senate and Staff</w:t>
      </w:r>
      <w:r w:rsidRPr="00EA5BFB">
        <w:t xml:space="preserve">, </w:t>
      </w:r>
      <w:r w:rsidRPr="00EA5BFB">
        <w:rPr>
          <w:noProof/>
        </w:rPr>
        <w:t>Breakfast</w:t>
      </w:r>
      <w:r w:rsidRPr="00EA5BFB">
        <w:t xml:space="preserve">, </w:t>
      </w:r>
      <w:r w:rsidRPr="00EA5BFB">
        <w:rPr>
          <w:noProof/>
        </w:rPr>
        <w:t>Room 112, Blatt Building</w:t>
      </w:r>
      <w:r w:rsidRPr="00EA5BFB">
        <w:t xml:space="preserve">, by the </w:t>
      </w:r>
      <w:r w:rsidRPr="00EA5BFB">
        <w:rPr>
          <w:noProof/>
        </w:rPr>
        <w:t>AMI KIDS, INC.</w:t>
      </w:r>
    </w:p>
    <w:p w:rsidR="003E5C09" w:rsidRPr="00EA5BFB" w:rsidRDefault="003E5C09" w:rsidP="003E5C09">
      <w:pPr>
        <w:rPr>
          <w:noProof/>
        </w:rPr>
      </w:pPr>
    </w:p>
    <w:p w:rsidR="003E5C09" w:rsidRPr="00EA5BFB" w:rsidRDefault="003E5C09" w:rsidP="003E5C09">
      <w:r w:rsidRPr="00EA5BFB">
        <w:rPr>
          <w:noProof/>
        </w:rPr>
        <w:t>Tuesday, May 20</w:t>
      </w:r>
      <w:r w:rsidRPr="00EA5BFB">
        <w:t xml:space="preserve">, 2014 - </w:t>
      </w:r>
      <w:r w:rsidRPr="00EA5BFB">
        <w:rPr>
          <w:noProof/>
        </w:rPr>
        <w:t>6:00</w:t>
      </w:r>
      <w:r w:rsidR="00E12B16">
        <w:rPr>
          <w:noProof/>
        </w:rPr>
        <w:t xml:space="preserve"> </w:t>
      </w:r>
      <w:r w:rsidRPr="00EA5BFB">
        <w:rPr>
          <w:noProof/>
        </w:rPr>
        <w:t>P.M.-8:00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 and Staff</w:t>
      </w:r>
      <w:r w:rsidRPr="00EA5BFB">
        <w:t xml:space="preserve">, </w:t>
      </w:r>
      <w:r w:rsidRPr="00EA5BFB">
        <w:rPr>
          <w:noProof/>
        </w:rPr>
        <w:t>Reception</w:t>
      </w:r>
      <w:r w:rsidRPr="00EA5BFB">
        <w:t xml:space="preserve">, </w:t>
      </w:r>
      <w:r w:rsidRPr="00EA5BFB">
        <w:rPr>
          <w:noProof/>
        </w:rPr>
        <w:t>Nexsen-Pruett Rooftop Terrace</w:t>
      </w:r>
      <w:r w:rsidRPr="00EA5BFB">
        <w:t xml:space="preserve">, by the </w:t>
      </w:r>
      <w:r w:rsidRPr="00EA5BFB">
        <w:rPr>
          <w:noProof/>
        </w:rPr>
        <w:t xml:space="preserve">BOEING CORPORATION, BMW NA, GENERAL ELECTRIC, </w:t>
      </w:r>
      <w:r w:rsidR="006D4864">
        <w:rPr>
          <w:noProof/>
        </w:rPr>
        <w:t>and</w:t>
      </w:r>
      <w:r w:rsidRPr="00EA5BFB">
        <w:rPr>
          <w:noProof/>
        </w:rPr>
        <w:t xml:space="preserve"> SC MANUFACTURERS ALLIANCE</w:t>
      </w:r>
    </w:p>
    <w:p w:rsidR="003E5C09" w:rsidRPr="00EA5BFB" w:rsidRDefault="003E5C09" w:rsidP="003E5C09">
      <w:pPr>
        <w:rPr>
          <w:noProof/>
        </w:rPr>
      </w:pPr>
    </w:p>
    <w:p w:rsidR="003E5C09" w:rsidRPr="00EA5BFB" w:rsidRDefault="003E5C09" w:rsidP="003E5C09">
      <w:r w:rsidRPr="00EA5BFB">
        <w:rPr>
          <w:noProof/>
        </w:rPr>
        <w:t>Wednesday, May 21</w:t>
      </w:r>
      <w:r w:rsidRPr="00EA5BFB">
        <w:t xml:space="preserve">, 2014 - </w:t>
      </w:r>
      <w:r w:rsidRPr="00EA5BFB">
        <w:rPr>
          <w:noProof/>
        </w:rPr>
        <w:t>8:00</w:t>
      </w:r>
      <w:r w:rsidR="00E12B16">
        <w:rPr>
          <w:noProof/>
        </w:rPr>
        <w:t xml:space="preserve"> </w:t>
      </w:r>
      <w:r w:rsidRPr="00EA5BFB">
        <w:rPr>
          <w:noProof/>
        </w:rPr>
        <w:t>A.M.-10:00</w:t>
      </w:r>
      <w:r w:rsidR="00E12B16">
        <w:rPr>
          <w:noProof/>
        </w:rPr>
        <w:t xml:space="preserve"> </w:t>
      </w:r>
      <w:r w:rsidRPr="00EA5BFB">
        <w:rPr>
          <w:noProof/>
        </w:rPr>
        <w:t>A.M.</w:t>
      </w:r>
    </w:p>
    <w:p w:rsidR="003E5C09" w:rsidRPr="00EA5BFB" w:rsidRDefault="003E5C09" w:rsidP="003E5C09">
      <w:pPr>
        <w:rPr>
          <w:noProof/>
        </w:rPr>
      </w:pPr>
      <w:r w:rsidRPr="00EA5BFB">
        <w:rPr>
          <w:noProof/>
        </w:rPr>
        <w:t>Members of the Senate and Staff</w:t>
      </w:r>
      <w:r w:rsidRPr="00EA5BFB">
        <w:t xml:space="preserve">, </w:t>
      </w:r>
      <w:r w:rsidRPr="00EA5BFB">
        <w:rPr>
          <w:noProof/>
        </w:rPr>
        <w:t>Breakfast</w:t>
      </w:r>
      <w:r w:rsidRPr="00EA5BFB">
        <w:t xml:space="preserve">, </w:t>
      </w:r>
      <w:r w:rsidRPr="00EA5BFB">
        <w:rPr>
          <w:noProof/>
        </w:rPr>
        <w:t>Room 112, Blatt Building</w:t>
      </w:r>
      <w:r w:rsidRPr="00EA5BFB">
        <w:t xml:space="preserve">, by the </w:t>
      </w:r>
      <w:r w:rsidRPr="00EA5BFB">
        <w:rPr>
          <w:noProof/>
        </w:rPr>
        <w:t>SC ASSOCIATION OF COMMUNITY ACTION PARTNERSHIPS</w:t>
      </w:r>
    </w:p>
    <w:p w:rsidR="003E5C09" w:rsidRPr="00EA5BFB" w:rsidRDefault="003E5C09" w:rsidP="003E5C09">
      <w:pPr>
        <w:rPr>
          <w:noProof/>
        </w:rPr>
      </w:pPr>
    </w:p>
    <w:p w:rsidR="003E5C09" w:rsidRPr="00EA5BFB" w:rsidRDefault="003E5C09" w:rsidP="003E5C09">
      <w:r w:rsidRPr="00EA5BFB">
        <w:rPr>
          <w:noProof/>
        </w:rPr>
        <w:t>Wednesday, May 21</w:t>
      </w:r>
      <w:r w:rsidRPr="00EA5BFB">
        <w:t xml:space="preserve">, 2014 - </w:t>
      </w:r>
      <w:r w:rsidRPr="00EA5BFB">
        <w:rPr>
          <w:noProof/>
        </w:rPr>
        <w:t>12:00</w:t>
      </w:r>
      <w:r w:rsidR="00E12B16">
        <w:rPr>
          <w:noProof/>
        </w:rPr>
        <w:t xml:space="preserve"> </w:t>
      </w:r>
      <w:r w:rsidRPr="00EA5BFB">
        <w:rPr>
          <w:noProof/>
        </w:rPr>
        <w:t>P.M.-2:00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w:t>
      </w:r>
      <w:r w:rsidRPr="00EA5BFB">
        <w:t xml:space="preserve">, </w:t>
      </w:r>
      <w:r w:rsidRPr="00EA5BFB">
        <w:rPr>
          <w:noProof/>
        </w:rPr>
        <w:t>Luncheon</w:t>
      </w:r>
      <w:r w:rsidRPr="00EA5BFB">
        <w:t xml:space="preserve">, </w:t>
      </w:r>
      <w:r w:rsidRPr="00EA5BFB">
        <w:rPr>
          <w:noProof/>
        </w:rPr>
        <w:t>Capital  City Club</w:t>
      </w:r>
      <w:r w:rsidRPr="00EA5BFB">
        <w:t xml:space="preserve">, by the </w:t>
      </w:r>
      <w:r w:rsidRPr="00EA5BFB">
        <w:rPr>
          <w:noProof/>
        </w:rPr>
        <w:t>SC OPTOMETRIC PHYSICIANS ASSOCIATION</w:t>
      </w:r>
    </w:p>
    <w:p w:rsidR="003E5C09" w:rsidRPr="00EA5BFB" w:rsidRDefault="003E5C09" w:rsidP="003E5C09">
      <w:pPr>
        <w:rPr>
          <w:noProof/>
        </w:rPr>
      </w:pPr>
    </w:p>
    <w:p w:rsidR="003E5C09" w:rsidRPr="00EA5BFB" w:rsidRDefault="003E5C09" w:rsidP="003E5C09">
      <w:r w:rsidRPr="00EA5BFB">
        <w:rPr>
          <w:noProof/>
        </w:rPr>
        <w:t>Wednesday, May 21</w:t>
      </w:r>
      <w:r w:rsidRPr="00EA5BFB">
        <w:t xml:space="preserve">, 2014 - </w:t>
      </w:r>
      <w:r w:rsidRPr="00EA5BFB">
        <w:rPr>
          <w:noProof/>
        </w:rPr>
        <w:t>6:00</w:t>
      </w:r>
      <w:r w:rsidR="00E12B16">
        <w:rPr>
          <w:noProof/>
        </w:rPr>
        <w:t xml:space="preserve"> </w:t>
      </w:r>
      <w:r w:rsidRPr="00EA5BFB">
        <w:rPr>
          <w:noProof/>
        </w:rPr>
        <w:t>P.M.-10:00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 and Staff</w:t>
      </w:r>
      <w:r w:rsidRPr="00EA5BFB">
        <w:t xml:space="preserve">, </w:t>
      </w:r>
      <w:r w:rsidRPr="00EA5BFB">
        <w:rPr>
          <w:noProof/>
        </w:rPr>
        <w:t>Reception</w:t>
      </w:r>
      <w:r w:rsidRPr="00EA5BFB">
        <w:t xml:space="preserve">, </w:t>
      </w:r>
      <w:r w:rsidRPr="00EA5BFB">
        <w:rPr>
          <w:noProof/>
        </w:rPr>
        <w:t>The Zone</w:t>
      </w:r>
      <w:r w:rsidRPr="00EA5BFB">
        <w:t xml:space="preserve">, by the UTILITIES OF SOUTH CAROLINA AND HOLLINGS CANCER CENTER </w:t>
      </w:r>
      <w:r w:rsidR="00E12B16">
        <w:t>“</w:t>
      </w:r>
      <w:r w:rsidRPr="00EA5BFB">
        <w:t>SPRING FLING</w:t>
      </w:r>
      <w:r w:rsidR="00E12B16">
        <w:t>”</w:t>
      </w:r>
    </w:p>
    <w:p w:rsidR="003E5C09" w:rsidRPr="00EA5BFB" w:rsidRDefault="003E5C09" w:rsidP="003E5C09">
      <w:pPr>
        <w:rPr>
          <w:noProof/>
        </w:rPr>
      </w:pPr>
    </w:p>
    <w:p w:rsidR="003E5C09" w:rsidRPr="00EA5BFB" w:rsidRDefault="003E5C09" w:rsidP="003E5C09">
      <w:r w:rsidRPr="00EA5BFB">
        <w:rPr>
          <w:noProof/>
        </w:rPr>
        <w:t>Thursday, May 22</w:t>
      </w:r>
      <w:r w:rsidRPr="00EA5BFB">
        <w:t xml:space="preserve">, 2014 - </w:t>
      </w:r>
      <w:r w:rsidRPr="00EA5BFB">
        <w:rPr>
          <w:noProof/>
        </w:rPr>
        <w:t>8:00</w:t>
      </w:r>
      <w:r w:rsidR="00E12B16">
        <w:rPr>
          <w:noProof/>
        </w:rPr>
        <w:t xml:space="preserve"> </w:t>
      </w:r>
      <w:r w:rsidRPr="00EA5BFB">
        <w:rPr>
          <w:noProof/>
        </w:rPr>
        <w:t>A.M.-10:30</w:t>
      </w:r>
      <w:r w:rsidR="00E12B16">
        <w:rPr>
          <w:noProof/>
        </w:rPr>
        <w:t xml:space="preserve"> </w:t>
      </w:r>
      <w:r w:rsidRPr="00EA5BFB">
        <w:rPr>
          <w:noProof/>
        </w:rPr>
        <w:t>A.M.</w:t>
      </w:r>
    </w:p>
    <w:p w:rsidR="003E5C09" w:rsidRPr="00EA5BFB" w:rsidRDefault="003E5C09" w:rsidP="003E5C09">
      <w:pPr>
        <w:rPr>
          <w:noProof/>
        </w:rPr>
      </w:pPr>
      <w:r w:rsidRPr="00EA5BFB">
        <w:rPr>
          <w:noProof/>
        </w:rPr>
        <w:t>Members of the Senate and Staff</w:t>
      </w:r>
      <w:r w:rsidRPr="00EA5BFB">
        <w:t xml:space="preserve">, </w:t>
      </w:r>
      <w:r w:rsidRPr="00EA5BFB">
        <w:rPr>
          <w:noProof/>
        </w:rPr>
        <w:t>Breakfast</w:t>
      </w:r>
      <w:r w:rsidRPr="00EA5BFB">
        <w:t xml:space="preserve">, </w:t>
      </w:r>
      <w:r w:rsidRPr="00EA5BFB">
        <w:rPr>
          <w:noProof/>
        </w:rPr>
        <w:t>Room 112, Blatt Building</w:t>
      </w:r>
      <w:r w:rsidRPr="00EA5BFB">
        <w:t xml:space="preserve">, by the </w:t>
      </w:r>
      <w:r w:rsidRPr="00EA5BFB">
        <w:rPr>
          <w:noProof/>
        </w:rPr>
        <w:t>ABSOLUTE TOTAL CARE</w:t>
      </w:r>
    </w:p>
    <w:p w:rsidR="003E5C09" w:rsidRPr="00EA5BFB" w:rsidRDefault="003E5C09" w:rsidP="003E5C09">
      <w:pPr>
        <w:rPr>
          <w:noProof/>
        </w:rPr>
      </w:pPr>
    </w:p>
    <w:p w:rsidR="003E5C09" w:rsidRPr="00EA5BFB" w:rsidRDefault="003E5C09" w:rsidP="003E5C09">
      <w:r w:rsidRPr="00EA5BFB">
        <w:rPr>
          <w:noProof/>
        </w:rPr>
        <w:t>Tuesday, May 27</w:t>
      </w:r>
      <w:r w:rsidRPr="00EA5BFB">
        <w:t xml:space="preserve">, 2014 - </w:t>
      </w:r>
      <w:r w:rsidRPr="00EA5BFB">
        <w:rPr>
          <w:noProof/>
        </w:rPr>
        <w:t>11:30 A.M.-1:00 P.M.</w:t>
      </w:r>
    </w:p>
    <w:p w:rsidR="003E5C09" w:rsidRPr="00EA5BFB" w:rsidRDefault="003E5C09" w:rsidP="003E5C09">
      <w:pPr>
        <w:rPr>
          <w:noProof/>
        </w:rPr>
      </w:pPr>
      <w:r w:rsidRPr="00EA5BFB">
        <w:rPr>
          <w:noProof/>
        </w:rPr>
        <w:t>Members of the Senate</w:t>
      </w:r>
      <w:r w:rsidRPr="00EA5BFB">
        <w:t xml:space="preserve">, </w:t>
      </w:r>
      <w:r w:rsidRPr="00EA5BFB">
        <w:rPr>
          <w:noProof/>
        </w:rPr>
        <w:t>Luncheon</w:t>
      </w:r>
      <w:r w:rsidRPr="00EA5BFB">
        <w:t xml:space="preserve">, </w:t>
      </w:r>
      <w:r w:rsidRPr="00EA5BFB">
        <w:rPr>
          <w:noProof/>
        </w:rPr>
        <w:t>Room 112</w:t>
      </w:r>
      <w:r w:rsidR="00264D9C">
        <w:rPr>
          <w:noProof/>
        </w:rPr>
        <w:t>,</w:t>
      </w:r>
      <w:r w:rsidRPr="00EA5BFB">
        <w:rPr>
          <w:noProof/>
        </w:rPr>
        <w:t xml:space="preserve"> Blatt Building</w:t>
      </w:r>
      <w:r w:rsidRPr="00EA5BFB">
        <w:t xml:space="preserve">, by the </w:t>
      </w:r>
      <w:r w:rsidRPr="00EA5BFB">
        <w:rPr>
          <w:noProof/>
        </w:rPr>
        <w:t>SC ASSOCIATION OF HABITAT AFFILIATES</w:t>
      </w:r>
    </w:p>
    <w:p w:rsidR="003E5C09" w:rsidRPr="00EA5BFB" w:rsidRDefault="003E5C09" w:rsidP="003E5C09">
      <w:pPr>
        <w:rPr>
          <w:noProof/>
        </w:rPr>
      </w:pPr>
    </w:p>
    <w:p w:rsidR="003E5C09" w:rsidRPr="00EA5BFB" w:rsidRDefault="003E5C09" w:rsidP="003E5C09">
      <w:r w:rsidRPr="00EA5BFB">
        <w:rPr>
          <w:noProof/>
        </w:rPr>
        <w:t>Wednesday, May 28</w:t>
      </w:r>
      <w:r w:rsidRPr="00EA5BFB">
        <w:t xml:space="preserve">, 2014 - </w:t>
      </w:r>
      <w:r w:rsidRPr="00EA5BFB">
        <w:rPr>
          <w:noProof/>
        </w:rPr>
        <w:t>12:00</w:t>
      </w:r>
      <w:r w:rsidR="00E12B16">
        <w:rPr>
          <w:noProof/>
        </w:rPr>
        <w:t xml:space="preserve"> </w:t>
      </w:r>
      <w:r w:rsidRPr="00EA5BFB">
        <w:rPr>
          <w:noProof/>
        </w:rPr>
        <w:t>P.M.-2:00</w:t>
      </w:r>
      <w:r w:rsidR="00E12B16">
        <w:rPr>
          <w:noProof/>
        </w:rPr>
        <w:t xml:space="preserve"> </w:t>
      </w:r>
      <w:r w:rsidRPr="00EA5BFB">
        <w:rPr>
          <w:noProof/>
        </w:rPr>
        <w:t>P.M.</w:t>
      </w:r>
    </w:p>
    <w:p w:rsidR="003E5C09" w:rsidRPr="00EA5BFB" w:rsidRDefault="003E5C09" w:rsidP="003E5C09">
      <w:pPr>
        <w:rPr>
          <w:noProof/>
        </w:rPr>
      </w:pPr>
      <w:r w:rsidRPr="00EA5BFB">
        <w:rPr>
          <w:noProof/>
        </w:rPr>
        <w:t>Members of the Senate</w:t>
      </w:r>
      <w:r w:rsidRPr="00EA5BFB">
        <w:t xml:space="preserve">, </w:t>
      </w:r>
      <w:r w:rsidRPr="00EA5BFB">
        <w:rPr>
          <w:noProof/>
        </w:rPr>
        <w:t>Luncheon</w:t>
      </w:r>
      <w:r w:rsidRPr="00EA5BFB">
        <w:t xml:space="preserve">, </w:t>
      </w:r>
      <w:r w:rsidRPr="00EA5BFB">
        <w:rPr>
          <w:noProof/>
        </w:rPr>
        <w:t>Room 112, Blatt Building</w:t>
      </w:r>
      <w:r w:rsidRPr="00EA5BFB">
        <w:t xml:space="preserve">, by the </w:t>
      </w:r>
      <w:r w:rsidRPr="00EA5BFB">
        <w:rPr>
          <w:noProof/>
        </w:rPr>
        <w:t>SC CHAPTER OF THE AMERICAN SOCIETY OF LANDSCAPE ARCHITECTS</w:t>
      </w:r>
    </w:p>
    <w:p w:rsidR="003E5C09" w:rsidRPr="00EA5BFB" w:rsidRDefault="003E5C09" w:rsidP="003E5C09">
      <w:pPr>
        <w:rPr>
          <w:noProof/>
        </w:rPr>
      </w:pPr>
    </w:p>
    <w:p w:rsidR="003E5C09" w:rsidRPr="00EA5BFB" w:rsidRDefault="003E5C09" w:rsidP="003E5C09">
      <w:r w:rsidRPr="00EA5BFB">
        <w:rPr>
          <w:noProof/>
        </w:rPr>
        <w:t>Thursday, May 29</w:t>
      </w:r>
      <w:r w:rsidRPr="00EA5BFB">
        <w:t xml:space="preserve">, 2014 - </w:t>
      </w:r>
      <w:r w:rsidRPr="00EA5BFB">
        <w:rPr>
          <w:noProof/>
        </w:rPr>
        <w:t>8:00</w:t>
      </w:r>
      <w:r w:rsidR="00E12B16">
        <w:rPr>
          <w:noProof/>
        </w:rPr>
        <w:t xml:space="preserve"> </w:t>
      </w:r>
      <w:r w:rsidRPr="00EA5BFB">
        <w:rPr>
          <w:noProof/>
        </w:rPr>
        <w:t>A.M.-10:00</w:t>
      </w:r>
      <w:r w:rsidR="00E12B16">
        <w:rPr>
          <w:noProof/>
        </w:rPr>
        <w:t xml:space="preserve"> </w:t>
      </w:r>
      <w:r w:rsidRPr="00EA5BFB">
        <w:rPr>
          <w:noProof/>
        </w:rPr>
        <w:t>A.M.</w:t>
      </w:r>
    </w:p>
    <w:p w:rsidR="003E5C09" w:rsidRPr="00EA5BFB" w:rsidRDefault="003E5C09" w:rsidP="003E5C09">
      <w:pPr>
        <w:rPr>
          <w:noProof/>
        </w:rPr>
      </w:pPr>
      <w:r w:rsidRPr="00EA5BFB">
        <w:rPr>
          <w:noProof/>
        </w:rPr>
        <w:t>Members of the Senate and Staff</w:t>
      </w:r>
      <w:r w:rsidRPr="00EA5BFB">
        <w:t xml:space="preserve">, </w:t>
      </w:r>
      <w:r w:rsidRPr="00EA5BFB">
        <w:rPr>
          <w:noProof/>
        </w:rPr>
        <w:t>Breakfast</w:t>
      </w:r>
      <w:r w:rsidRPr="00EA5BFB">
        <w:t xml:space="preserve">, </w:t>
      </w:r>
      <w:r w:rsidRPr="00EA5BFB">
        <w:rPr>
          <w:noProof/>
        </w:rPr>
        <w:t>Room 112, Blatt Building</w:t>
      </w:r>
      <w:r w:rsidRPr="00EA5BFB">
        <w:t xml:space="preserve">, by the </w:t>
      </w:r>
      <w:r w:rsidRPr="00EA5BFB">
        <w:rPr>
          <w:noProof/>
        </w:rPr>
        <w:t>SC OFFICE OF THE STATE TREASURER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E84F6A" w:rsidRPr="008667E5" w:rsidRDefault="00E84F6A" w:rsidP="00E84F6A">
      <w:pPr>
        <w:pStyle w:val="Header"/>
        <w:tabs>
          <w:tab w:val="clear" w:pos="8640"/>
          <w:tab w:val="left" w:pos="4320"/>
        </w:tabs>
        <w:jc w:val="center"/>
      </w:pPr>
      <w:r>
        <w:rPr>
          <w:b/>
        </w:rPr>
        <w:t>HOUSE BILL RETURNED</w:t>
      </w:r>
    </w:p>
    <w:p w:rsidR="00E84F6A" w:rsidRPr="008667E5" w:rsidRDefault="00E84F6A" w:rsidP="00E84F6A">
      <w:pPr>
        <w:pStyle w:val="Header"/>
        <w:tabs>
          <w:tab w:val="clear" w:pos="8640"/>
          <w:tab w:val="left" w:pos="4320"/>
        </w:tabs>
      </w:pPr>
      <w:r w:rsidRPr="008667E5">
        <w:tab/>
        <w:t>The following House Bill was read the third time and ordered returned to the House with amendments:</w:t>
      </w:r>
    </w:p>
    <w:p w:rsidR="00E84F6A" w:rsidRDefault="00E84F6A" w:rsidP="00E84F6A">
      <w:pPr>
        <w:pStyle w:val="Header"/>
        <w:tabs>
          <w:tab w:val="clear" w:pos="8640"/>
          <w:tab w:val="left" w:pos="4320"/>
        </w:tabs>
        <w:rPr>
          <w:b/>
        </w:rPr>
      </w:pPr>
    </w:p>
    <w:p w:rsidR="00E84F6A" w:rsidRPr="00243541" w:rsidRDefault="00E84F6A" w:rsidP="00E84F6A">
      <w:pPr>
        <w:suppressAutoHyphens/>
        <w:outlineLvl w:val="0"/>
      </w:pPr>
      <w:r>
        <w:rPr>
          <w:b/>
        </w:rPr>
        <w:tab/>
      </w:r>
      <w:r w:rsidRPr="00243541">
        <w:t>H. 4259</w:t>
      </w:r>
      <w:r w:rsidR="009F4EA9" w:rsidRPr="00243541">
        <w:fldChar w:fldCharType="begin"/>
      </w:r>
      <w:r w:rsidRPr="00243541">
        <w:instrText xml:space="preserve"> XE "H. 4259" \b </w:instrText>
      </w:r>
      <w:r w:rsidR="009F4EA9"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E84F6A" w:rsidRDefault="00E84F6A" w:rsidP="00E84F6A">
      <w:pPr>
        <w:pStyle w:val="Header"/>
        <w:tabs>
          <w:tab w:val="clear" w:pos="8640"/>
          <w:tab w:val="left" w:pos="4320"/>
        </w:tabs>
        <w:rPr>
          <w:b/>
        </w:rPr>
      </w:pPr>
    </w:p>
    <w:p w:rsidR="00E84F6A" w:rsidRPr="008667E5" w:rsidRDefault="00E84F6A" w:rsidP="00E84F6A">
      <w:pPr>
        <w:pStyle w:val="Header"/>
        <w:tabs>
          <w:tab w:val="clear" w:pos="8640"/>
          <w:tab w:val="left" w:pos="4320"/>
        </w:tabs>
        <w:jc w:val="center"/>
      </w:pPr>
      <w:r>
        <w:rPr>
          <w:b/>
        </w:rPr>
        <w:t>THIRD READING BILLS</w:t>
      </w:r>
    </w:p>
    <w:p w:rsidR="00E84F6A" w:rsidRDefault="00E84F6A" w:rsidP="00E84F6A">
      <w:pPr>
        <w:pStyle w:val="Header"/>
        <w:tabs>
          <w:tab w:val="clear" w:pos="8640"/>
          <w:tab w:val="left" w:pos="4320"/>
        </w:tabs>
      </w:pPr>
      <w:r>
        <w:rPr>
          <w:b/>
        </w:rPr>
        <w:tab/>
      </w:r>
      <w:r w:rsidRPr="008667E5">
        <w:t>The following Bills were read the third time and ordered sent to the House of Representatives:</w:t>
      </w:r>
      <w:r>
        <w:t xml:space="preserve">  </w:t>
      </w:r>
    </w:p>
    <w:p w:rsidR="00B93EE9" w:rsidRPr="008667E5" w:rsidRDefault="00B93EE9" w:rsidP="00E84F6A">
      <w:pPr>
        <w:pStyle w:val="Header"/>
        <w:tabs>
          <w:tab w:val="clear" w:pos="8640"/>
          <w:tab w:val="left" w:pos="4320"/>
        </w:tabs>
      </w:pPr>
    </w:p>
    <w:p w:rsidR="00E84F6A" w:rsidRPr="00D86C8A" w:rsidRDefault="00E84F6A" w:rsidP="00E84F6A">
      <w:pPr>
        <w:suppressAutoHyphens/>
      </w:pPr>
      <w:r>
        <w:rPr>
          <w:b/>
        </w:rPr>
        <w:tab/>
      </w:r>
      <w:r w:rsidRPr="00D86C8A">
        <w:t>S. 1056</w:t>
      </w:r>
      <w:r w:rsidR="009F4EA9" w:rsidRPr="00D86C8A">
        <w:fldChar w:fldCharType="begin"/>
      </w:r>
      <w:r w:rsidRPr="00D86C8A">
        <w:instrText xml:space="preserve"> XE “S. 1056” \b </w:instrText>
      </w:r>
      <w:r w:rsidR="009F4EA9" w:rsidRPr="00D86C8A">
        <w:fldChar w:fldCharType="end"/>
      </w:r>
      <w:r w:rsidRPr="00D86C8A">
        <w:t xml:space="preserve"> -- Senators Turner, Campbell and Reese:  </w:t>
      </w:r>
      <w:r w:rsidRPr="00D86C8A">
        <w:rPr>
          <w:szCs w:val="30"/>
        </w:rPr>
        <w:t xml:space="preserve">A BILL </w:t>
      </w:r>
      <w:r w:rsidRPr="00D86C8A">
        <w:t xml:space="preserve">TO AMEND SECTION </w:t>
      </w:r>
      <w:r w:rsidRPr="00D86C8A">
        <w:rPr>
          <w:color w:val="000000" w:themeColor="text1"/>
          <w:u w:color="000000" w:themeColor="text1"/>
        </w:rPr>
        <w:t>40</w:t>
      </w:r>
      <w:r w:rsidRPr="00D86C8A">
        <w:rPr>
          <w:color w:val="000000" w:themeColor="text1"/>
          <w:u w:color="000000" w:themeColor="text1"/>
        </w:rPr>
        <w:noBreakHyphen/>
        <w:t>25</w:t>
      </w:r>
      <w:r w:rsidRPr="00D86C8A">
        <w:rPr>
          <w:color w:val="000000" w:themeColor="text1"/>
          <w:u w:color="000000" w:themeColor="text1"/>
        </w:rPr>
        <w:noBreakHyphen/>
        <w:t>60 OF THE 1976 CODE,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E84F6A" w:rsidRDefault="00E84F6A" w:rsidP="00E84F6A">
      <w:pPr>
        <w:pStyle w:val="Header"/>
        <w:tabs>
          <w:tab w:val="clear" w:pos="8640"/>
          <w:tab w:val="left" w:pos="4320"/>
        </w:tabs>
        <w:rPr>
          <w:b/>
        </w:rPr>
      </w:pPr>
    </w:p>
    <w:p w:rsidR="00E84F6A" w:rsidRDefault="00143A26" w:rsidP="00E84F6A">
      <w:pPr>
        <w:rPr>
          <w:color w:val="000000" w:themeColor="text1"/>
          <w:u w:color="000000" w:themeColor="text1"/>
        </w:rPr>
      </w:pPr>
      <w:r>
        <w:tab/>
      </w:r>
      <w:r w:rsidR="00E84F6A" w:rsidRPr="00C409B8">
        <w:t>S. 1086</w:t>
      </w:r>
      <w:r w:rsidR="009F4EA9" w:rsidRPr="00C409B8">
        <w:fldChar w:fldCharType="begin"/>
      </w:r>
      <w:r w:rsidR="00E84F6A" w:rsidRPr="00C409B8">
        <w:instrText xml:space="preserve"> XE </w:instrText>
      </w:r>
      <w:r w:rsidR="00E84F6A">
        <w:instrText>“</w:instrText>
      </w:r>
      <w:r w:rsidR="00E84F6A" w:rsidRPr="00C409B8">
        <w:instrText>S. 1086</w:instrText>
      </w:r>
      <w:r w:rsidR="00E84F6A">
        <w:instrText>”</w:instrText>
      </w:r>
      <w:r w:rsidR="00E84F6A" w:rsidRPr="00C409B8">
        <w:instrText xml:space="preserve"> \b </w:instrText>
      </w:r>
      <w:r w:rsidR="009F4EA9" w:rsidRPr="00C409B8">
        <w:fldChar w:fldCharType="end"/>
      </w:r>
      <w:r w:rsidR="00E84F6A" w:rsidRPr="00C409B8">
        <w:t xml:space="preserve"> -- </w:t>
      </w:r>
      <w:r w:rsidR="00E84F6A">
        <w:t>Senators Hayes, L. Martin and Sheheen</w:t>
      </w:r>
      <w:r w:rsidR="00E84F6A" w:rsidRPr="00C409B8">
        <w:t xml:space="preserve">:  </w:t>
      </w:r>
      <w:r w:rsidR="00E84F6A" w:rsidRPr="00C409B8">
        <w:rPr>
          <w:szCs w:val="30"/>
        </w:rPr>
        <w:t xml:space="preserve">A BILL </w:t>
      </w:r>
      <w:r w:rsidR="00E84F6A" w:rsidRPr="00C409B8">
        <w:rPr>
          <w:color w:val="000000" w:themeColor="text1"/>
          <w:u w:color="000000" w:themeColor="text1"/>
        </w:rPr>
        <w:t>TO AMEND SECTION 1</w:t>
      </w:r>
      <w:r w:rsidR="00E84F6A" w:rsidRPr="00C409B8">
        <w:rPr>
          <w:color w:val="000000" w:themeColor="text1"/>
          <w:u w:color="000000" w:themeColor="text1"/>
        </w:rPr>
        <w:noBreakHyphen/>
        <w:t>11</w:t>
      </w:r>
      <w:r w:rsidR="00E84F6A" w:rsidRPr="00C409B8">
        <w:rPr>
          <w:color w:val="000000" w:themeColor="text1"/>
          <w:u w:color="000000" w:themeColor="text1"/>
        </w:rPr>
        <w:noBreakHyphen/>
        <w:t>490, CODE OF LAWS OF SOUTH CAROLINA, 1976, RELATING TO PROVIDING NOTICE OF A BREACH OF SECURITY OF STATE AGENCY DATA, SO AS TO REQUIRE THAT THE NOTICE DESCRIBE THE BREACH AND PROVIDE CONTACT INFORMATION WHERE ASSISTANCE MAY BE OBTAINED, INCLUDING THE DEPARTMENT OF CONSUMER AFFAIRS, AND TO DELETE A PROVISION ALLOWING AN AGENCY TO ADHERE TO ITS OWN POLICY; AND TO AMEND SECTION 39</w:t>
      </w:r>
      <w:r w:rsidR="00E84F6A" w:rsidRPr="00C409B8">
        <w:rPr>
          <w:color w:val="000000" w:themeColor="text1"/>
          <w:u w:color="000000" w:themeColor="text1"/>
        </w:rPr>
        <w:noBreakHyphen/>
        <w:t>1</w:t>
      </w:r>
      <w:r w:rsidR="00E84F6A" w:rsidRPr="00C409B8">
        <w:rPr>
          <w:color w:val="000000" w:themeColor="text1"/>
          <w:u w:color="000000" w:themeColor="text1"/>
        </w:rPr>
        <w:noBreakHyphen/>
        <w:t>90, RELATING TO PROVIDING NOTICE OF A BREACH OF SECURITY OF BUSINESS DATA, SO AS TO PROVIDE THE SAME NOTICE REQUIREMENTS AND TO DELETE THE SAME PROVISION.</w:t>
      </w:r>
    </w:p>
    <w:p w:rsidR="00B93EE9" w:rsidRPr="00C409B8" w:rsidRDefault="00B93EE9" w:rsidP="00E84F6A"/>
    <w:p w:rsidR="00E84F6A" w:rsidRPr="00CC37D4" w:rsidRDefault="00E84F6A" w:rsidP="00E84F6A">
      <w:r>
        <w:rPr>
          <w:b/>
        </w:rPr>
        <w:tab/>
      </w:r>
      <w:r w:rsidRPr="00CC37D4">
        <w:t>S. 843</w:t>
      </w:r>
      <w:r w:rsidR="009F4EA9" w:rsidRPr="00CC37D4">
        <w:fldChar w:fldCharType="begin"/>
      </w:r>
      <w:r w:rsidRPr="00CC37D4">
        <w:instrText xml:space="preserve"> XE "S. 843" \b </w:instrText>
      </w:r>
      <w:r w:rsidR="009F4EA9" w:rsidRPr="00CC37D4">
        <w:fldChar w:fldCharType="end"/>
      </w:r>
      <w:r w:rsidRPr="00CC37D4">
        <w:t xml:space="preserve"> -- Senator Cleary:  </w:t>
      </w:r>
      <w:r w:rsidRPr="00CC37D4">
        <w:rPr>
          <w:szCs w:val="30"/>
        </w:rPr>
        <w:t xml:space="preserve">A BILL </w:t>
      </w:r>
      <w:r w:rsidRPr="00CC37D4">
        <w:rPr>
          <w:caps/>
        </w:rPr>
        <w:t>TO AMEND SECTION 59</w:t>
      </w:r>
      <w:r w:rsidRPr="00CC37D4">
        <w:rPr>
          <w:caps/>
        </w:rPr>
        <w:noBreakHyphen/>
        <w:t>63</w:t>
      </w:r>
      <w:r w:rsidRPr="00CC37D4">
        <w:rPr>
          <w:caps/>
        </w:rPr>
        <w:noBreakHyphen/>
        <w:t>130, CODE OF LAWS OF SOUTH CAROLINA, 1976, RELATING TO THE PROHIBITION OF student HARASSMENT, INTIMIDATION, OR BULLYING in public schools, SO AS TO PROVIDE A SCHOOL EMPLOYEE OR VOLUNTEER MAY gratuitously INTERVENE ON BEHALF OF A STUDENT subjected to HARASSMENT, INTIMIDATION, OR BULLYING; AND TO AMEND SECTION 59</w:t>
      </w:r>
      <w:r w:rsidRPr="00CC37D4">
        <w:rPr>
          <w:caps/>
        </w:rPr>
        <w:noBreakHyphen/>
        <w:t>63</w:t>
      </w:r>
      <w:r w:rsidRPr="00CC37D4">
        <w:rPr>
          <w:caps/>
        </w:rPr>
        <w:noBreakHyphen/>
        <w:t>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subjected to harassment, intimidation, or bullying.</w:t>
      </w:r>
    </w:p>
    <w:p w:rsidR="00E84F6A" w:rsidRDefault="00E84F6A" w:rsidP="00E84F6A">
      <w:pPr>
        <w:pStyle w:val="Header"/>
        <w:tabs>
          <w:tab w:val="clear" w:pos="8640"/>
          <w:tab w:val="left" w:pos="4320"/>
        </w:tabs>
        <w:rPr>
          <w:b/>
        </w:rPr>
      </w:pPr>
    </w:p>
    <w:p w:rsidR="00E84F6A" w:rsidRPr="0043167E" w:rsidRDefault="00E84F6A" w:rsidP="00E84F6A">
      <w:pPr>
        <w:suppressAutoHyphens/>
        <w:outlineLvl w:val="0"/>
      </w:pPr>
      <w:r>
        <w:rPr>
          <w:b/>
        </w:rPr>
        <w:tab/>
      </w:r>
      <w:r w:rsidRPr="0043167E">
        <w:t>S. 1177</w:t>
      </w:r>
      <w:r w:rsidR="009F4EA9" w:rsidRPr="0043167E">
        <w:fldChar w:fldCharType="begin"/>
      </w:r>
      <w:r w:rsidRPr="0043167E">
        <w:instrText xml:space="preserve"> XE "S. 1177" \b </w:instrText>
      </w:r>
      <w:r w:rsidR="009F4EA9" w:rsidRPr="0043167E">
        <w:fldChar w:fldCharType="end"/>
      </w:r>
      <w:r w:rsidRPr="0043167E">
        <w:t xml:space="preserve"> -- Senator Gregory:  </w:t>
      </w:r>
      <w:r w:rsidRPr="0043167E">
        <w:rPr>
          <w:szCs w:val="30"/>
        </w:rPr>
        <w:t xml:space="preserve">A BILL </w:t>
      </w:r>
      <w:r w:rsidRPr="0043167E">
        <w:t>TO AMEND SECTION 50</w:t>
      </w:r>
      <w:r w:rsidRPr="0043167E">
        <w:noBreakHyphen/>
        <w:t>11</w:t>
      </w:r>
      <w:r w:rsidRPr="0043167E">
        <w:noBreakHyphen/>
        <w:t>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E84F6A" w:rsidRDefault="00E84F6A" w:rsidP="00E84F6A">
      <w:pPr>
        <w:pStyle w:val="Header"/>
        <w:tabs>
          <w:tab w:val="clear" w:pos="8640"/>
          <w:tab w:val="left" w:pos="4320"/>
        </w:tabs>
        <w:rPr>
          <w:b/>
        </w:rPr>
      </w:pPr>
    </w:p>
    <w:p w:rsidR="00E84F6A" w:rsidRPr="000038BB" w:rsidRDefault="00E84F6A" w:rsidP="00E84F6A">
      <w:pPr>
        <w:suppressAutoHyphens/>
        <w:outlineLvl w:val="0"/>
      </w:pPr>
      <w:r>
        <w:rPr>
          <w:b/>
        </w:rPr>
        <w:tab/>
      </w:r>
      <w:r w:rsidRPr="000038BB">
        <w:t>S. 1180</w:t>
      </w:r>
      <w:r w:rsidR="009F4EA9" w:rsidRPr="000038BB">
        <w:fldChar w:fldCharType="begin"/>
      </w:r>
      <w:r w:rsidRPr="000038BB">
        <w:instrText xml:space="preserve"> XE "S. 1180" \b </w:instrText>
      </w:r>
      <w:r w:rsidR="009F4EA9" w:rsidRPr="000038BB">
        <w:fldChar w:fldCharType="end"/>
      </w:r>
      <w:r w:rsidRPr="000038BB">
        <w:t xml:space="preserve"> -- Senator Hayes:  </w:t>
      </w:r>
      <w:r w:rsidRPr="000038BB">
        <w:rPr>
          <w:szCs w:val="30"/>
        </w:rPr>
        <w:t xml:space="preserve">A BILL </w:t>
      </w:r>
      <w:r w:rsidRPr="000038BB">
        <w:t>TO AMEND SECTION 7</w:t>
      </w:r>
      <w:r w:rsidRPr="000038BB">
        <w:noBreakHyphen/>
        <w:t>7</w:t>
      </w:r>
      <w:r w:rsidRPr="000038BB">
        <w:noBreakHyphen/>
        <w:t>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E84F6A" w:rsidRDefault="00E84F6A" w:rsidP="00E84F6A">
      <w:pPr>
        <w:pStyle w:val="Header"/>
        <w:tabs>
          <w:tab w:val="clear" w:pos="8640"/>
          <w:tab w:val="left" w:pos="4320"/>
        </w:tabs>
        <w:jc w:val="center"/>
        <w:rPr>
          <w:b/>
        </w:rPr>
      </w:pPr>
    </w:p>
    <w:p w:rsidR="00E84F6A" w:rsidRDefault="00E84F6A" w:rsidP="00B93EE9">
      <w:pPr>
        <w:pStyle w:val="Header"/>
        <w:tabs>
          <w:tab w:val="clear" w:pos="8640"/>
          <w:tab w:val="left" w:pos="4320"/>
        </w:tabs>
        <w:rPr>
          <w:b/>
        </w:rPr>
      </w:pPr>
      <w:r>
        <w:rPr>
          <w:b/>
        </w:rPr>
        <w:t>COMMITTEE AMENDMENT AMENDED AND ADOPTED</w:t>
      </w:r>
    </w:p>
    <w:p w:rsidR="00E84F6A" w:rsidRPr="0032308C" w:rsidRDefault="00E84F6A" w:rsidP="00B93EE9">
      <w:pPr>
        <w:pStyle w:val="Header"/>
        <w:tabs>
          <w:tab w:val="clear" w:pos="8640"/>
          <w:tab w:val="left" w:pos="4320"/>
        </w:tabs>
        <w:jc w:val="center"/>
      </w:pPr>
      <w:r>
        <w:rPr>
          <w:b/>
        </w:rPr>
        <w:t>READ THE THIRD TIME</w:t>
      </w:r>
    </w:p>
    <w:p w:rsidR="00E84F6A" w:rsidRPr="00F11209" w:rsidRDefault="00E84F6A" w:rsidP="00B93EE9">
      <w:r>
        <w:tab/>
      </w:r>
      <w:r w:rsidRPr="00F11209">
        <w:t>S. 890</w:t>
      </w:r>
      <w:r w:rsidR="009F4EA9" w:rsidRPr="00F11209">
        <w:fldChar w:fldCharType="begin"/>
      </w:r>
      <w:r w:rsidRPr="00F11209">
        <w:instrText xml:space="preserve"> XE "S. 890" \b </w:instrText>
      </w:r>
      <w:r w:rsidR="009F4EA9" w:rsidRPr="00F11209">
        <w:fldChar w:fldCharType="end"/>
      </w:r>
      <w:r w:rsidRPr="00F11209">
        <w:t xml:space="preserve"> -- Senator</w:t>
      </w:r>
      <w:r w:rsidR="00B93EE9">
        <w:t>s</w:t>
      </w:r>
      <w:r w:rsidRPr="00F11209">
        <w:t xml:space="preserve"> Cleary</w:t>
      </w:r>
      <w:r w:rsidR="00B93EE9">
        <w:t xml:space="preserve"> and Rankin</w:t>
      </w:r>
      <w:r w:rsidRPr="00F11209">
        <w:t xml:space="preserve">:  </w:t>
      </w:r>
      <w:r w:rsidRPr="00F11209">
        <w:rPr>
          <w:szCs w:val="30"/>
        </w:rPr>
        <w:t xml:space="preserve">A BILL </w:t>
      </w:r>
      <w:r w:rsidRPr="00F11209">
        <w:rPr>
          <w:color w:val="000000" w:themeColor="text1"/>
          <w:u w:color="000000" w:themeColor="text1"/>
        </w:rPr>
        <w:t>TO AMEND SECTION 48</w:t>
      </w:r>
      <w:r w:rsidRPr="00F11209">
        <w:rPr>
          <w:color w:val="000000" w:themeColor="text1"/>
          <w:u w:color="000000" w:themeColor="text1"/>
        </w:rPr>
        <w:noBreakHyphen/>
        <w:t>39</w:t>
      </w:r>
      <w:r w:rsidRPr="00F11209">
        <w:rPr>
          <w:color w:val="000000" w:themeColor="text1"/>
          <w:u w:color="000000" w:themeColor="text1"/>
        </w:rPr>
        <w:noBreakHyphen/>
        <w:t>130, AS AMENDED, CODE OF LAWS OF SOUTH CAROLINA, 1976, RELATING TO PERMITS REQUIRED FOR COASTAL ZONE CRITICAL AREAS, SO AS TO DELETE THE EMERGENCY ORDER EXCEPTION TO ORDERS BY APPOINTED OFFICIALS OF COUNTIES AND MUNICIPALITIES; TO AMEND SECTION 48</w:t>
      </w:r>
      <w:r w:rsidRPr="00F11209">
        <w:rPr>
          <w:color w:val="000000" w:themeColor="text1"/>
          <w:u w:color="000000" w:themeColor="text1"/>
        </w:rPr>
        <w:noBreakHyphen/>
        <w:t>39</w:t>
      </w:r>
      <w:r w:rsidRPr="00F11209">
        <w:rPr>
          <w:color w:val="000000" w:themeColor="text1"/>
          <w:u w:color="000000" w:themeColor="text1"/>
        </w:rPr>
        <w:noBreakHyphen/>
        <w:t>280, RELATING TO THE SHORELINE FORTY</w:t>
      </w:r>
      <w:r w:rsidRPr="00F11209">
        <w:rPr>
          <w:color w:val="000000" w:themeColor="text1"/>
          <w:u w:color="000000" w:themeColor="text1"/>
        </w:rPr>
        <w:noBreakHyphen/>
        <w:t>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w:t>
      </w:r>
      <w:r w:rsidRPr="00F11209">
        <w:rPr>
          <w:color w:val="000000" w:themeColor="text1"/>
          <w:u w:color="000000" w:themeColor="text1"/>
        </w:rPr>
        <w:noBreakHyphen/>
        <w:t>39</w:t>
      </w:r>
      <w:r w:rsidRPr="00F11209">
        <w:rPr>
          <w:color w:val="000000" w:themeColor="text1"/>
          <w:u w:color="000000" w:themeColor="text1"/>
        </w:rPr>
        <w:noBreakHyphen/>
        <w:t>290, AS AMENDED, RELATING TO CONSTRUCTION RESTRICTIONS SEAWARD OF THE BASELINE, EXCEPTIONS TO RESTRICTIONS, AND SPECIAL PERMITS, SO AS TO ELIMINATE THE EXCEPTION OF GOLF COURSES FROM A PERMIT REQUIREMENT AND TO SUBSTITUTE THE DEPARTMENT OF HEALTH AND ENVIRONMENTAL CONTROL</w:t>
      </w:r>
      <w:r>
        <w:rPr>
          <w:color w:val="000000" w:themeColor="text1"/>
          <w:u w:color="000000" w:themeColor="text1"/>
        </w:rPr>
        <w:t>’</w:t>
      </w:r>
      <w:r w:rsidRPr="00F11209">
        <w:rPr>
          <w:color w:val="000000" w:themeColor="text1"/>
          <w:u w:color="000000" w:themeColor="text1"/>
        </w:rPr>
        <w:t>S COASTAL DIVISION AS THE DIVISION TO CONSIDER APPLICATIONS FOR SPECIAL PERMITS.</w:t>
      </w:r>
    </w:p>
    <w:p w:rsidR="00E84F6A" w:rsidRDefault="00E84F6A" w:rsidP="00E84F6A">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Agriculture and Natural Resources</w:t>
      </w:r>
      <w:r>
        <w:t>.</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jc w:val="center"/>
        <w:rPr>
          <w:b/>
          <w:bCs/>
        </w:rPr>
      </w:pPr>
      <w:r>
        <w:rPr>
          <w:b/>
          <w:bCs/>
        </w:rPr>
        <w:t>Motion Under Rule 26B</w:t>
      </w:r>
    </w:p>
    <w:p w:rsidR="00E84F6A" w:rsidRDefault="00E84F6A" w:rsidP="00E84F6A">
      <w:pPr>
        <w:pStyle w:val="Header"/>
        <w:tabs>
          <w:tab w:val="clear" w:pos="8640"/>
          <w:tab w:val="left" w:pos="4320"/>
        </w:tabs>
      </w:pPr>
      <w:r>
        <w:tab/>
        <w:t>Senator McELVEEN asked unanimous consent to make a motion to take up further amendments pursuant to the provisions of Rule 26B.</w:t>
      </w:r>
    </w:p>
    <w:p w:rsidR="00E84F6A" w:rsidRDefault="00E84F6A" w:rsidP="00E84F6A">
      <w:pPr>
        <w:pStyle w:val="Header"/>
        <w:tabs>
          <w:tab w:val="clear" w:pos="8640"/>
          <w:tab w:val="left" w:pos="4320"/>
        </w:tabs>
      </w:pPr>
      <w:r>
        <w:tab/>
        <w:t>There was no objection.</w:t>
      </w:r>
    </w:p>
    <w:p w:rsidR="00E84F6A" w:rsidRDefault="00E84F6A" w:rsidP="00E84F6A">
      <w:pPr>
        <w:pStyle w:val="Header"/>
        <w:tabs>
          <w:tab w:val="clear" w:pos="8640"/>
          <w:tab w:val="left" w:pos="4320"/>
        </w:tabs>
      </w:pPr>
    </w:p>
    <w:p w:rsidR="00E84F6A" w:rsidRDefault="00E84F6A" w:rsidP="00E84F6A">
      <w:pPr>
        <w:rPr>
          <w:snapToGrid w:val="0"/>
        </w:rPr>
      </w:pPr>
      <w:r>
        <w:rPr>
          <w:snapToGrid w:val="0"/>
        </w:rPr>
        <w:tab/>
        <w:t>Senator CLEARY proposed the following amendment (890R016.REC)</w:t>
      </w:r>
      <w:r w:rsidRPr="00E87BE3">
        <w:rPr>
          <w:snapToGrid w:val="0"/>
        </w:rPr>
        <w:t>, which was adopted</w:t>
      </w:r>
      <w:r>
        <w:rPr>
          <w:snapToGrid w:val="0"/>
        </w:rPr>
        <w:t>:</w:t>
      </w:r>
    </w:p>
    <w:p w:rsidR="00E84F6A" w:rsidRPr="00E87BE3" w:rsidRDefault="007215D9" w:rsidP="00E84F6A">
      <w:pPr>
        <w:rPr>
          <w:snapToGrid w:val="0"/>
          <w:color w:val="auto"/>
        </w:rPr>
      </w:pPr>
      <w:r>
        <w:rPr>
          <w:snapToGrid w:val="0"/>
          <w:color w:val="auto"/>
        </w:rPr>
        <w:tab/>
        <w:t>Amend the c</w:t>
      </w:r>
      <w:r w:rsidR="00E84F6A" w:rsidRPr="00E87BE3">
        <w:rPr>
          <w:snapToGrid w:val="0"/>
          <w:color w:val="auto"/>
        </w:rPr>
        <w:t xml:space="preserve">ommittee </w:t>
      </w:r>
      <w:r>
        <w:rPr>
          <w:snapToGrid w:val="0"/>
          <w:color w:val="auto"/>
        </w:rPr>
        <w:t>a</w:t>
      </w:r>
      <w:r w:rsidR="00E84F6A" w:rsidRPr="00E87BE3">
        <w:rPr>
          <w:snapToGrid w:val="0"/>
          <w:color w:val="auto"/>
        </w:rPr>
        <w:t>mendment, as and if amended, [page 890</w:t>
      </w:r>
      <w:r w:rsidR="00E84F6A" w:rsidRPr="00E87BE3">
        <w:rPr>
          <w:snapToGrid w:val="0"/>
          <w:color w:val="auto"/>
        </w:rPr>
        <w:noBreakHyphen/>
        <w:t>1] by striking lines 27</w:t>
      </w:r>
      <w:r w:rsidR="00E84F6A" w:rsidRPr="00E87BE3">
        <w:rPr>
          <w:snapToGrid w:val="0"/>
          <w:color w:val="auto"/>
        </w:rPr>
        <w:noBreakHyphen/>
        <w:t>41 and inserting:</w:t>
      </w:r>
    </w:p>
    <w:p w:rsidR="00E84F6A" w:rsidRPr="00E87BE3" w:rsidRDefault="00E84F6A" w:rsidP="00E84F6A">
      <w:pPr>
        <w:rPr>
          <w:snapToGrid w:val="0"/>
          <w:color w:val="auto"/>
        </w:rPr>
      </w:pPr>
      <w:r>
        <w:rPr>
          <w:snapToGrid w:val="0"/>
        </w:rPr>
        <w:tab/>
      </w:r>
      <w:r w:rsidRPr="00E87BE3">
        <w:rPr>
          <w:snapToGrid w:val="0"/>
          <w:color w:val="auto"/>
        </w:rPr>
        <w:t>/</w:t>
      </w:r>
      <w:r w:rsidRPr="00E87BE3">
        <w:rPr>
          <w:snapToGrid w:val="0"/>
          <w:color w:val="auto"/>
        </w:rPr>
        <w:tab/>
      </w:r>
      <w:r w:rsidRPr="00E87BE3">
        <w:rPr>
          <w:color w:val="auto"/>
          <w:u w:color="000000" w:themeColor="text1"/>
        </w:rPr>
        <w:t>SECTION</w:t>
      </w:r>
      <w:r w:rsidRPr="00E87BE3">
        <w:rPr>
          <w:color w:val="auto"/>
          <w:u w:color="000000" w:themeColor="text1"/>
        </w:rPr>
        <w:tab/>
        <w:t>1.</w:t>
      </w:r>
      <w:r w:rsidRPr="00E87BE3">
        <w:rPr>
          <w:color w:val="auto"/>
          <w:u w:color="000000" w:themeColor="text1"/>
        </w:rPr>
        <w:tab/>
        <w:t>Section 48</w:t>
      </w:r>
      <w:r w:rsidRPr="00E87BE3">
        <w:rPr>
          <w:color w:val="auto"/>
          <w:u w:color="000000" w:themeColor="text1"/>
        </w:rPr>
        <w:noBreakHyphen/>
        <w:t>39</w:t>
      </w:r>
      <w:r w:rsidRPr="00E87BE3">
        <w:rPr>
          <w:color w:val="auto"/>
          <w:u w:color="000000" w:themeColor="text1"/>
        </w:rPr>
        <w:noBreakHyphen/>
        <w:t>130(D)(1) of the 1976 Code, is amended to read:</w:t>
      </w:r>
    </w:p>
    <w:p w:rsidR="00E84F6A" w:rsidRPr="00E87BE3" w:rsidRDefault="00E84F6A" w:rsidP="00E84F6A">
      <w:pPr>
        <w:rPr>
          <w:color w:val="auto"/>
        </w:rPr>
      </w:pPr>
      <w:r w:rsidRPr="00E87BE3">
        <w:rPr>
          <w:color w:val="auto"/>
          <w:u w:color="000000" w:themeColor="text1"/>
        </w:rPr>
        <w:tab/>
        <w:t>“(1)</w:t>
      </w:r>
      <w:r w:rsidRPr="00E87BE3">
        <w:rPr>
          <w:color w:val="auto"/>
          <w:u w:color="000000" w:themeColor="text1"/>
        </w:rPr>
        <w:tab/>
        <w:t>The accomplishment of emergency orders of an appointed official of a county or municipality or of the State,</w:t>
      </w:r>
      <w:r w:rsidR="007215D9">
        <w:rPr>
          <w:color w:val="auto"/>
          <w:u w:color="000000" w:themeColor="text1"/>
        </w:rPr>
        <w:t xml:space="preserve"> </w:t>
      </w:r>
      <w:r w:rsidRPr="00E87BE3">
        <w:rPr>
          <w:color w:val="auto"/>
          <w:u w:color="000000" w:themeColor="text1"/>
        </w:rPr>
        <w:t xml:space="preserve">acting to protect the public health and safety, upon notification to the department. However, with regard to the </w:t>
      </w:r>
      <w:r w:rsidRPr="00E87BE3">
        <w:rPr>
          <w:strike/>
          <w:color w:val="auto"/>
          <w:u w:color="000000" w:themeColor="text1"/>
        </w:rPr>
        <w:t>beach/dune</w:t>
      </w:r>
      <w:r w:rsidRPr="00E87BE3">
        <w:rPr>
          <w:color w:val="auto"/>
          <w:u w:color="000000" w:themeColor="text1"/>
        </w:rPr>
        <w:t xml:space="preserve"> </w:t>
      </w:r>
      <w:r w:rsidRPr="00E87BE3">
        <w:rPr>
          <w:color w:val="auto"/>
          <w:u w:val="single" w:color="000000" w:themeColor="text1"/>
        </w:rPr>
        <w:t>beach and dune</w:t>
      </w:r>
      <w:r w:rsidRPr="00E87BE3">
        <w:rPr>
          <w:color w:val="auto"/>
          <w:u w:color="000000" w:themeColor="text1"/>
        </w:rPr>
        <w:t xml:space="preserve"> critical area, </w:t>
      </w:r>
      <w:r w:rsidRPr="00E87BE3">
        <w:rPr>
          <w:strike/>
          <w:color w:val="auto"/>
          <w:u w:color="000000" w:themeColor="text1"/>
        </w:rPr>
        <w:t>only the use of sandbags, sandscraping, or renourishment, or a combination of them</w:t>
      </w:r>
      <w:r w:rsidRPr="00E87BE3">
        <w:rPr>
          <w:color w:val="auto"/>
          <w:u w:color="000000" w:themeColor="text1"/>
        </w:rPr>
        <w:t xml:space="preserve"> </w:t>
      </w:r>
      <w:r w:rsidRPr="00E87BE3">
        <w:rPr>
          <w:color w:val="auto"/>
          <w:u w:val="single"/>
        </w:rPr>
        <w:t>the following techniques</w:t>
      </w:r>
      <w:r w:rsidRPr="00E87BE3">
        <w:rPr>
          <w:color w:val="auto"/>
          <w:u w:color="000000" w:themeColor="text1"/>
        </w:rPr>
        <w:t xml:space="preserve">, in accordance with guidelines provided by the department </w:t>
      </w:r>
      <w:r w:rsidRPr="00E87BE3">
        <w:rPr>
          <w:strike/>
          <w:color w:val="auto"/>
          <w:u w:color="000000" w:themeColor="text1"/>
        </w:rPr>
        <w:t>is</w:t>
      </w:r>
      <w:r w:rsidRPr="00E87BE3">
        <w:rPr>
          <w:color w:val="auto"/>
          <w:u w:color="000000" w:themeColor="text1"/>
        </w:rPr>
        <w:t xml:space="preserve"> </w:t>
      </w:r>
      <w:r w:rsidRPr="00E87BE3">
        <w:rPr>
          <w:color w:val="auto"/>
          <w:u w:val="single" w:color="000000" w:themeColor="text1"/>
        </w:rPr>
        <w:t>are</w:t>
      </w:r>
      <w:r w:rsidRPr="00E87BE3">
        <w:rPr>
          <w:color w:val="auto"/>
          <w:u w:color="000000" w:themeColor="text1"/>
        </w:rPr>
        <w:t xml:space="preserve"> allowed pursuant to this item</w:t>
      </w:r>
      <w:r w:rsidRPr="00E87BE3">
        <w:rPr>
          <w:strike/>
          <w:color w:val="auto"/>
          <w:u w:color="000000" w:themeColor="text1"/>
        </w:rPr>
        <w:t>.</w:t>
      </w:r>
      <w:r w:rsidRPr="00E87BE3">
        <w:rPr>
          <w:color w:val="auto"/>
          <w:u w:val="single"/>
        </w:rPr>
        <w:t>:</w:t>
      </w:r>
    </w:p>
    <w:p w:rsidR="00E84F6A" w:rsidRPr="00E87BE3" w:rsidRDefault="00E84F6A" w:rsidP="00E84F6A">
      <w:pPr>
        <w:rPr>
          <w:color w:val="auto"/>
        </w:rPr>
      </w:pPr>
      <w:r w:rsidRPr="00E87BE3">
        <w:rPr>
          <w:color w:val="auto"/>
        </w:rPr>
        <w:tab/>
      </w:r>
      <w:r w:rsidRPr="00E87BE3">
        <w:rPr>
          <w:color w:val="auto"/>
        </w:rPr>
        <w:tab/>
      </w:r>
      <w:r w:rsidRPr="00E87BE3">
        <w:rPr>
          <w:color w:val="auto"/>
          <w:u w:val="single"/>
        </w:rPr>
        <w:t>(a)</w:t>
      </w:r>
      <w:r w:rsidRPr="00E87BE3">
        <w:rPr>
          <w:color w:val="auto"/>
        </w:rPr>
        <w:tab/>
      </w:r>
      <w:r w:rsidRPr="00E87BE3">
        <w:rPr>
          <w:color w:val="auto"/>
          <w:u w:val="single"/>
        </w:rPr>
        <w:t>sandbags, provided that a bond is supplied to reasonably estimate and cover the cost of removal;</w:t>
      </w:r>
    </w:p>
    <w:p w:rsidR="00E84F6A" w:rsidRPr="00E87BE3" w:rsidRDefault="00E84F6A" w:rsidP="00E84F6A">
      <w:pPr>
        <w:rPr>
          <w:color w:val="auto"/>
          <w:u w:val="single"/>
        </w:rPr>
      </w:pPr>
      <w:r w:rsidRPr="00E87BE3">
        <w:rPr>
          <w:color w:val="auto"/>
        </w:rPr>
        <w:tab/>
      </w:r>
      <w:r w:rsidRPr="00E87BE3">
        <w:rPr>
          <w:color w:val="auto"/>
        </w:rPr>
        <w:tab/>
      </w:r>
      <w:r w:rsidRPr="00E87BE3">
        <w:rPr>
          <w:color w:val="auto"/>
          <w:u w:val="single"/>
        </w:rPr>
        <w:t>(b)</w:t>
      </w:r>
      <w:r w:rsidRPr="00E87BE3">
        <w:rPr>
          <w:color w:val="auto"/>
        </w:rPr>
        <w:tab/>
      </w:r>
      <w:r w:rsidRPr="00E87BE3">
        <w:rPr>
          <w:color w:val="auto"/>
          <w:u w:val="single"/>
        </w:rPr>
        <w:t>sand scraping;</w:t>
      </w:r>
    </w:p>
    <w:p w:rsidR="00E84F6A" w:rsidRPr="00E87BE3" w:rsidRDefault="00E84F6A" w:rsidP="00E84F6A">
      <w:pPr>
        <w:rPr>
          <w:color w:val="auto"/>
        </w:rPr>
      </w:pPr>
      <w:r w:rsidRPr="00E87BE3">
        <w:rPr>
          <w:color w:val="auto"/>
        </w:rPr>
        <w:tab/>
      </w:r>
      <w:r w:rsidRPr="00E87BE3">
        <w:rPr>
          <w:color w:val="auto"/>
        </w:rPr>
        <w:tab/>
      </w:r>
      <w:r w:rsidRPr="00E87BE3">
        <w:rPr>
          <w:color w:val="auto"/>
          <w:u w:val="single"/>
        </w:rPr>
        <w:t>(c)</w:t>
      </w:r>
      <w:r w:rsidRPr="00E87BE3">
        <w:rPr>
          <w:color w:val="auto"/>
        </w:rPr>
        <w:tab/>
      </w:r>
      <w:r w:rsidRPr="00E87BE3">
        <w:rPr>
          <w:color w:val="auto"/>
          <w:u w:val="single"/>
        </w:rPr>
        <w:t>renourishment;</w:t>
      </w:r>
    </w:p>
    <w:p w:rsidR="00E84F6A" w:rsidRPr="00E87BE3" w:rsidRDefault="00E84F6A" w:rsidP="00E84F6A">
      <w:pPr>
        <w:rPr>
          <w:color w:val="auto"/>
        </w:rPr>
      </w:pPr>
      <w:r w:rsidRPr="00E87BE3">
        <w:rPr>
          <w:color w:val="auto"/>
        </w:rPr>
        <w:tab/>
      </w:r>
      <w:r w:rsidRPr="00E87BE3">
        <w:rPr>
          <w:color w:val="auto"/>
        </w:rPr>
        <w:tab/>
      </w:r>
      <w:r w:rsidRPr="00E87BE3">
        <w:rPr>
          <w:color w:val="auto"/>
          <w:u w:val="single"/>
        </w:rPr>
        <w:t>(d)</w:t>
      </w:r>
      <w:r w:rsidRPr="00E87BE3">
        <w:rPr>
          <w:color w:val="auto"/>
        </w:rPr>
        <w:tab/>
      </w:r>
      <w:r w:rsidRPr="00E87BE3">
        <w:rPr>
          <w:color w:val="auto"/>
          <w:u w:val="single"/>
        </w:rPr>
        <w:t xml:space="preserve">any other technology, methodology, or structure allowed by the board or the Office of Ocean and Coastal Resource Management pursuant to </w:t>
      </w:r>
      <w:r w:rsidR="007215D9">
        <w:rPr>
          <w:color w:val="auto"/>
          <w:u w:val="single"/>
        </w:rPr>
        <w:t xml:space="preserve">Section </w:t>
      </w:r>
      <w:r w:rsidRPr="00E87BE3">
        <w:rPr>
          <w:color w:val="auto"/>
          <w:u w:val="single"/>
        </w:rPr>
        <w:t>48</w:t>
      </w:r>
      <w:r w:rsidRPr="00E87BE3">
        <w:rPr>
          <w:color w:val="auto"/>
          <w:u w:val="single"/>
        </w:rPr>
        <w:noBreakHyphen/>
        <w:t>39</w:t>
      </w:r>
      <w:r w:rsidRPr="00E87BE3">
        <w:rPr>
          <w:color w:val="auto"/>
          <w:u w:val="single"/>
        </w:rPr>
        <w:noBreakHyphen/>
        <w:t>320(C), provided that a bond is supplied to reasonably estimate and cover the cost of removal; or</w:t>
      </w:r>
    </w:p>
    <w:p w:rsidR="00E84F6A" w:rsidRPr="00E87BE3" w:rsidRDefault="00E84F6A" w:rsidP="00E84F6A">
      <w:pPr>
        <w:rPr>
          <w:color w:val="auto"/>
          <w:u w:color="000000" w:themeColor="text1"/>
        </w:rPr>
      </w:pPr>
      <w:r w:rsidRPr="00E87BE3">
        <w:rPr>
          <w:color w:val="auto"/>
        </w:rPr>
        <w:tab/>
      </w:r>
      <w:r w:rsidRPr="00E87BE3">
        <w:rPr>
          <w:color w:val="auto"/>
        </w:rPr>
        <w:tab/>
      </w:r>
      <w:r w:rsidRPr="00E87BE3">
        <w:rPr>
          <w:color w:val="auto"/>
          <w:u w:val="single"/>
        </w:rPr>
        <w:t>(e)</w:t>
      </w:r>
      <w:r w:rsidRPr="00E87BE3">
        <w:rPr>
          <w:color w:val="auto"/>
        </w:rPr>
        <w:tab/>
      </w:r>
      <w:r w:rsidRPr="00E87BE3">
        <w:rPr>
          <w:color w:val="auto"/>
          <w:u w:val="single"/>
        </w:rPr>
        <w:t>a combination of these techniques.</w:t>
      </w:r>
      <w:r w:rsidRPr="00E87BE3">
        <w:rPr>
          <w:color w:val="auto"/>
          <w:u w:color="000000" w:themeColor="text1"/>
        </w:rPr>
        <w:t>”</w:t>
      </w:r>
      <w:r w:rsidRPr="00E87BE3">
        <w:rPr>
          <w:color w:val="auto"/>
          <w:u w:color="000000" w:themeColor="text1"/>
        </w:rPr>
        <w:tab/>
      </w:r>
      <w:r w:rsidRPr="00E87BE3">
        <w:rPr>
          <w:color w:val="auto"/>
          <w:u w:color="000000" w:themeColor="text1"/>
        </w:rPr>
        <w:tab/>
        <w:t>/</w:t>
      </w:r>
    </w:p>
    <w:p w:rsidR="00E84F6A" w:rsidRPr="00E87BE3" w:rsidRDefault="00E84F6A" w:rsidP="00E84F6A">
      <w:pPr>
        <w:rPr>
          <w:color w:val="auto"/>
          <w:u w:color="000000" w:themeColor="text1"/>
        </w:rPr>
      </w:pPr>
      <w:r w:rsidRPr="00E87BE3">
        <w:rPr>
          <w:color w:val="auto"/>
          <w:u w:color="000000" w:themeColor="text1"/>
        </w:rPr>
        <w:tab/>
        <w:t xml:space="preserve">Amend the </w:t>
      </w:r>
      <w:r w:rsidR="007215D9">
        <w:rPr>
          <w:color w:val="auto"/>
          <w:u w:color="000000" w:themeColor="text1"/>
        </w:rPr>
        <w:t>c</w:t>
      </w:r>
      <w:r w:rsidRPr="00E87BE3">
        <w:rPr>
          <w:color w:val="auto"/>
          <w:u w:color="000000" w:themeColor="text1"/>
        </w:rPr>
        <w:t xml:space="preserve">ommittee </w:t>
      </w:r>
      <w:r w:rsidR="007215D9">
        <w:rPr>
          <w:color w:val="auto"/>
          <w:u w:color="000000" w:themeColor="text1"/>
        </w:rPr>
        <w:t>a</w:t>
      </w:r>
      <w:r w:rsidRPr="00E87BE3">
        <w:rPr>
          <w:color w:val="auto"/>
          <w:u w:color="000000" w:themeColor="text1"/>
        </w:rPr>
        <w:t>mendment further, as and if amended, page [890</w:t>
      </w:r>
      <w:r w:rsidRPr="00E87BE3">
        <w:rPr>
          <w:color w:val="auto"/>
          <w:u w:color="000000" w:themeColor="text1"/>
        </w:rPr>
        <w:noBreakHyphen/>
        <w:t>5] by striking line 39 and inserting:</w:t>
      </w:r>
    </w:p>
    <w:p w:rsidR="00E84F6A" w:rsidRPr="00E87BE3" w:rsidRDefault="00E84F6A" w:rsidP="00E84F6A">
      <w:pPr>
        <w:rPr>
          <w:color w:val="auto"/>
          <w:u w:color="000000" w:themeColor="text1"/>
        </w:rPr>
      </w:pPr>
      <w:r>
        <w:rPr>
          <w:u w:color="000000" w:themeColor="text1"/>
        </w:rPr>
        <w:tab/>
      </w:r>
      <w:r w:rsidRPr="00E87BE3">
        <w:rPr>
          <w:color w:val="auto"/>
          <w:u w:color="000000" w:themeColor="text1"/>
        </w:rPr>
        <w:t>/</w:t>
      </w:r>
      <w:r w:rsidRPr="00E87BE3">
        <w:rPr>
          <w:color w:val="auto"/>
          <w:u w:color="000000" w:themeColor="text1"/>
        </w:rPr>
        <w:tab/>
      </w:r>
      <w:r w:rsidRPr="00E87BE3">
        <w:rPr>
          <w:color w:val="auto"/>
          <w:u w:color="000000" w:themeColor="text1"/>
        </w:rPr>
        <w:tab/>
      </w:r>
      <w:r w:rsidRPr="00E87BE3">
        <w:rPr>
          <w:color w:val="auto"/>
          <w:u w:color="000000" w:themeColor="text1"/>
        </w:rPr>
        <w:tab/>
        <w:t>(4)</w:t>
      </w:r>
      <w:r w:rsidRPr="00E87BE3">
        <w:rPr>
          <w:color w:val="auto"/>
          <w:u w:color="000000" w:themeColor="text1"/>
        </w:rPr>
        <w:tab/>
        <w:t xml:space="preserve">golf courses </w:t>
      </w:r>
      <w:r w:rsidRPr="00E87BE3">
        <w:rPr>
          <w:color w:val="auto"/>
          <w:u w:val="single"/>
        </w:rPr>
        <w:t>for repair and maintenance</w:t>
      </w:r>
      <w:r w:rsidRPr="00E87BE3">
        <w:rPr>
          <w:color w:val="auto"/>
          <w:u w:color="000000" w:themeColor="text1"/>
        </w:rPr>
        <w:t>;</w:t>
      </w:r>
      <w:r w:rsidRPr="00E87BE3">
        <w:rPr>
          <w:color w:val="auto"/>
          <w:u w:color="000000" w:themeColor="text1"/>
        </w:rPr>
        <w:tab/>
      </w:r>
      <w:r w:rsidRPr="00E87BE3">
        <w:rPr>
          <w:color w:val="auto"/>
          <w:u w:color="000000" w:themeColor="text1"/>
        </w:rPr>
        <w:tab/>
        <w:t>/</w:t>
      </w:r>
    </w:p>
    <w:p w:rsidR="00E84F6A" w:rsidRPr="00E87BE3" w:rsidRDefault="00E84F6A" w:rsidP="00E84F6A">
      <w:pPr>
        <w:rPr>
          <w:color w:val="auto"/>
          <w:u w:color="000000" w:themeColor="text1"/>
        </w:rPr>
      </w:pPr>
      <w:r w:rsidRPr="00E87BE3">
        <w:rPr>
          <w:color w:val="auto"/>
          <w:u w:color="000000" w:themeColor="text1"/>
        </w:rPr>
        <w:tab/>
        <w:t xml:space="preserve">Amend the </w:t>
      </w:r>
      <w:r w:rsidR="007215D9">
        <w:rPr>
          <w:color w:val="auto"/>
          <w:u w:color="000000" w:themeColor="text1"/>
        </w:rPr>
        <w:t>c</w:t>
      </w:r>
      <w:r w:rsidRPr="00E87BE3">
        <w:rPr>
          <w:color w:val="auto"/>
          <w:u w:color="000000" w:themeColor="text1"/>
        </w:rPr>
        <w:t xml:space="preserve">ommittee </w:t>
      </w:r>
      <w:r w:rsidR="007215D9">
        <w:rPr>
          <w:color w:val="auto"/>
          <w:u w:color="000000" w:themeColor="text1"/>
        </w:rPr>
        <w:t>a</w:t>
      </w:r>
      <w:r w:rsidRPr="00E87BE3">
        <w:rPr>
          <w:color w:val="auto"/>
          <w:u w:color="000000" w:themeColor="text1"/>
        </w:rPr>
        <w:t>mendment further, as and if amended, page [890</w:t>
      </w:r>
      <w:r w:rsidRPr="00E87BE3">
        <w:rPr>
          <w:color w:val="auto"/>
          <w:u w:color="000000" w:themeColor="text1"/>
        </w:rPr>
        <w:noBreakHyphen/>
        <w:t>7], by striking line 28 and inserting:</w:t>
      </w:r>
    </w:p>
    <w:p w:rsidR="00E84F6A" w:rsidRPr="00E87BE3" w:rsidRDefault="00E84F6A" w:rsidP="00E84F6A">
      <w:pPr>
        <w:rPr>
          <w:color w:val="auto"/>
        </w:rPr>
      </w:pPr>
      <w:r>
        <w:rPr>
          <w:u w:color="000000" w:themeColor="text1"/>
        </w:rPr>
        <w:tab/>
      </w:r>
      <w:r w:rsidRPr="00E87BE3">
        <w:rPr>
          <w:color w:val="auto"/>
          <w:u w:color="000000" w:themeColor="text1"/>
        </w:rPr>
        <w:t>/</w:t>
      </w:r>
      <w:r w:rsidRPr="00E87BE3">
        <w:rPr>
          <w:color w:val="auto"/>
          <w:u w:color="000000" w:themeColor="text1"/>
        </w:rPr>
        <w:tab/>
      </w:r>
      <w:r w:rsidRPr="00E87BE3">
        <w:rPr>
          <w:color w:val="auto"/>
          <w:u w:val="single"/>
        </w:rPr>
        <w:t>discretion, may issue general permits for items (1), (2), and (5)</w:t>
      </w:r>
      <w:r w:rsidRPr="00E87BE3">
        <w:rPr>
          <w:color w:val="auto"/>
        </w:rPr>
        <w:tab/>
      </w:r>
      <w:r w:rsidRPr="00E87BE3">
        <w:rPr>
          <w:color w:val="auto"/>
        </w:rPr>
        <w:tab/>
        <w:t>/</w:t>
      </w:r>
    </w:p>
    <w:p w:rsidR="00E84F6A" w:rsidRPr="00E87BE3" w:rsidRDefault="00E84F6A" w:rsidP="00E84F6A">
      <w:pPr>
        <w:rPr>
          <w:color w:val="auto"/>
          <w:u w:color="000000" w:themeColor="text1"/>
        </w:rPr>
      </w:pPr>
      <w:r w:rsidRPr="00E87BE3">
        <w:rPr>
          <w:color w:val="auto"/>
          <w:u w:color="000000" w:themeColor="text1"/>
        </w:rPr>
        <w:tab/>
        <w:t xml:space="preserve">Amend the </w:t>
      </w:r>
      <w:r w:rsidR="007215D9">
        <w:rPr>
          <w:color w:val="auto"/>
          <w:u w:color="000000" w:themeColor="text1"/>
        </w:rPr>
        <w:t>c</w:t>
      </w:r>
      <w:r w:rsidRPr="00E87BE3">
        <w:rPr>
          <w:color w:val="auto"/>
          <w:u w:color="000000" w:themeColor="text1"/>
        </w:rPr>
        <w:t xml:space="preserve">ommittee </w:t>
      </w:r>
      <w:r w:rsidR="007215D9">
        <w:rPr>
          <w:color w:val="auto"/>
          <w:u w:color="000000" w:themeColor="text1"/>
        </w:rPr>
        <w:t>a</w:t>
      </w:r>
      <w:r w:rsidRPr="00E87BE3">
        <w:rPr>
          <w:color w:val="auto"/>
          <w:u w:color="000000" w:themeColor="text1"/>
        </w:rPr>
        <w:t>mendment further, as and if amended, page [890</w:t>
      </w:r>
      <w:r w:rsidRPr="00E87BE3">
        <w:rPr>
          <w:color w:val="auto"/>
          <w:u w:color="000000" w:themeColor="text1"/>
        </w:rPr>
        <w:noBreakHyphen/>
        <w:t>7], by striking lines 32</w:t>
      </w:r>
      <w:r w:rsidRPr="00E87BE3">
        <w:rPr>
          <w:color w:val="auto"/>
          <w:u w:color="000000" w:themeColor="text1"/>
        </w:rPr>
        <w:noBreakHyphen/>
        <w:t>43, and on page [890</w:t>
      </w:r>
      <w:r w:rsidRPr="00E87BE3">
        <w:rPr>
          <w:color w:val="auto"/>
          <w:u w:color="000000" w:themeColor="text1"/>
        </w:rPr>
        <w:noBreakHyphen/>
        <w:t>8], by striking lines 1</w:t>
      </w:r>
      <w:r w:rsidRPr="00E87BE3">
        <w:rPr>
          <w:color w:val="auto"/>
          <w:u w:color="000000" w:themeColor="text1"/>
        </w:rPr>
        <w:noBreakHyphen/>
        <w:t>3 and inserting:</w:t>
      </w:r>
    </w:p>
    <w:p w:rsidR="00E84F6A" w:rsidRPr="00E87BE3" w:rsidRDefault="00E84F6A" w:rsidP="00E84F6A">
      <w:pPr>
        <w:rPr>
          <w:color w:val="auto"/>
          <w:szCs w:val="14"/>
        </w:rPr>
      </w:pPr>
      <w:r>
        <w:rPr>
          <w:u w:color="000000" w:themeColor="text1"/>
        </w:rPr>
        <w:tab/>
      </w:r>
      <w:r w:rsidRPr="00E87BE3">
        <w:rPr>
          <w:color w:val="auto"/>
          <w:u w:color="000000" w:themeColor="text1"/>
        </w:rPr>
        <w:t>/</w:t>
      </w:r>
      <w:r w:rsidRPr="00E87BE3">
        <w:rPr>
          <w:color w:val="auto"/>
          <w:u w:color="000000" w:themeColor="text1"/>
        </w:rPr>
        <w:tab/>
      </w:r>
      <w:r w:rsidRPr="00E87BE3">
        <w:rPr>
          <w:color w:val="auto"/>
          <w:szCs w:val="14"/>
        </w:rPr>
        <w:t>SECTION</w:t>
      </w:r>
      <w:r w:rsidRPr="00E87BE3">
        <w:rPr>
          <w:color w:val="auto"/>
          <w:szCs w:val="14"/>
        </w:rPr>
        <w:tab/>
        <w:t>5.</w:t>
      </w:r>
      <w:r w:rsidRPr="00E87BE3">
        <w:rPr>
          <w:color w:val="auto"/>
          <w:szCs w:val="14"/>
        </w:rPr>
        <w:tab/>
        <w:t>Section 48</w:t>
      </w:r>
      <w:r w:rsidRPr="00E87BE3">
        <w:rPr>
          <w:color w:val="auto"/>
          <w:szCs w:val="14"/>
        </w:rPr>
        <w:noBreakHyphen/>
        <w:t>39</w:t>
      </w:r>
      <w:r w:rsidRPr="00E87BE3">
        <w:rPr>
          <w:color w:val="auto"/>
          <w:szCs w:val="14"/>
        </w:rPr>
        <w:noBreakHyphen/>
        <w:t>290(B)(2) of the 1976 Code is amended by adding:</w:t>
      </w:r>
    </w:p>
    <w:p w:rsidR="00E84F6A" w:rsidRPr="00E87BE3" w:rsidRDefault="00E84F6A" w:rsidP="00E84F6A">
      <w:pPr>
        <w:rPr>
          <w:color w:val="auto"/>
          <w:szCs w:val="14"/>
        </w:rPr>
      </w:pPr>
      <w:r w:rsidRPr="00E87BE3">
        <w:rPr>
          <w:color w:val="auto"/>
          <w:szCs w:val="14"/>
        </w:rPr>
        <w:tab/>
        <w:t>“(f)</w:t>
      </w:r>
      <w:r w:rsidRPr="00E87BE3">
        <w:rPr>
          <w:color w:val="auto"/>
          <w:szCs w:val="14"/>
        </w:rPr>
        <w:tab/>
        <w:t>Subitem (b) does not apply to an existing erosion control device of at least four thousand contiguous linear feet that is located landward of an area for which the department has granted a permit authorizing a renourishment project that does not qualify for public funding and the permit is active as of the date of the enactment of this provision provided like material is utilized in the repairing, replacing, or rebuilding of the device unless the provisions of Section 48</w:t>
      </w:r>
      <w:r w:rsidRPr="00E87BE3">
        <w:rPr>
          <w:color w:val="auto"/>
          <w:szCs w:val="14"/>
        </w:rPr>
        <w:noBreakHyphen/>
        <w:t>39</w:t>
      </w:r>
      <w:r w:rsidRPr="00E87BE3">
        <w:rPr>
          <w:color w:val="auto"/>
          <w:szCs w:val="14"/>
        </w:rPr>
        <w:noBreakHyphen/>
        <w:t>320(C) are not met. The footprint of the replacement device can be no more than two feet from the footprint of the original devices.”</w:t>
      </w:r>
      <w:r w:rsidRPr="00E87BE3">
        <w:rPr>
          <w:color w:val="auto"/>
          <w:szCs w:val="14"/>
        </w:rPr>
        <w:tab/>
      </w:r>
      <w:r w:rsidRPr="00E87BE3">
        <w:rPr>
          <w:color w:val="auto"/>
          <w:szCs w:val="14"/>
        </w:rPr>
        <w:tab/>
      </w:r>
      <w:r w:rsidRPr="00E87BE3">
        <w:rPr>
          <w:color w:val="auto"/>
          <w:szCs w:val="14"/>
        </w:rPr>
        <w:tab/>
        <w:t>/</w:t>
      </w:r>
    </w:p>
    <w:p w:rsidR="00E84F6A" w:rsidRPr="00E87BE3" w:rsidRDefault="00E84F6A" w:rsidP="00E84F6A">
      <w:pPr>
        <w:rPr>
          <w:color w:val="auto"/>
          <w:szCs w:val="14"/>
        </w:rPr>
      </w:pPr>
      <w:r w:rsidRPr="00E87BE3">
        <w:rPr>
          <w:color w:val="auto"/>
          <w:szCs w:val="14"/>
        </w:rPr>
        <w:tab/>
        <w:t>Amend the committee amendment further, as and if amended, page [890</w:t>
      </w:r>
      <w:r w:rsidRPr="00E87BE3">
        <w:rPr>
          <w:color w:val="auto"/>
          <w:szCs w:val="14"/>
        </w:rPr>
        <w:noBreakHyphen/>
        <w:t>8], by striking lines 16</w:t>
      </w:r>
      <w:r w:rsidRPr="00E87BE3">
        <w:rPr>
          <w:color w:val="auto"/>
          <w:szCs w:val="14"/>
        </w:rPr>
        <w:noBreakHyphen/>
        <w:t>23 and inserting an appropriately numbered new SECTION to read:</w:t>
      </w:r>
    </w:p>
    <w:p w:rsidR="00E84F6A" w:rsidRPr="00E87BE3" w:rsidRDefault="00E84F6A" w:rsidP="00E84F6A">
      <w:pPr>
        <w:rPr>
          <w:color w:val="auto"/>
          <w:u w:color="000000" w:themeColor="text1"/>
        </w:rPr>
      </w:pPr>
      <w:r>
        <w:rPr>
          <w:szCs w:val="14"/>
        </w:rPr>
        <w:tab/>
      </w:r>
      <w:r w:rsidRPr="00E87BE3">
        <w:rPr>
          <w:color w:val="auto"/>
          <w:szCs w:val="14"/>
        </w:rPr>
        <w:t>/</w:t>
      </w:r>
      <w:r w:rsidRPr="00E87BE3">
        <w:rPr>
          <w:color w:val="auto"/>
          <w:szCs w:val="14"/>
        </w:rPr>
        <w:tab/>
        <w:t>SECTION</w:t>
      </w:r>
      <w:r w:rsidRPr="00E87BE3">
        <w:rPr>
          <w:color w:val="auto"/>
          <w:szCs w:val="14"/>
        </w:rPr>
        <w:tab/>
        <w:t>___.</w:t>
      </w:r>
      <w:r w:rsidRPr="00E87BE3">
        <w:rPr>
          <w:color w:val="auto"/>
          <w:szCs w:val="14"/>
        </w:rPr>
        <w:tab/>
        <w:t>Section 48</w:t>
      </w:r>
      <w:r w:rsidRPr="00E87BE3">
        <w:rPr>
          <w:color w:val="auto"/>
          <w:szCs w:val="14"/>
        </w:rPr>
        <w:noBreakHyphen/>
        <w:t>39</w:t>
      </w:r>
      <w:r w:rsidRPr="00E87BE3">
        <w:rPr>
          <w:color w:val="auto"/>
          <w:szCs w:val="14"/>
        </w:rPr>
        <w:noBreakHyphen/>
        <w:t>290(B)(2)(f) of the 1976 Code is repealed effective July 1, 2024.</w:t>
      </w:r>
      <w:r w:rsidRPr="00E87BE3">
        <w:rPr>
          <w:color w:val="auto"/>
          <w:szCs w:val="14"/>
        </w:rPr>
        <w:tab/>
      </w:r>
      <w:r w:rsidRPr="00E87BE3">
        <w:rPr>
          <w:color w:val="auto"/>
          <w:szCs w:val="14"/>
        </w:rPr>
        <w:tab/>
        <w:t>/</w:t>
      </w:r>
    </w:p>
    <w:p w:rsidR="00E84F6A" w:rsidRPr="00E87BE3" w:rsidRDefault="00E84F6A" w:rsidP="00E84F6A">
      <w:pPr>
        <w:rPr>
          <w:snapToGrid w:val="0"/>
          <w:color w:val="auto"/>
        </w:rPr>
      </w:pPr>
      <w:r w:rsidRPr="00E87BE3">
        <w:rPr>
          <w:snapToGrid w:val="0"/>
          <w:color w:val="auto"/>
        </w:rPr>
        <w:tab/>
        <w:t>Renumber sections to conform.</w:t>
      </w:r>
    </w:p>
    <w:p w:rsidR="00E84F6A" w:rsidRDefault="00E84F6A" w:rsidP="00E84F6A">
      <w:pPr>
        <w:rPr>
          <w:snapToGrid w:val="0"/>
        </w:rPr>
      </w:pPr>
      <w:r w:rsidRPr="00E87BE3">
        <w:rPr>
          <w:snapToGrid w:val="0"/>
          <w:color w:val="auto"/>
        </w:rPr>
        <w:tab/>
        <w:t>Amend title to conform.</w:t>
      </w:r>
    </w:p>
    <w:p w:rsidR="00E84F6A" w:rsidRPr="00E87BE3" w:rsidRDefault="00E84F6A" w:rsidP="00E84F6A">
      <w:pPr>
        <w:rPr>
          <w:snapToGrid w:val="0"/>
          <w:color w:val="auto"/>
        </w:rPr>
      </w:pPr>
    </w:p>
    <w:p w:rsidR="00E84F6A" w:rsidRDefault="00E84F6A" w:rsidP="00E84F6A">
      <w:pPr>
        <w:pStyle w:val="Header"/>
        <w:tabs>
          <w:tab w:val="clear" w:pos="8640"/>
          <w:tab w:val="left" w:pos="4320"/>
        </w:tabs>
      </w:pPr>
      <w:r>
        <w:tab/>
        <w:t>Senator CLEARY explained the amendment.</w:t>
      </w:r>
    </w:p>
    <w:p w:rsidR="00E84F6A" w:rsidRDefault="00E84F6A" w:rsidP="00E84F6A">
      <w:pPr>
        <w:pStyle w:val="Header"/>
        <w:tabs>
          <w:tab w:val="clear" w:pos="8640"/>
          <w:tab w:val="left" w:pos="4320"/>
        </w:tabs>
      </w:pPr>
    </w:p>
    <w:p w:rsidR="00E84F6A" w:rsidRDefault="00E84F6A" w:rsidP="00E84F6A">
      <w:r>
        <w:tab/>
        <w:t>The amendment was adopted.</w:t>
      </w:r>
    </w:p>
    <w:p w:rsidR="00E84F6A" w:rsidRDefault="00E84F6A" w:rsidP="00E84F6A">
      <w:pPr>
        <w:pStyle w:val="Header"/>
        <w:tabs>
          <w:tab w:val="clear" w:pos="8640"/>
          <w:tab w:val="left" w:pos="4320"/>
        </w:tabs>
      </w:pPr>
    </w:p>
    <w:p w:rsidR="00E84F6A" w:rsidRDefault="00E84F6A" w:rsidP="00E84F6A">
      <w:pPr>
        <w:rPr>
          <w:snapToGrid w:val="0"/>
        </w:rPr>
      </w:pPr>
      <w:r>
        <w:rPr>
          <w:snapToGrid w:val="0"/>
        </w:rPr>
        <w:tab/>
        <w:t>Senator McELVEEN proposed the following amendment (890R017.JTM)</w:t>
      </w:r>
      <w:r w:rsidRPr="00A542D6">
        <w:rPr>
          <w:snapToGrid w:val="0"/>
        </w:rPr>
        <w:t>, which was adopted</w:t>
      </w:r>
      <w:r>
        <w:rPr>
          <w:snapToGrid w:val="0"/>
        </w:rPr>
        <w:t>:</w:t>
      </w:r>
    </w:p>
    <w:p w:rsidR="00E84F6A" w:rsidRPr="00A542D6" w:rsidRDefault="00E84F6A" w:rsidP="00E84F6A">
      <w:pPr>
        <w:rPr>
          <w:snapToGrid w:val="0"/>
          <w:color w:val="auto"/>
        </w:rPr>
      </w:pPr>
      <w:r w:rsidRPr="00A542D6">
        <w:rPr>
          <w:snapToGrid w:val="0"/>
          <w:color w:val="auto"/>
        </w:rPr>
        <w:tab/>
        <w:t>Amend the committee amendment, as and if amended, by striking SECTION 6 in its entirety and inserting:</w:t>
      </w:r>
    </w:p>
    <w:p w:rsidR="00E84F6A" w:rsidRPr="00A542D6" w:rsidRDefault="00E84F6A" w:rsidP="00E84F6A">
      <w:pPr>
        <w:rPr>
          <w:color w:val="auto"/>
          <w:szCs w:val="14"/>
        </w:rPr>
      </w:pPr>
      <w:r>
        <w:rPr>
          <w:snapToGrid w:val="0"/>
        </w:rPr>
        <w:tab/>
      </w:r>
      <w:r w:rsidRPr="00A542D6">
        <w:rPr>
          <w:snapToGrid w:val="0"/>
          <w:color w:val="auto"/>
        </w:rPr>
        <w:t>/</w:t>
      </w:r>
      <w:r w:rsidRPr="00A542D6">
        <w:rPr>
          <w:snapToGrid w:val="0"/>
          <w:color w:val="auto"/>
        </w:rPr>
        <w:tab/>
      </w:r>
      <w:r w:rsidRPr="00A542D6">
        <w:rPr>
          <w:color w:val="auto"/>
          <w:szCs w:val="14"/>
        </w:rPr>
        <w:t>SECTION</w:t>
      </w:r>
      <w:r w:rsidRPr="00A542D6">
        <w:rPr>
          <w:color w:val="auto"/>
          <w:szCs w:val="14"/>
        </w:rPr>
        <w:tab/>
        <w:t>6.</w:t>
      </w:r>
      <w:r w:rsidRPr="00A542D6">
        <w:rPr>
          <w:color w:val="auto"/>
          <w:szCs w:val="14"/>
        </w:rPr>
        <w:tab/>
        <w:t>A.</w:t>
      </w:r>
      <w:r w:rsidRPr="00A542D6">
        <w:rPr>
          <w:color w:val="auto"/>
          <w:szCs w:val="14"/>
        </w:rPr>
        <w:tab/>
        <w:t>Section 48</w:t>
      </w:r>
      <w:r w:rsidRPr="00A542D6">
        <w:rPr>
          <w:color w:val="auto"/>
          <w:szCs w:val="14"/>
        </w:rPr>
        <w:noBreakHyphen/>
        <w:t>39</w:t>
      </w:r>
      <w:r w:rsidRPr="00A542D6">
        <w:rPr>
          <w:color w:val="auto"/>
          <w:szCs w:val="14"/>
        </w:rPr>
        <w:noBreakHyphen/>
        <w:t>290(B)(2) of the 1976 Code is amended by adding:</w:t>
      </w:r>
    </w:p>
    <w:p w:rsidR="00E84F6A" w:rsidRPr="00A542D6" w:rsidRDefault="00E84F6A" w:rsidP="00E84F6A">
      <w:pPr>
        <w:rPr>
          <w:color w:val="auto"/>
          <w:szCs w:val="14"/>
        </w:rPr>
      </w:pPr>
      <w:r w:rsidRPr="00A542D6">
        <w:rPr>
          <w:color w:val="auto"/>
          <w:szCs w:val="14"/>
        </w:rPr>
        <w:tab/>
        <w:t>“(f)</w:t>
      </w:r>
      <w:r w:rsidRPr="00A542D6">
        <w:rPr>
          <w:color w:val="auto"/>
          <w:szCs w:val="14"/>
        </w:rPr>
        <w:tab/>
        <w:t xml:space="preserve">Subitem (b) does not apply to an existing erosion control device of at least four thousand contiguous linear feet that is located landward of an area which the department has granted a permit authorizing a renourishment project that does not qualify for public funding and the permit is active as of the date of the enactment of this provision.  Subject to approval from the department, like material shall </w:t>
      </w:r>
      <w:r w:rsidR="006227FD">
        <w:rPr>
          <w:color w:val="auto"/>
          <w:szCs w:val="14"/>
        </w:rPr>
        <w:t xml:space="preserve">be </w:t>
      </w:r>
      <w:r w:rsidRPr="00A542D6">
        <w:rPr>
          <w:color w:val="auto"/>
          <w:szCs w:val="14"/>
        </w:rPr>
        <w:t>utilized in the repairing, replacing, or rebuilding of the device unless the provisions of Section 48</w:t>
      </w:r>
      <w:r w:rsidRPr="00A542D6">
        <w:rPr>
          <w:color w:val="auto"/>
          <w:szCs w:val="14"/>
        </w:rPr>
        <w:noBreakHyphen/>
        <w:t>39</w:t>
      </w:r>
      <w:r w:rsidRPr="00A542D6">
        <w:rPr>
          <w:color w:val="auto"/>
          <w:szCs w:val="14"/>
        </w:rPr>
        <w:noBreakHyphen/>
        <w:t>320(C) are not met, and the footprint of the replacement device can be no more than two feet from the footprint of the original device.”</w:t>
      </w:r>
    </w:p>
    <w:p w:rsidR="00E84F6A" w:rsidRPr="00A542D6" w:rsidRDefault="00E84F6A" w:rsidP="00E84F6A">
      <w:pPr>
        <w:rPr>
          <w:color w:val="auto"/>
          <w:szCs w:val="14"/>
        </w:rPr>
      </w:pPr>
      <w:r>
        <w:rPr>
          <w:szCs w:val="14"/>
        </w:rPr>
        <w:tab/>
      </w:r>
      <w:r w:rsidRPr="00A542D6">
        <w:rPr>
          <w:color w:val="auto"/>
          <w:szCs w:val="14"/>
        </w:rPr>
        <w:t>B.</w:t>
      </w:r>
      <w:r w:rsidRPr="00A542D6">
        <w:rPr>
          <w:color w:val="auto"/>
          <w:szCs w:val="14"/>
        </w:rPr>
        <w:tab/>
        <w:t>The provisions contained in this SECTION are repealed effective July 1, 2017.</w:t>
      </w:r>
      <w:r w:rsidRPr="00A542D6">
        <w:rPr>
          <w:color w:val="auto"/>
          <w:szCs w:val="14"/>
        </w:rPr>
        <w:tab/>
      </w:r>
      <w:r w:rsidRPr="00A542D6">
        <w:rPr>
          <w:color w:val="auto"/>
          <w:szCs w:val="14"/>
        </w:rPr>
        <w:tab/>
        <w:t>/</w:t>
      </w:r>
    </w:p>
    <w:p w:rsidR="00E84F6A" w:rsidRPr="00A542D6" w:rsidRDefault="00E84F6A" w:rsidP="00E84F6A">
      <w:pPr>
        <w:rPr>
          <w:snapToGrid w:val="0"/>
          <w:color w:val="auto"/>
        </w:rPr>
      </w:pPr>
      <w:r w:rsidRPr="00A542D6">
        <w:rPr>
          <w:snapToGrid w:val="0"/>
          <w:color w:val="auto"/>
        </w:rPr>
        <w:tab/>
        <w:t>Renumber sections to conform.</w:t>
      </w:r>
    </w:p>
    <w:p w:rsidR="00E84F6A" w:rsidRDefault="00E84F6A" w:rsidP="00E84F6A">
      <w:pPr>
        <w:rPr>
          <w:snapToGrid w:val="0"/>
        </w:rPr>
      </w:pPr>
      <w:r w:rsidRPr="00A542D6">
        <w:rPr>
          <w:snapToGrid w:val="0"/>
          <w:color w:val="auto"/>
        </w:rPr>
        <w:tab/>
        <w:t>Amend title to conform.</w:t>
      </w:r>
    </w:p>
    <w:p w:rsidR="00E84F6A" w:rsidRPr="00A542D6" w:rsidRDefault="00E84F6A" w:rsidP="00E84F6A">
      <w:pPr>
        <w:rPr>
          <w:snapToGrid w:val="0"/>
          <w:color w:val="auto"/>
        </w:rPr>
      </w:pPr>
    </w:p>
    <w:p w:rsidR="00E84F6A" w:rsidRDefault="00E84F6A" w:rsidP="00E84F6A">
      <w:pPr>
        <w:pStyle w:val="Header"/>
        <w:tabs>
          <w:tab w:val="clear" w:pos="8640"/>
          <w:tab w:val="left" w:pos="4320"/>
        </w:tabs>
      </w:pPr>
      <w:r>
        <w:tab/>
        <w:t>Senator McELVEEN explained the amendment.</w:t>
      </w:r>
    </w:p>
    <w:p w:rsidR="00E84F6A" w:rsidRDefault="00E84F6A" w:rsidP="00E84F6A">
      <w:pPr>
        <w:pStyle w:val="Header"/>
        <w:tabs>
          <w:tab w:val="clear" w:pos="8640"/>
          <w:tab w:val="left" w:pos="4320"/>
        </w:tabs>
      </w:pPr>
    </w:p>
    <w:p w:rsidR="00E84F6A" w:rsidRDefault="00E84F6A" w:rsidP="00E84F6A">
      <w:r>
        <w:tab/>
        <w:t>The amendment was adopted.</w:t>
      </w:r>
    </w:p>
    <w:p w:rsidR="00E84F6A" w:rsidRDefault="00E84F6A" w:rsidP="00E84F6A">
      <w:pPr>
        <w:rPr>
          <w:szCs w:val="22"/>
        </w:rPr>
      </w:pPr>
      <w:r>
        <w:rPr>
          <w:snapToGrid w:val="0"/>
        </w:rPr>
        <w:tab/>
      </w:r>
    </w:p>
    <w:p w:rsidR="00E84F6A" w:rsidRDefault="00E84F6A" w:rsidP="00E84F6A">
      <w:pPr>
        <w:rPr>
          <w:snapToGrid w:val="0"/>
        </w:rPr>
      </w:pPr>
      <w:r>
        <w:rPr>
          <w:snapToGrid w:val="0"/>
        </w:rPr>
        <w:tab/>
        <w:t>The Committee on Agriculture and Natural Resources proposed the following amendment (890R001.DBV)</w:t>
      </w:r>
      <w:r w:rsidRPr="00CD0AD5">
        <w:rPr>
          <w:snapToGrid w:val="0"/>
        </w:rPr>
        <w:t>, which was adopted</w:t>
      </w:r>
      <w:r>
        <w:rPr>
          <w:snapToGrid w:val="0"/>
        </w:rPr>
        <w:t>:</w:t>
      </w:r>
    </w:p>
    <w:p w:rsidR="00E84F6A" w:rsidRPr="00CD0AD5" w:rsidRDefault="00E84F6A" w:rsidP="00E84F6A">
      <w:pPr>
        <w:rPr>
          <w:snapToGrid w:val="0"/>
          <w:color w:val="auto"/>
        </w:rPr>
      </w:pPr>
      <w:r w:rsidRPr="00CD0AD5">
        <w:rPr>
          <w:snapToGrid w:val="0"/>
          <w:color w:val="auto"/>
        </w:rPr>
        <w:tab/>
        <w:t>Amend the bill, as and if amended, by striking the bill in its entirety and inserting:</w:t>
      </w:r>
    </w:p>
    <w:p w:rsidR="00E84F6A" w:rsidRPr="00CD0AD5" w:rsidRDefault="00E84F6A" w:rsidP="00E84F6A">
      <w:pPr>
        <w:rPr>
          <w:snapToGrid w:val="0"/>
          <w:color w:val="auto"/>
        </w:rPr>
      </w:pPr>
      <w:r>
        <w:rPr>
          <w:snapToGrid w:val="0"/>
        </w:rPr>
        <w:tab/>
      </w:r>
      <w:r w:rsidRPr="00CD0AD5">
        <w:rPr>
          <w:snapToGrid w:val="0"/>
          <w:color w:val="auto"/>
        </w:rPr>
        <w:t>/</w:t>
      </w:r>
      <w:r w:rsidRPr="00CD0AD5">
        <w:rPr>
          <w:snapToGrid w:val="0"/>
          <w:color w:val="auto"/>
        </w:rPr>
        <w:tab/>
      </w:r>
      <w:r w:rsidRPr="00CD0AD5">
        <w:rPr>
          <w:snapToGrid w:val="0"/>
          <w:color w:val="auto"/>
        </w:rPr>
        <w:tab/>
      </w:r>
      <w:r w:rsidRPr="00CD0AD5">
        <w:rPr>
          <w:color w:val="auto"/>
          <w:u w:color="000000" w:themeColor="text1"/>
        </w:rPr>
        <w:t>SECTION</w:t>
      </w:r>
      <w:r w:rsidRPr="00CD0AD5">
        <w:rPr>
          <w:color w:val="auto"/>
          <w:u w:color="000000" w:themeColor="text1"/>
        </w:rPr>
        <w:tab/>
        <w:t>1.</w:t>
      </w: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130(D)(1) of the 1976 Code, is amended to read:</w:t>
      </w:r>
    </w:p>
    <w:p w:rsidR="00E84F6A" w:rsidRPr="00CD0AD5" w:rsidRDefault="00E84F6A" w:rsidP="00E84F6A">
      <w:pPr>
        <w:rPr>
          <w:color w:val="auto"/>
        </w:rPr>
      </w:pPr>
      <w:r w:rsidRPr="00CD0AD5">
        <w:rPr>
          <w:color w:val="auto"/>
          <w:u w:color="000000" w:themeColor="text1"/>
        </w:rPr>
        <w:tab/>
        <w:t>“(1)</w:t>
      </w:r>
      <w:r w:rsidRPr="00CD0AD5">
        <w:rPr>
          <w:color w:val="auto"/>
          <w:u w:color="000000" w:themeColor="text1"/>
        </w:rPr>
        <w:tab/>
        <w:t>The accomplishment of emergency orders of an appointed official of a county or municipality or of the State,</w:t>
      </w:r>
      <w:r w:rsidR="006227FD">
        <w:rPr>
          <w:color w:val="auto"/>
          <w:u w:color="000000" w:themeColor="text1"/>
        </w:rPr>
        <w:t xml:space="preserve"> </w:t>
      </w:r>
      <w:r w:rsidRPr="00CD0AD5">
        <w:rPr>
          <w:color w:val="auto"/>
          <w:u w:color="000000" w:themeColor="text1"/>
        </w:rPr>
        <w:t xml:space="preserve">acting to protect the public health and safety, upon notification to the department. However, with regard to the </w:t>
      </w:r>
      <w:r w:rsidRPr="00CD0AD5">
        <w:rPr>
          <w:strike/>
          <w:color w:val="auto"/>
          <w:u w:color="000000" w:themeColor="text1"/>
        </w:rPr>
        <w:t>beach/dune</w:t>
      </w:r>
      <w:r w:rsidRPr="00CD0AD5">
        <w:rPr>
          <w:color w:val="auto"/>
          <w:u w:color="000000" w:themeColor="text1"/>
        </w:rPr>
        <w:t xml:space="preserve"> </w:t>
      </w:r>
      <w:r w:rsidRPr="00CD0AD5">
        <w:rPr>
          <w:color w:val="auto"/>
          <w:u w:val="single" w:color="000000" w:themeColor="text1"/>
        </w:rPr>
        <w:t>beach and dune</w:t>
      </w:r>
      <w:r w:rsidRPr="00CD0AD5">
        <w:rPr>
          <w:color w:val="auto"/>
          <w:u w:color="000000" w:themeColor="text1"/>
        </w:rPr>
        <w:t xml:space="preserve"> critical area, </w:t>
      </w:r>
      <w:r w:rsidRPr="00CD0AD5">
        <w:rPr>
          <w:strike/>
          <w:color w:val="auto"/>
          <w:u w:color="000000" w:themeColor="text1"/>
        </w:rPr>
        <w:t>only the use of sandbags, sandscraping, or renourishment, or a combination of them</w:t>
      </w:r>
      <w:r w:rsidRPr="00CD0AD5">
        <w:rPr>
          <w:color w:val="auto"/>
          <w:u w:color="000000" w:themeColor="text1"/>
        </w:rPr>
        <w:t xml:space="preserve"> </w:t>
      </w:r>
      <w:r w:rsidRPr="00CD0AD5">
        <w:rPr>
          <w:color w:val="auto"/>
          <w:u w:val="single"/>
        </w:rPr>
        <w:t>the following techniques</w:t>
      </w:r>
      <w:r w:rsidRPr="00CD0AD5">
        <w:rPr>
          <w:color w:val="auto"/>
          <w:u w:color="000000" w:themeColor="text1"/>
        </w:rPr>
        <w:t xml:space="preserve">, in accordance with guidelines provided by the department </w:t>
      </w:r>
      <w:r w:rsidRPr="00CD0AD5">
        <w:rPr>
          <w:strike/>
          <w:color w:val="auto"/>
          <w:u w:color="000000" w:themeColor="text1"/>
        </w:rPr>
        <w:t>is</w:t>
      </w:r>
      <w:r w:rsidRPr="00CD0AD5">
        <w:rPr>
          <w:color w:val="auto"/>
          <w:u w:color="000000" w:themeColor="text1"/>
        </w:rPr>
        <w:t xml:space="preserve"> </w:t>
      </w:r>
      <w:r w:rsidRPr="00CD0AD5">
        <w:rPr>
          <w:color w:val="auto"/>
          <w:u w:val="single" w:color="000000" w:themeColor="text1"/>
        </w:rPr>
        <w:t>are</w:t>
      </w:r>
      <w:r w:rsidRPr="00CD0AD5">
        <w:rPr>
          <w:color w:val="auto"/>
          <w:u w:color="000000" w:themeColor="text1"/>
        </w:rPr>
        <w:t xml:space="preserve"> allowed pursuant to this item</w:t>
      </w:r>
      <w:r w:rsidRPr="00CD0AD5">
        <w:rPr>
          <w:strike/>
          <w:color w:val="auto"/>
          <w:u w:color="000000" w:themeColor="text1"/>
        </w:rPr>
        <w:t>.</w:t>
      </w:r>
      <w:r w:rsidRPr="00CD0AD5">
        <w:rPr>
          <w:color w:val="auto"/>
          <w:u w:val="single"/>
        </w:rPr>
        <w:t>:</w:t>
      </w:r>
    </w:p>
    <w:p w:rsidR="00E84F6A" w:rsidRPr="00CD0AD5" w:rsidRDefault="00E84F6A" w:rsidP="00E84F6A">
      <w:pPr>
        <w:rPr>
          <w:color w:val="auto"/>
        </w:rPr>
      </w:pPr>
      <w:r w:rsidRPr="00CD0AD5">
        <w:rPr>
          <w:color w:val="auto"/>
        </w:rPr>
        <w:tab/>
      </w:r>
      <w:r w:rsidRPr="00CD0AD5">
        <w:rPr>
          <w:color w:val="auto"/>
        </w:rPr>
        <w:tab/>
      </w:r>
      <w:r w:rsidRPr="00CD0AD5">
        <w:rPr>
          <w:color w:val="auto"/>
          <w:u w:val="single"/>
        </w:rPr>
        <w:t>(a)</w:t>
      </w:r>
      <w:r w:rsidRPr="00CD0AD5">
        <w:rPr>
          <w:color w:val="auto"/>
        </w:rPr>
        <w:tab/>
      </w:r>
      <w:r w:rsidRPr="00CD0AD5">
        <w:rPr>
          <w:color w:val="auto"/>
          <w:u w:val="single"/>
        </w:rPr>
        <w:t>sandbags;</w:t>
      </w:r>
    </w:p>
    <w:p w:rsidR="00E84F6A" w:rsidRPr="00CD0AD5" w:rsidRDefault="00E84F6A" w:rsidP="00E84F6A">
      <w:pPr>
        <w:rPr>
          <w:color w:val="auto"/>
        </w:rPr>
      </w:pPr>
      <w:r w:rsidRPr="00CD0AD5">
        <w:rPr>
          <w:color w:val="auto"/>
        </w:rPr>
        <w:tab/>
      </w:r>
      <w:r w:rsidRPr="00CD0AD5">
        <w:rPr>
          <w:color w:val="auto"/>
        </w:rPr>
        <w:tab/>
      </w:r>
      <w:r w:rsidRPr="00CD0AD5">
        <w:rPr>
          <w:color w:val="auto"/>
          <w:u w:val="single"/>
        </w:rPr>
        <w:t>(b)</w:t>
      </w:r>
      <w:r w:rsidRPr="00CD0AD5">
        <w:rPr>
          <w:color w:val="auto"/>
        </w:rPr>
        <w:tab/>
      </w:r>
      <w:r w:rsidRPr="00CD0AD5">
        <w:rPr>
          <w:color w:val="auto"/>
          <w:u w:val="single"/>
        </w:rPr>
        <w:t>sand scraping;</w:t>
      </w:r>
    </w:p>
    <w:p w:rsidR="00E84F6A" w:rsidRPr="00CD0AD5" w:rsidRDefault="00E84F6A" w:rsidP="00E84F6A">
      <w:pPr>
        <w:rPr>
          <w:color w:val="auto"/>
        </w:rPr>
      </w:pPr>
      <w:r w:rsidRPr="00CD0AD5">
        <w:rPr>
          <w:color w:val="auto"/>
        </w:rPr>
        <w:tab/>
      </w:r>
      <w:r w:rsidRPr="00CD0AD5">
        <w:rPr>
          <w:color w:val="auto"/>
        </w:rPr>
        <w:tab/>
      </w:r>
      <w:r w:rsidRPr="00CD0AD5">
        <w:rPr>
          <w:color w:val="auto"/>
          <w:u w:val="single"/>
        </w:rPr>
        <w:t>(c)</w:t>
      </w:r>
      <w:r w:rsidRPr="00CD0AD5">
        <w:rPr>
          <w:color w:val="auto"/>
        </w:rPr>
        <w:tab/>
      </w:r>
      <w:r w:rsidRPr="00CD0AD5">
        <w:rPr>
          <w:color w:val="auto"/>
          <w:u w:val="single"/>
        </w:rPr>
        <w:t>renourishment;</w:t>
      </w:r>
    </w:p>
    <w:p w:rsidR="00E84F6A" w:rsidRPr="00CD0AD5" w:rsidRDefault="00E84F6A" w:rsidP="00E84F6A">
      <w:pPr>
        <w:rPr>
          <w:color w:val="auto"/>
        </w:rPr>
      </w:pPr>
      <w:r w:rsidRPr="00CD0AD5">
        <w:rPr>
          <w:color w:val="auto"/>
        </w:rPr>
        <w:tab/>
      </w:r>
      <w:r w:rsidRPr="00CD0AD5">
        <w:rPr>
          <w:color w:val="auto"/>
        </w:rPr>
        <w:tab/>
      </w:r>
      <w:r w:rsidRPr="00CD0AD5">
        <w:rPr>
          <w:color w:val="auto"/>
          <w:u w:val="single"/>
        </w:rPr>
        <w:t>(d)</w:t>
      </w:r>
      <w:r w:rsidRPr="00CD0AD5">
        <w:rPr>
          <w:color w:val="auto"/>
        </w:rPr>
        <w:tab/>
      </w:r>
      <w:r w:rsidRPr="00CD0AD5">
        <w:rPr>
          <w:color w:val="auto"/>
          <w:u w:val="single"/>
        </w:rPr>
        <w:t>temporary qualified wave dissipation devices; or</w:t>
      </w:r>
    </w:p>
    <w:p w:rsidR="00E84F6A" w:rsidRPr="00CD0AD5" w:rsidRDefault="00E84F6A" w:rsidP="00E84F6A">
      <w:pPr>
        <w:rPr>
          <w:color w:val="auto"/>
          <w:u w:color="000000" w:themeColor="text1"/>
        </w:rPr>
      </w:pPr>
      <w:r w:rsidRPr="00CD0AD5">
        <w:rPr>
          <w:color w:val="auto"/>
        </w:rPr>
        <w:tab/>
      </w:r>
      <w:r w:rsidRPr="00CD0AD5">
        <w:rPr>
          <w:color w:val="auto"/>
        </w:rPr>
        <w:tab/>
      </w:r>
      <w:r w:rsidRPr="00CD0AD5">
        <w:rPr>
          <w:color w:val="auto"/>
          <w:u w:val="single"/>
        </w:rPr>
        <w:t>(e)</w:t>
      </w:r>
      <w:r w:rsidRPr="00CD0AD5">
        <w:rPr>
          <w:color w:val="auto"/>
        </w:rPr>
        <w:tab/>
      </w:r>
      <w:r w:rsidRPr="00CD0AD5">
        <w:rPr>
          <w:color w:val="auto"/>
          <w:u w:val="single"/>
        </w:rPr>
        <w:t>a combination of these techniques.</w:t>
      </w:r>
      <w:r w:rsidRPr="00CD0AD5">
        <w:rPr>
          <w:color w:val="auto"/>
          <w:u w:color="000000" w:themeColor="text1"/>
        </w:rPr>
        <w:t>”</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2.</w:t>
      </w: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270 of the 1976 Code is amended by adding a new item at the end to read:</w:t>
      </w:r>
    </w:p>
    <w:p w:rsidR="00E84F6A" w:rsidRPr="00CD0AD5" w:rsidRDefault="00E84F6A" w:rsidP="00E84F6A">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0"/>
        </w:rPr>
      </w:pPr>
      <w:r w:rsidRPr="00CD0AD5">
        <w:rPr>
          <w:bCs/>
          <w:color w:val="auto"/>
          <w:sz w:val="22"/>
          <w:szCs w:val="20"/>
          <w:u w:color="000000" w:themeColor="text1"/>
        </w:rPr>
        <w:tab/>
      </w:r>
      <w:r w:rsidRPr="00CD0AD5">
        <w:rPr>
          <w:bCs/>
          <w:color w:val="auto"/>
          <w:sz w:val="22"/>
          <w:szCs w:val="20"/>
        </w:rPr>
        <w:t>“(14)</w:t>
      </w:r>
      <w:r w:rsidRPr="00CD0AD5">
        <w:rPr>
          <w:bCs/>
          <w:color w:val="auto"/>
          <w:sz w:val="22"/>
          <w:szCs w:val="20"/>
        </w:rPr>
        <w:tab/>
        <w:t>A ‘qualified wave dissipation device’ is a device that</w:t>
      </w:r>
      <w:r w:rsidRPr="00CD0AD5">
        <w:rPr>
          <w:color w:val="auto"/>
          <w:sz w:val="22"/>
          <w:szCs w:val="20"/>
        </w:rPr>
        <w:t>:</w:t>
      </w:r>
    </w:p>
    <w:p w:rsidR="00E84F6A" w:rsidRPr="00CD0AD5" w:rsidRDefault="00E84F6A" w:rsidP="00E84F6A">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0"/>
        </w:rPr>
      </w:pPr>
      <w:r w:rsidRPr="00CD0AD5">
        <w:rPr>
          <w:color w:val="auto"/>
          <w:sz w:val="22"/>
          <w:szCs w:val="20"/>
        </w:rPr>
        <w:tab/>
      </w:r>
      <w:r w:rsidRPr="00CD0AD5">
        <w:rPr>
          <w:color w:val="auto"/>
          <w:sz w:val="22"/>
          <w:szCs w:val="20"/>
        </w:rPr>
        <w:tab/>
        <w:t>(a)</w:t>
      </w:r>
      <w:r w:rsidRPr="00CD0AD5">
        <w:rPr>
          <w:color w:val="auto"/>
          <w:sz w:val="22"/>
          <w:szCs w:val="20"/>
        </w:rPr>
        <w:tab/>
        <w:t>is placed mostly parallel to the shoreline;</w:t>
      </w:r>
    </w:p>
    <w:p w:rsidR="00E84F6A" w:rsidRPr="00CD0AD5" w:rsidRDefault="00E84F6A" w:rsidP="00E84F6A">
      <w:pPr>
        <w:rPr>
          <w:color w:val="auto"/>
        </w:rPr>
      </w:pPr>
      <w:r w:rsidRPr="00CD0AD5">
        <w:rPr>
          <w:color w:val="auto"/>
        </w:rPr>
        <w:tab/>
      </w:r>
      <w:r w:rsidRPr="00CD0AD5">
        <w:rPr>
          <w:color w:val="auto"/>
        </w:rPr>
        <w:tab/>
        <w:t>(b)</w:t>
      </w:r>
      <w:r w:rsidRPr="00CD0AD5">
        <w:rPr>
          <w:color w:val="auto"/>
        </w:rPr>
        <w:tab/>
        <w:t>is designed to dissipate wave energy;</w:t>
      </w:r>
    </w:p>
    <w:p w:rsidR="00E84F6A" w:rsidRPr="00CD0AD5" w:rsidRDefault="00E84F6A" w:rsidP="00E84F6A">
      <w:pPr>
        <w:rPr>
          <w:color w:val="auto"/>
        </w:rPr>
      </w:pPr>
      <w:r w:rsidRPr="00CD0AD5">
        <w:rPr>
          <w:color w:val="auto"/>
        </w:rPr>
        <w:tab/>
      </w:r>
      <w:r w:rsidRPr="00CD0AD5">
        <w:rPr>
          <w:color w:val="auto"/>
        </w:rPr>
        <w:tab/>
        <w:t>(c)</w:t>
      </w:r>
      <w:r w:rsidRPr="00CD0AD5">
        <w:rPr>
          <w:color w:val="auto"/>
        </w:rPr>
        <w:tab/>
        <w:t>is designed to minimize scouring seaward of and adjacent to the device by permitting sand to move landward and seaward through the device;</w:t>
      </w:r>
    </w:p>
    <w:p w:rsidR="00E84F6A" w:rsidRPr="00CD0AD5" w:rsidRDefault="00E84F6A" w:rsidP="00E84F6A">
      <w:pPr>
        <w:rPr>
          <w:color w:val="auto"/>
        </w:rPr>
      </w:pPr>
      <w:r w:rsidRPr="00CD0AD5">
        <w:rPr>
          <w:color w:val="auto"/>
        </w:rPr>
        <w:tab/>
      </w:r>
      <w:r w:rsidRPr="00CD0AD5">
        <w:rPr>
          <w:color w:val="auto"/>
        </w:rPr>
        <w:tab/>
        <w:t>(d)</w:t>
      </w:r>
      <w:r w:rsidRPr="00CD0AD5">
        <w:rPr>
          <w:color w:val="auto"/>
        </w:rPr>
        <w:tab/>
        <w:t>can be deployed within seventy</w:t>
      </w:r>
      <w:r w:rsidRPr="00CD0AD5">
        <w:rPr>
          <w:color w:val="auto"/>
        </w:rPr>
        <w:noBreakHyphen/>
        <w:t>two hours or less and can be removed within seventy</w:t>
      </w:r>
      <w:r w:rsidRPr="00CD0AD5">
        <w:rPr>
          <w:color w:val="auto"/>
        </w:rPr>
        <w:noBreakHyphen/>
        <w:t>two hours or less;</w:t>
      </w:r>
    </w:p>
    <w:p w:rsidR="00E84F6A" w:rsidRPr="00CD0AD5" w:rsidRDefault="00E84F6A" w:rsidP="00E84F6A">
      <w:pPr>
        <w:rPr>
          <w:color w:val="auto"/>
        </w:rPr>
      </w:pPr>
      <w:r w:rsidRPr="00CD0AD5">
        <w:rPr>
          <w:color w:val="auto"/>
        </w:rPr>
        <w:tab/>
      </w:r>
      <w:r w:rsidRPr="00CD0AD5">
        <w:rPr>
          <w:color w:val="auto"/>
        </w:rPr>
        <w:tab/>
        <w:t>(e)</w:t>
      </w:r>
      <w:r w:rsidRPr="00CD0AD5">
        <w:rPr>
          <w:color w:val="auto"/>
        </w:rPr>
        <w:tab/>
        <w:t>does not negatively impact or inhibit sea turtle nesting or other fauna;</w:t>
      </w:r>
    </w:p>
    <w:p w:rsidR="00E84F6A" w:rsidRPr="00CD0AD5" w:rsidRDefault="00E84F6A" w:rsidP="00E84F6A">
      <w:pPr>
        <w:rPr>
          <w:color w:val="auto"/>
        </w:rPr>
      </w:pPr>
      <w:r w:rsidRPr="00CD0AD5">
        <w:rPr>
          <w:color w:val="auto"/>
        </w:rPr>
        <w:tab/>
      </w:r>
      <w:r w:rsidRPr="00CD0AD5">
        <w:rPr>
          <w:color w:val="auto"/>
        </w:rPr>
        <w:tab/>
        <w:t>(f)</w:t>
      </w:r>
      <w:r w:rsidRPr="00CD0AD5">
        <w:rPr>
          <w:color w:val="auto"/>
        </w:rPr>
        <w:tab/>
        <w:t>can be adjusted after initial deployment in response to fluctuations in beach elevations; and</w:t>
      </w:r>
    </w:p>
    <w:p w:rsidR="00E84F6A" w:rsidRPr="00CD0AD5" w:rsidRDefault="00E84F6A" w:rsidP="00E84F6A">
      <w:pPr>
        <w:rPr>
          <w:color w:val="auto"/>
        </w:rPr>
      </w:pPr>
      <w:r w:rsidRPr="00CD0AD5">
        <w:rPr>
          <w:color w:val="auto"/>
        </w:rPr>
        <w:tab/>
      </w:r>
      <w:r w:rsidRPr="00CD0AD5">
        <w:rPr>
          <w:color w:val="auto"/>
        </w:rPr>
        <w:tab/>
        <w:t>(g)</w:t>
      </w:r>
      <w:r w:rsidRPr="00CD0AD5">
        <w:rPr>
          <w:color w:val="auto"/>
        </w:rPr>
        <w:tab/>
        <w:t xml:space="preserve">has been determined by a study conducted pursuant to research activities of state agencies or educational institutions under </w:t>
      </w:r>
      <w:r w:rsidR="006227FD">
        <w:rPr>
          <w:color w:val="auto"/>
        </w:rPr>
        <w:t>S</w:t>
      </w:r>
      <w:r w:rsidRPr="00CD0AD5">
        <w:rPr>
          <w:color w:val="auto"/>
        </w:rPr>
        <w:t>ection 48</w:t>
      </w:r>
      <w:r w:rsidRPr="00CD0AD5">
        <w:rPr>
          <w:color w:val="auto"/>
        </w:rPr>
        <w:noBreakHyphen/>
        <w:t>39</w:t>
      </w:r>
      <w:r w:rsidRPr="00CD0AD5">
        <w:rPr>
          <w:color w:val="auto"/>
        </w:rPr>
        <w:noBreakHyphen/>
        <w:t>130(D)(2) to comply with the above sections and otherwise prevent down</w:t>
      </w:r>
      <w:r w:rsidRPr="00CD0AD5">
        <w:rPr>
          <w:color w:val="auto"/>
        </w:rPr>
        <w:noBreakHyphen/>
        <w:t xml:space="preserve">coast erosion, protect property, and limit negative impacts on public safety and welfare, beach access, and the health of the beach dune system. Any such study performed outside the State of South Carolina must be submitted to the Ocean </w:t>
      </w:r>
      <w:r w:rsidR="006227FD">
        <w:rPr>
          <w:color w:val="auto"/>
        </w:rPr>
        <w:t>and</w:t>
      </w:r>
      <w:r w:rsidRPr="00CD0AD5">
        <w:rPr>
          <w:color w:val="auto"/>
        </w:rPr>
        <w:t xml:space="preserve"> Coastal Resource Management Division of the department for review and shall undergo a thirty day public comment period.</w:t>
      </w:r>
    </w:p>
    <w:p w:rsidR="00E84F6A" w:rsidRPr="00CD0AD5" w:rsidRDefault="00E84F6A" w:rsidP="00E84F6A">
      <w:pPr>
        <w:rPr>
          <w:color w:val="auto"/>
        </w:rPr>
      </w:pPr>
      <w:r w:rsidRPr="00CD0AD5">
        <w:rPr>
          <w:color w:val="auto"/>
        </w:rPr>
        <w:tab/>
        <w:t>A qualified wave dissipation device is not an erosion control structure or device.”</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3.</w:t>
      </w: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280 of the 1976 Code is amended to read:</w:t>
      </w:r>
    </w:p>
    <w:p w:rsidR="00E84F6A" w:rsidRPr="00CD0AD5" w:rsidRDefault="00E84F6A" w:rsidP="00E84F6A">
      <w:pPr>
        <w:rPr>
          <w:color w:val="auto"/>
          <w:u w:color="000000" w:themeColor="text1"/>
        </w:rPr>
      </w:pP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280.</w:t>
      </w:r>
      <w:r w:rsidRPr="00CD0AD5">
        <w:rPr>
          <w:color w:val="auto"/>
          <w:u w:color="000000" w:themeColor="text1"/>
        </w:rPr>
        <w:tab/>
        <w:t>(A)</w:t>
      </w:r>
      <w:r w:rsidRPr="00CD0AD5">
        <w:rPr>
          <w:color w:val="auto"/>
          <w:u w:color="000000" w:themeColor="text1"/>
        </w:rPr>
        <w:tab/>
        <w:t>A forty</w:t>
      </w:r>
      <w:r w:rsidRPr="00CD0AD5">
        <w:rPr>
          <w:color w:val="auto"/>
          <w:u w:color="000000" w:themeColor="text1"/>
        </w:rPr>
        <w:noBreakHyphen/>
        <w:t xml:space="preserve">year policy of retreat from the shoreline is established. The department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implement this policy and </w:t>
      </w:r>
      <w:r w:rsidRPr="00CD0AD5">
        <w:rPr>
          <w:strike/>
          <w:color w:val="auto"/>
          <w:u w:color="000000" w:themeColor="text1"/>
        </w:rPr>
        <w:t>must</w:t>
      </w:r>
      <w:r w:rsidRPr="00CD0AD5">
        <w:rPr>
          <w:color w:val="auto"/>
          <w:u w:color="000000" w:themeColor="text1"/>
        </w:rPr>
        <w:t xml:space="preserve"> utilize the best available scientific and historical data in the implementation. The department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establish a baseline </w:t>
      </w:r>
      <w:r w:rsidRPr="00CD0AD5">
        <w:rPr>
          <w:strike/>
          <w:color w:val="auto"/>
          <w:u w:color="000000" w:themeColor="text1"/>
        </w:rPr>
        <w:t>which</w:t>
      </w:r>
      <w:r w:rsidRPr="00CD0AD5">
        <w:rPr>
          <w:color w:val="auto"/>
          <w:u w:color="000000" w:themeColor="text1"/>
        </w:rPr>
        <w:t xml:space="preserve"> </w:t>
      </w:r>
      <w:r w:rsidRPr="00CD0AD5">
        <w:rPr>
          <w:color w:val="auto"/>
          <w:u w:val="single" w:color="000000" w:themeColor="text1"/>
        </w:rPr>
        <w:t>that</w:t>
      </w:r>
      <w:r w:rsidRPr="00CD0AD5">
        <w:rPr>
          <w:color w:val="auto"/>
          <w:u w:color="000000" w:themeColor="text1"/>
        </w:rPr>
        <w:t xml:space="preserve"> parallels the shoreline for each standard erosion zone and each inlet erosion zone. </w:t>
      </w:r>
      <w:r w:rsidRPr="00CD0AD5">
        <w:rPr>
          <w:color w:val="auto"/>
          <w:u w:val="single" w:color="000000" w:themeColor="text1"/>
        </w:rPr>
        <w:t>Subject to Section 48</w:t>
      </w:r>
      <w:r w:rsidRPr="00CD0AD5">
        <w:rPr>
          <w:color w:val="auto"/>
          <w:u w:val="single" w:color="000000" w:themeColor="text1"/>
        </w:rPr>
        <w:noBreakHyphen/>
        <w:t>39</w:t>
      </w:r>
      <w:r w:rsidRPr="00CD0AD5">
        <w:rPr>
          <w:color w:val="auto"/>
          <w:u w:val="single" w:color="000000" w:themeColor="text1"/>
        </w:rPr>
        <w:noBreakHyphen/>
        <w:t>290(D), the baseline established pursuant to this section must not move seaward from its position on July 1, 2014.</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(1)</w:t>
      </w:r>
      <w:r w:rsidRPr="00CD0AD5">
        <w:rPr>
          <w:color w:val="auto"/>
          <w:u w:color="000000" w:themeColor="text1"/>
        </w:rPr>
        <w:tab/>
        <w:t>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(2)</w:t>
      </w:r>
      <w:r w:rsidRPr="00CD0AD5">
        <w:rPr>
          <w:color w:val="auto"/>
          <w:u w:color="000000" w:themeColor="text1"/>
        </w:rPr>
        <w:tab/>
        <w:t xml:space="preserve">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w:t>
      </w:r>
      <w:r w:rsidRPr="00CD0AD5">
        <w:rPr>
          <w:strike/>
          <w:color w:val="auto"/>
          <w:u w:color="000000" w:themeColor="text1"/>
        </w:rPr>
        <w:t>among other factors, 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consider</w:t>
      </w:r>
      <w:r w:rsidRPr="00CD0AD5">
        <w:rPr>
          <w:color w:val="auto"/>
          <w:u w:val="single" w:color="000000" w:themeColor="text1"/>
        </w:rPr>
        <w:t>, among other factors</w:t>
      </w:r>
      <w:r w:rsidRPr="00CD0AD5">
        <w:rPr>
          <w:color w:val="auto"/>
          <w:u w:color="000000" w:themeColor="text1"/>
        </w:rPr>
        <w:t>: historical inlet migration, inlet stability, channel and ebb tidal delta changes, the effects of sediment bypassing on shorelines adjacent to the inlets, and the effects of nearby beach restoration projects on inlet sediment budgets.</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(3)</w:t>
      </w:r>
      <w:r w:rsidRPr="00CD0AD5">
        <w:rPr>
          <w:color w:val="auto"/>
          <w:u w:color="000000" w:themeColor="text1"/>
        </w:rPr>
        <w:tab/>
        <w:t>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E84F6A" w:rsidRPr="00CD0AD5" w:rsidRDefault="00E84F6A" w:rsidP="00E84F6A">
      <w:pPr>
        <w:rPr>
          <w:strike/>
          <w:color w:val="auto"/>
          <w:u w:color="000000" w:themeColor="text1"/>
        </w:rPr>
      </w:pPr>
      <w:r w:rsidRPr="00CD0AD5">
        <w:rPr>
          <w:color w:val="auto"/>
          <w:u w:color="000000" w:themeColor="text1"/>
        </w:rPr>
        <w:tab/>
      </w:r>
      <w:r w:rsidRPr="00CD0AD5">
        <w:rPr>
          <w:color w:val="auto"/>
          <w:u w:color="000000" w:themeColor="text1"/>
        </w:rPr>
        <w:tab/>
      </w:r>
      <w:r w:rsidRPr="00CD0AD5">
        <w:rPr>
          <w:strike/>
          <w:color w:val="auto"/>
          <w:u w:color="000000" w:themeColor="text1"/>
        </w:rPr>
        <w:t>(4)</w:t>
      </w:r>
      <w:r w:rsidRPr="00CD0AD5">
        <w:rPr>
          <w:color w:val="auto"/>
          <w:u w:color="000000" w:themeColor="text1"/>
        </w:rPr>
        <w:tab/>
      </w:r>
      <w:r w:rsidRPr="00CD0AD5">
        <w:rPr>
          <w:strike/>
          <w:color w:val="auto"/>
          <w:u w:color="000000" w:themeColor="text1"/>
        </w:rPr>
        <w:t>Notwithstanding any other provision of this section, where a department</w:t>
      </w:r>
      <w:r w:rsidRPr="00CD0AD5">
        <w:rPr>
          <w:strike/>
          <w:color w:val="auto"/>
          <w:u w:color="000000" w:themeColor="text1"/>
        </w:rPr>
        <w:noBreakHyphen/>
        <w:t>approved beach nourishment project has been completed, the local government or the landowners, with notice to the local government, may petition an administrative law judge to move the baseline as far seaward as the landward edge of the erosion control structure or device or, if there is no existing erosion control structure or device, then as far seaward as the post project baseline as determined by the department in accordance with Section 48</w:t>
      </w:r>
      <w:r w:rsidRPr="00CD0AD5">
        <w:rPr>
          <w:strike/>
          <w:color w:val="auto"/>
          <w:u w:color="000000" w:themeColor="text1"/>
        </w:rPr>
        <w:noBreakHyphen/>
        <w:t>39</w:t>
      </w:r>
      <w:r w:rsidRPr="00CD0AD5">
        <w:rPr>
          <w:strike/>
          <w:color w:val="auto"/>
          <w:u w:color="000000" w:themeColor="text1"/>
        </w:rPr>
        <w:noBreakHyphen/>
        <w:t>280(A)(1) by showing that the beach has been stabilized by department</w:t>
      </w:r>
      <w:r w:rsidRPr="00CD0AD5">
        <w:rPr>
          <w:strike/>
          <w:color w:val="auto"/>
          <w:u w:color="000000" w:themeColor="text1"/>
        </w:rPr>
        <w:noBreakHyphen/>
        <w:t xml:space="preserve">approved beach nourishment.  If the petitioner is asking that the baseline be moved seaward pursuant to this section, he must show an ongoing commitment to renourishment which will stabilize and maintain the dry sand beach at all stages of the tide for the foreseeable future.  If the administrative law judge grants the petition to move the baseline seaward pursuant to this section, no new construction may occur in the area between the former baseline and the new baseline for three years after the initial beach nourishment project has been completed as determined by the department.    If the beach nourishment fails to stabilize the beach after a reasonable period of time, the department must move the baseline landward to the primary oceanfront sand dune as determined pursuant to items (1), (2), and (3) for that section of the beach.  Any appeal of an administrative law judge’s decision under this section may be made pursuant to Title 23 of Chapter 1. </w:t>
      </w:r>
    </w:p>
    <w:p w:rsidR="00E84F6A" w:rsidRPr="00CD0AD5" w:rsidRDefault="00E84F6A" w:rsidP="00E84F6A">
      <w:pPr>
        <w:rPr>
          <w:color w:val="auto"/>
          <w:u w:color="000000" w:themeColor="text1"/>
        </w:rPr>
      </w:pPr>
      <w:r w:rsidRPr="00CD0AD5">
        <w:rPr>
          <w:color w:val="auto"/>
          <w:u w:color="000000" w:themeColor="text1"/>
        </w:rPr>
        <w:tab/>
        <w:t>(B)</w:t>
      </w:r>
      <w:r w:rsidRPr="00CD0AD5">
        <w:rPr>
          <w:color w:val="auto"/>
          <w:u w:color="000000" w:themeColor="text1"/>
        </w:rPr>
        <w:tab/>
        <w:t xml:space="preserve">To implement the retreat policy provided for in subsection (A), a setback line must be established landward of the baseline a distance </w:t>
      </w:r>
      <w:r w:rsidRPr="00CD0AD5">
        <w:rPr>
          <w:strike/>
          <w:color w:val="auto"/>
          <w:u w:color="000000" w:themeColor="text1"/>
        </w:rPr>
        <w:t>which</w:t>
      </w:r>
      <w:r w:rsidRPr="00CD0AD5">
        <w:rPr>
          <w:color w:val="auto"/>
          <w:u w:color="000000" w:themeColor="text1"/>
        </w:rPr>
        <w:t xml:space="preserve"> </w:t>
      </w:r>
      <w:r w:rsidRPr="00CD0AD5">
        <w:rPr>
          <w:color w:val="auto"/>
          <w:u w:val="single" w:color="000000" w:themeColor="text1"/>
        </w:rPr>
        <w:t>that</w:t>
      </w:r>
      <w:r w:rsidRPr="00CD0AD5">
        <w:rPr>
          <w:color w:val="auto"/>
          <w:u w:color="000000" w:themeColor="text1"/>
        </w:rPr>
        <w:t xml:space="preserve"> is forty times the average annual erosion rate or not less than twenty feet from the baseline for each erosion zone based upon the best historical and scientific data adopted by the department as a part of the State Comprehensive Beach Management Plan.</w:t>
      </w:r>
    </w:p>
    <w:p w:rsidR="00E84F6A" w:rsidRPr="00CD0AD5" w:rsidRDefault="00E84F6A" w:rsidP="00E84F6A">
      <w:pPr>
        <w:rPr>
          <w:color w:val="auto"/>
          <w:u w:color="000000" w:themeColor="text1"/>
        </w:rPr>
      </w:pPr>
      <w:r w:rsidRPr="00CD0AD5">
        <w:rPr>
          <w:color w:val="auto"/>
          <w:u w:color="000000" w:themeColor="text1"/>
        </w:rPr>
        <w:tab/>
        <w:t>(C)</w:t>
      </w:r>
      <w:r w:rsidRPr="00CD0AD5">
        <w:rPr>
          <w:color w:val="auto"/>
          <w:u w:color="000000" w:themeColor="text1"/>
        </w:rPr>
        <w:tab/>
        <w:t xml:space="preserve">The department, before July 3, 1991,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eight years but not more than every ten years after each preceding revision. </w:t>
      </w:r>
      <w:r w:rsidRPr="00CD0AD5">
        <w:rPr>
          <w:color w:val="auto"/>
          <w:u w:val="single" w:color="000000" w:themeColor="text1"/>
        </w:rPr>
        <w:t>Nothing in this section allows the seaward movement of the baseline after July 1, 2014.</w:t>
      </w:r>
      <w:r w:rsidRPr="00CD0AD5">
        <w:rPr>
          <w:color w:val="auto"/>
          <w:u w:color="000000" w:themeColor="text1"/>
        </w:rPr>
        <w:t xml:space="preserve"> In the establishment and revision of the baseline and setback line, the department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transmit and otherwise make readily available to the public all information upon which its decisions are based for the establishment of the final baseline and setback line. The department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E84F6A" w:rsidRPr="00CD0AD5" w:rsidRDefault="00E84F6A" w:rsidP="00E84F6A">
      <w:pPr>
        <w:rPr>
          <w:color w:val="auto"/>
          <w:u w:color="000000" w:themeColor="text1"/>
        </w:rPr>
      </w:pPr>
      <w:r w:rsidRPr="00CD0AD5">
        <w:rPr>
          <w:color w:val="auto"/>
          <w:u w:color="000000" w:themeColor="text1"/>
        </w:rPr>
        <w:tab/>
        <w:t>(D)</w:t>
      </w:r>
      <w:r w:rsidRPr="00CD0AD5">
        <w:rPr>
          <w:color w:val="auto"/>
          <w:u w:color="000000" w:themeColor="text1"/>
        </w:rPr>
        <w:tab/>
        <w:t xml:space="preserve">In order to locate the baseline and the setback line </w:t>
      </w:r>
      <w:r w:rsidRPr="00CD0AD5">
        <w:rPr>
          <w:color w:val="auto"/>
          <w:u w:val="single" w:color="000000" w:themeColor="text1"/>
        </w:rPr>
        <w:t>pursuant to subsections (A), (B), and (C)</w:t>
      </w:r>
      <w:r w:rsidRPr="00CD0AD5">
        <w:rPr>
          <w:color w:val="auto"/>
          <w:u w:color="000000" w:themeColor="text1"/>
        </w:rPr>
        <w:t xml:space="preserve">, the department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establish monumented and controlled survey points in each county fronting the Atlantic Ocean. The department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acquire sufficient surveyed topographical information on which to locate the baseline. Surveyed topographical data typically must be gathered at two thousand foot intervals. However, in areas subject to significant near</w:t>
      </w:r>
      <w:r w:rsidRPr="00CD0AD5">
        <w:rPr>
          <w:color w:val="auto"/>
          <w:u w:color="000000" w:themeColor="text1"/>
        </w:rPr>
        <w:noBreakHyphen/>
        <w:t>term development and in areas currently developed, the interval, at the discretion of the department, may be more frequent. The resulting surveys must locate the crest of the primary oceanfront sand dunes to be used as the baseline for computing the forty</w:t>
      </w:r>
      <w:r w:rsidRPr="00CD0AD5">
        <w:rPr>
          <w:color w:val="auto"/>
          <w:u w:color="000000" w:themeColor="text1"/>
        </w:rPr>
        <w:noBreakHyphen/>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E84F6A" w:rsidRPr="00CD0AD5" w:rsidRDefault="00E84F6A" w:rsidP="00E84F6A">
      <w:pPr>
        <w:rPr>
          <w:color w:val="auto"/>
          <w:u w:color="000000" w:themeColor="text1"/>
        </w:rPr>
      </w:pPr>
      <w:r w:rsidRPr="00CD0AD5">
        <w:rPr>
          <w:color w:val="auto"/>
          <w:u w:color="000000" w:themeColor="text1"/>
        </w:rPr>
        <w:tab/>
        <w:t>(E)</w:t>
      </w:r>
      <w:r w:rsidRPr="00CD0AD5">
        <w:rPr>
          <w:color w:val="auto"/>
          <w:u w:color="000000" w:themeColor="text1"/>
        </w:rPr>
        <w:tab/>
        <w:t>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sidRPr="00CD0AD5">
        <w:rPr>
          <w:color w:val="auto"/>
          <w:u w:color="000000" w:themeColor="text1"/>
        </w:rPr>
        <w:noBreakHyphen/>
        <w:t>1</w:t>
      </w:r>
      <w:r w:rsidRPr="00CD0AD5">
        <w:rPr>
          <w:color w:val="auto"/>
          <w:u w:color="000000" w:themeColor="text1"/>
        </w:rPr>
        <w:noBreakHyphen/>
        <w:t>60</w:t>
      </w:r>
      <w:r w:rsidRPr="00CD0AD5">
        <w:rPr>
          <w:color w:val="auto"/>
          <w:u w:val="single" w:color="000000" w:themeColor="text1"/>
        </w:rPr>
        <w:t>,</w:t>
      </w:r>
      <w:r w:rsidRPr="00CD0AD5">
        <w:rPr>
          <w:color w:val="auto"/>
          <w:u w:color="000000" w:themeColor="text1"/>
        </w:rPr>
        <w:t xml:space="preserve"> and the final decision of the board may be appealed to the Administrative Law Court</w:t>
      </w:r>
      <w:r w:rsidRPr="00CD0AD5">
        <w:rPr>
          <w:color w:val="auto"/>
          <w:u w:val="single" w:color="000000" w:themeColor="text1"/>
        </w:rPr>
        <w:t>,</w:t>
      </w:r>
      <w:r w:rsidRPr="00CD0AD5">
        <w:rPr>
          <w:color w:val="auto"/>
          <w:u w:color="000000" w:themeColor="text1"/>
        </w:rPr>
        <w:t xml:space="preserve"> as provided in Chapter 23</w:t>
      </w:r>
      <w:r w:rsidRPr="00CD0AD5">
        <w:rPr>
          <w:color w:val="auto"/>
          <w:u w:val="single" w:color="000000" w:themeColor="text1"/>
        </w:rPr>
        <w:t>,</w:t>
      </w:r>
      <w:r w:rsidRPr="00CD0AD5">
        <w:rPr>
          <w:color w:val="auto"/>
          <w:u w:color="000000" w:themeColor="text1"/>
        </w:rPr>
        <w:t xml:space="preserve"> </w:t>
      </w:r>
      <w:r w:rsidRPr="00CD0AD5">
        <w:rPr>
          <w:strike/>
          <w:color w:val="auto"/>
          <w:u w:color="000000" w:themeColor="text1"/>
        </w:rPr>
        <w:t>of</w:t>
      </w:r>
      <w:r w:rsidRPr="00CD0AD5">
        <w:rPr>
          <w:color w:val="auto"/>
          <w:u w:color="000000" w:themeColor="text1"/>
        </w:rPr>
        <w:t xml:space="preserve"> Title 1.”</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4.</w:t>
      </w: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290(A) of the 1976 Code, as last amended by Act 259 of 2011, is further amended to read:</w:t>
      </w:r>
    </w:p>
    <w:p w:rsidR="00E84F6A" w:rsidRPr="00CD0AD5" w:rsidRDefault="00E84F6A" w:rsidP="00E84F6A">
      <w:pPr>
        <w:rPr>
          <w:color w:val="auto"/>
          <w:u w:color="000000" w:themeColor="text1"/>
        </w:rPr>
      </w:pP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290.</w:t>
      </w:r>
      <w:r w:rsidRPr="00CD0AD5">
        <w:rPr>
          <w:color w:val="auto"/>
          <w:u w:color="000000" w:themeColor="text1"/>
        </w:rPr>
        <w:tab/>
        <w:t>(A)</w:t>
      </w:r>
      <w:r w:rsidRPr="00CD0AD5">
        <w:rPr>
          <w:color w:val="auto"/>
          <w:u w:color="000000" w:themeColor="text1"/>
        </w:rPr>
        <w:tab/>
        <w:t>No new construction or reconstruction is allowed seaward of the baseline except:</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(1)</w:t>
      </w:r>
      <w:r w:rsidRPr="00CD0AD5">
        <w:rPr>
          <w:color w:val="auto"/>
          <w:u w:color="000000" w:themeColor="text1"/>
        </w:rPr>
        <w:tab/>
        <w:t xml:space="preserve">wooden walkways no larger </w:t>
      </w:r>
      <w:r w:rsidRPr="00CD0AD5">
        <w:rPr>
          <w:strike/>
          <w:color w:val="auto"/>
          <w:u w:color="000000" w:themeColor="text1"/>
        </w:rPr>
        <w:t>in width</w:t>
      </w:r>
      <w:r w:rsidRPr="00CD0AD5">
        <w:rPr>
          <w:color w:val="auto"/>
          <w:u w:color="000000" w:themeColor="text1"/>
        </w:rPr>
        <w:t xml:space="preserve"> than six feet </w:t>
      </w:r>
      <w:r w:rsidRPr="00CD0AD5">
        <w:rPr>
          <w:color w:val="auto"/>
          <w:u w:val="single" w:color="000000" w:themeColor="text1"/>
        </w:rPr>
        <w:t>in width</w:t>
      </w:r>
      <w:r w:rsidRPr="00CD0AD5">
        <w:rPr>
          <w:color w:val="auto"/>
          <w:u w:color="000000" w:themeColor="text1"/>
        </w:rPr>
        <w:t>;</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(2)</w:t>
      </w:r>
      <w:r w:rsidRPr="00CD0AD5">
        <w:rPr>
          <w:color w:val="auto"/>
          <w:u w:color="000000" w:themeColor="text1"/>
        </w:rPr>
        <w:tab/>
        <w:t>small wooden decks no larger than one hundred forty</w:t>
      </w:r>
      <w:r w:rsidRPr="00CD0AD5">
        <w:rPr>
          <w:color w:val="auto"/>
          <w:u w:color="000000" w:themeColor="text1"/>
        </w:rPr>
        <w:noBreakHyphen/>
        <w:t>four square feet;</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(3)</w:t>
      </w:r>
      <w:r w:rsidRPr="00CD0AD5">
        <w:rPr>
          <w:color w:val="auto"/>
          <w:u w:color="000000" w:themeColor="text1"/>
        </w:rPr>
        <w:tab/>
        <w:t xml:space="preserve">fishing piers and associated amenity structures </w:t>
      </w:r>
      <w:r w:rsidRPr="00CD0AD5">
        <w:rPr>
          <w:strike/>
          <w:color w:val="auto"/>
          <w:u w:color="000000" w:themeColor="text1"/>
        </w:rPr>
        <w:t>which are</w:t>
      </w:r>
      <w:r w:rsidRPr="00CD0AD5">
        <w:rPr>
          <w:color w:val="auto"/>
          <w:u w:color="000000" w:themeColor="text1"/>
        </w:rPr>
        <w:t xml:space="preserve"> open to the public. Those fishing piers with their associated amenity structures including, but not limited to, bait</w:t>
      </w:r>
      <w:r w:rsidR="00D716AA">
        <w:rPr>
          <w:color w:val="auto"/>
          <w:u w:color="000000" w:themeColor="text1"/>
        </w:rPr>
        <w:t xml:space="preserve"> </w:t>
      </w:r>
      <w:r w:rsidRPr="00CD0AD5">
        <w:rPr>
          <w:color w:val="auto"/>
          <w:u w:color="000000" w:themeColor="text1"/>
        </w:rPr>
        <w:t>shops, restrooms, restaurants, and arcades</w:t>
      </w:r>
      <w:r w:rsidRPr="00CD0AD5">
        <w:rPr>
          <w:color w:val="auto"/>
          <w:u w:val="single" w:color="000000" w:themeColor="text1"/>
        </w:rPr>
        <w:t>,</w:t>
      </w:r>
      <w:r w:rsidRPr="00CD0AD5">
        <w:rPr>
          <w:color w:val="auto"/>
          <w:u w:color="000000" w:themeColor="text1"/>
        </w:rPr>
        <w:t xml:space="preserve"> which existed September 21, 1989, may be rebuilt if </w:t>
      </w:r>
      <w:r w:rsidRPr="00CD0AD5">
        <w:rPr>
          <w:strike/>
          <w:color w:val="auto"/>
          <w:u w:color="000000" w:themeColor="text1"/>
        </w:rPr>
        <w:t>they are</w:t>
      </w:r>
      <w:r w:rsidRPr="00CD0AD5">
        <w:rPr>
          <w:color w:val="auto"/>
          <w:u w:color="000000" w:themeColor="text1"/>
        </w:rPr>
        <w:t xml:space="preserve"> constructed to the same dimensions and utilized for the same purposes and remain open to the public. In addition, those fishing piers with their associated amenity structures </w:t>
      </w:r>
      <w:r w:rsidRPr="00CD0AD5">
        <w:rPr>
          <w:strike/>
          <w:color w:val="auto"/>
          <w:u w:color="000000" w:themeColor="text1"/>
        </w:rPr>
        <w:t>which</w:t>
      </w:r>
      <w:r w:rsidRPr="00CD0AD5">
        <w:rPr>
          <w:color w:val="auto"/>
          <w:u w:color="000000" w:themeColor="text1"/>
        </w:rPr>
        <w:t xml:space="preserve"> </w:t>
      </w:r>
      <w:r w:rsidRPr="00CD0AD5">
        <w:rPr>
          <w:color w:val="auto"/>
          <w:u w:val="single" w:color="000000" w:themeColor="text1"/>
        </w:rPr>
        <w:t>that</w:t>
      </w:r>
      <w:r w:rsidRPr="00CD0AD5">
        <w:rPr>
          <w:color w:val="auto"/>
          <w:u w:color="000000" w:themeColor="text1"/>
        </w:rPr>
        <w:t xml:space="preserve"> existed on September 21, 1989, </w:t>
      </w:r>
      <w:r w:rsidRPr="00CD0AD5">
        <w:rPr>
          <w:color w:val="auto"/>
          <w:u w:val="single" w:color="000000" w:themeColor="text1"/>
        </w:rPr>
        <w:t>and</w:t>
      </w:r>
      <w:r w:rsidRPr="00CD0AD5">
        <w:rPr>
          <w:color w:val="auto"/>
          <w:u w:color="000000" w:themeColor="text1"/>
        </w:rPr>
        <w:t xml:space="preserve"> that were privately owned, privately maintained, and not open to the public on </w:t>
      </w:r>
      <w:r w:rsidRPr="00CD0AD5">
        <w:rPr>
          <w:strike/>
          <w:color w:val="auto"/>
          <w:u w:color="000000" w:themeColor="text1"/>
        </w:rPr>
        <w:t>this</w:t>
      </w:r>
      <w:r w:rsidRPr="00CD0AD5">
        <w:rPr>
          <w:color w:val="auto"/>
          <w:u w:color="000000" w:themeColor="text1"/>
        </w:rPr>
        <w:t xml:space="preserve"> </w:t>
      </w:r>
      <w:r w:rsidRPr="00CD0AD5">
        <w:rPr>
          <w:color w:val="auto"/>
          <w:u w:val="single" w:color="000000" w:themeColor="text1"/>
        </w:rPr>
        <w:t>that</w:t>
      </w:r>
      <w:r w:rsidRPr="00CD0AD5">
        <w:rPr>
          <w:color w:val="auto"/>
          <w:u w:color="000000" w:themeColor="text1"/>
        </w:rPr>
        <w:t xml:space="preserve"> date also may be rebuilt and used for the same purposes if </w:t>
      </w:r>
      <w:r w:rsidRPr="00CD0AD5">
        <w:rPr>
          <w:strike/>
          <w:color w:val="auto"/>
          <w:u w:color="000000" w:themeColor="text1"/>
        </w:rPr>
        <w:t>they are</w:t>
      </w:r>
      <w:r w:rsidRPr="00CD0AD5">
        <w:rPr>
          <w:color w:val="auto"/>
          <w:u w:color="000000" w:themeColor="text1"/>
        </w:rPr>
        <w:t xml:space="preserve"> constructed to the same dimensions;</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(4)</w:t>
      </w:r>
      <w:r w:rsidRPr="00CD0AD5">
        <w:rPr>
          <w:color w:val="auto"/>
          <w:u w:color="000000" w:themeColor="text1"/>
        </w:rPr>
        <w:tab/>
      </w:r>
      <w:r w:rsidRPr="00CD0AD5">
        <w:rPr>
          <w:strike/>
          <w:color w:val="auto"/>
          <w:u w:color="000000" w:themeColor="text1"/>
        </w:rPr>
        <w:t>golf courses</w:t>
      </w:r>
      <w:r w:rsidRPr="00CD0AD5">
        <w:rPr>
          <w:color w:val="auto"/>
          <w:u w:color="000000" w:themeColor="text1"/>
        </w:rPr>
        <w:t xml:space="preserve"> </w:t>
      </w:r>
      <w:r w:rsidRPr="00CD0AD5">
        <w:rPr>
          <w:color w:val="auto"/>
          <w:u w:val="single"/>
        </w:rPr>
        <w:t>qualified wave dissipation devices</w:t>
      </w:r>
      <w:r w:rsidRPr="00CD0AD5">
        <w:rPr>
          <w:color w:val="auto"/>
          <w:u w:color="000000" w:themeColor="text1"/>
        </w:rPr>
        <w:t>;</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(5)</w:t>
      </w:r>
      <w:r w:rsidRPr="00CD0AD5">
        <w:rPr>
          <w:color w:val="auto"/>
          <w:u w:color="000000" w:themeColor="text1"/>
        </w:rPr>
        <w:tab/>
        <w:t>normal landscaping</w:t>
      </w:r>
      <w:r w:rsidRPr="00CD0AD5">
        <w:rPr>
          <w:color w:val="auto"/>
          <w:u w:val="single"/>
        </w:rPr>
        <w:t>, sandfencing, revegetation of dunes, minor beach renourishment and dune construction</w:t>
      </w:r>
      <w:r w:rsidRPr="00CD0AD5">
        <w:rPr>
          <w:color w:val="auto"/>
          <w:u w:color="000000" w:themeColor="text1"/>
        </w:rPr>
        <w:t>;</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(6)</w:t>
      </w:r>
      <w:r w:rsidRPr="00CD0AD5">
        <w:rPr>
          <w:color w:val="auto"/>
          <w:u w:color="000000" w:themeColor="text1"/>
        </w:rPr>
        <w:tab/>
        <w:t>structures specifically permitted by special permit as provided in subsection (D);</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(7)</w:t>
      </w:r>
      <w:r w:rsidRPr="00CD0AD5">
        <w:rPr>
          <w:color w:val="auto"/>
          <w:u w:color="000000" w:themeColor="text1"/>
        </w:rPr>
        <w:tab/>
        <w:t>pools</w:t>
      </w:r>
      <w:r w:rsidRPr="00CD0AD5">
        <w:rPr>
          <w:color w:val="auto"/>
          <w:u w:val="single" w:color="000000" w:themeColor="text1"/>
        </w:rPr>
        <w:t>,</w:t>
      </w:r>
      <w:r w:rsidRPr="00CD0AD5">
        <w:rPr>
          <w:color w:val="auto"/>
          <w:u w:color="000000" w:themeColor="text1"/>
        </w:rPr>
        <w:t xml:space="preserve"> </w:t>
      </w:r>
      <w:r w:rsidRPr="00CD0AD5">
        <w:rPr>
          <w:strike/>
          <w:color w:val="auto"/>
          <w:u w:color="000000" w:themeColor="text1"/>
        </w:rPr>
        <w:t>may be reconstructed</w:t>
      </w:r>
      <w:r w:rsidRPr="00CD0AD5">
        <w:rPr>
          <w:color w:val="auto"/>
          <w:u w:color="000000" w:themeColor="text1"/>
        </w:rPr>
        <w:t xml:space="preserve"> if they are landward of an existing, functional erosion control structure or device;</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t>(8)</w:t>
      </w:r>
      <w:r w:rsidRPr="00CD0AD5">
        <w:rPr>
          <w:color w:val="auto"/>
          <w:u w:color="000000" w:themeColor="text1"/>
        </w:rPr>
        <w:tab/>
        <w:t>existing groins</w:t>
      </w:r>
      <w:r w:rsidRPr="00CD0AD5">
        <w:rPr>
          <w:color w:val="auto"/>
          <w:u w:val="single" w:color="000000" w:themeColor="text1"/>
        </w:rPr>
        <w:t>, which</w:t>
      </w:r>
      <w:r w:rsidRPr="00CD0AD5">
        <w:rPr>
          <w:color w:val="auto"/>
          <w:u w:color="000000" w:themeColor="text1"/>
        </w:rPr>
        <w:t xml:space="preserve"> may be reconstructed, repaired, and maintained. New groins may </w:t>
      </w:r>
      <w:r w:rsidRPr="00CD0AD5">
        <w:rPr>
          <w:strike/>
          <w:color w:val="auto"/>
          <w:u w:color="000000" w:themeColor="text1"/>
        </w:rPr>
        <w:t>only</w:t>
      </w:r>
      <w:r w:rsidRPr="00CD0AD5">
        <w:rPr>
          <w:color w:val="auto"/>
          <w:u w:color="000000" w:themeColor="text1"/>
        </w:rPr>
        <w:t xml:space="preserve"> be allowed </w:t>
      </w:r>
      <w:r w:rsidRPr="00CD0AD5">
        <w:rPr>
          <w:color w:val="auto"/>
          <w:u w:val="single" w:color="000000" w:themeColor="text1"/>
        </w:rPr>
        <w:t>only</w:t>
      </w:r>
      <w:r w:rsidRPr="00CD0AD5">
        <w:rPr>
          <w:color w:val="auto"/>
          <w:u w:color="000000" w:themeColor="text1"/>
        </w:rPr>
        <w:t xml:space="preserve"> on beaches that have high erosion rates with erosion threatening existing development or public parks. In addition to these requirements, new groins may be constructed</w:t>
      </w:r>
      <w:r w:rsidRPr="00CD0AD5">
        <w:rPr>
          <w:color w:val="auto"/>
          <w:u w:val="single" w:color="000000" w:themeColor="text1"/>
        </w:rPr>
        <w:t>,</w:t>
      </w:r>
      <w:r w:rsidRPr="00CD0AD5">
        <w:rPr>
          <w:color w:val="auto"/>
          <w:u w:color="000000" w:themeColor="text1"/>
        </w:rPr>
        <w:t xml:space="preserve"> and existing groins may be reconstructed</w:t>
      </w:r>
      <w:r w:rsidRPr="00CD0AD5">
        <w:rPr>
          <w:color w:val="auto"/>
          <w:u w:val="single" w:color="000000" w:themeColor="text1"/>
        </w:rPr>
        <w:t>,</w:t>
      </w:r>
      <w:r w:rsidRPr="00CD0AD5">
        <w:rPr>
          <w:color w:val="auto"/>
          <w:u w:color="000000" w:themeColor="text1"/>
        </w:rPr>
        <w:t xml:space="preserve"> only in furtherance of an ongoing beach renourishment effort which meets the criteria set forth in regulations promulgated by the department and in accordance with the following:</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t>(a)</w:t>
      </w:r>
      <w:r w:rsidRPr="00CD0AD5">
        <w:rPr>
          <w:color w:val="auto"/>
          <w:u w:color="000000" w:themeColor="text1"/>
        </w:rPr>
        <w:tab/>
        <w:t xml:space="preserve">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w:t>
      </w:r>
      <w:r w:rsidRPr="00CD0AD5">
        <w:rPr>
          <w:strike/>
          <w:color w:val="auto"/>
          <w:u w:color="000000" w:themeColor="text1"/>
        </w:rPr>
        <w:t>necessarily</w:t>
      </w:r>
      <w:r w:rsidRPr="00CD0AD5">
        <w:rPr>
          <w:color w:val="auto"/>
          <w:u w:color="000000" w:themeColor="text1"/>
        </w:rPr>
        <w:t xml:space="preserve"> limited to:</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r>
      <w:r w:rsidRPr="00CD0AD5">
        <w:rPr>
          <w:color w:val="auto"/>
          <w:u w:color="000000" w:themeColor="text1"/>
        </w:rPr>
        <w:tab/>
        <w:t>(i)</w:t>
      </w:r>
      <w:r w:rsidRPr="00CD0AD5">
        <w:rPr>
          <w:color w:val="auto"/>
          <w:u w:color="000000" w:themeColor="text1"/>
        </w:rPr>
        <w:tab/>
      </w:r>
      <w:r w:rsidRPr="00CD0AD5">
        <w:rPr>
          <w:color w:val="auto"/>
          <w:u w:color="000000" w:themeColor="text1"/>
        </w:rPr>
        <w:tab/>
        <w:t>establishment of new monuments;</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r>
      <w:r w:rsidRPr="00CD0AD5">
        <w:rPr>
          <w:color w:val="auto"/>
          <w:u w:color="000000" w:themeColor="text1"/>
        </w:rPr>
        <w:tab/>
        <w:t>(ii)</w:t>
      </w:r>
      <w:r w:rsidRPr="00CD0AD5">
        <w:rPr>
          <w:color w:val="auto"/>
          <w:u w:color="000000" w:themeColor="text1"/>
        </w:rPr>
        <w:tab/>
        <w:t>determination of the annual volume and transport of sand;  and</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r>
      <w:r w:rsidRPr="00CD0AD5">
        <w:rPr>
          <w:color w:val="auto"/>
          <w:u w:color="000000" w:themeColor="text1"/>
        </w:rPr>
        <w:tab/>
        <w:t>(iii)</w:t>
      </w:r>
      <w:r w:rsidRPr="00CD0AD5">
        <w:rPr>
          <w:color w:val="auto"/>
          <w:u w:color="000000" w:themeColor="text1"/>
        </w:rPr>
        <w:tab/>
        <w:t>annual aerial photographs.</w:t>
      </w:r>
    </w:p>
    <w:p w:rsidR="00E84F6A" w:rsidRPr="00CD0AD5" w:rsidRDefault="00E84F6A" w:rsidP="00E84F6A">
      <w:pPr>
        <w:rPr>
          <w:color w:val="auto"/>
          <w:u w:color="000000" w:themeColor="text1"/>
        </w:rPr>
      </w:pPr>
      <w:r w:rsidRPr="00CD0AD5">
        <w:rPr>
          <w:color w:val="auto"/>
          <w:u w:color="000000" w:themeColor="text1"/>
        </w:rPr>
        <w:tab/>
        <w:t>Subsequent monitoring requirements must be based on results from the first five</w:t>
      </w:r>
      <w:r w:rsidRPr="00CD0AD5">
        <w:rPr>
          <w:color w:val="auto"/>
          <w:u w:color="000000" w:themeColor="text1"/>
        </w:rPr>
        <w:noBreakHyphen/>
        <w:t>year report.</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t>(b)</w:t>
      </w:r>
      <w:r w:rsidRPr="00CD0AD5">
        <w:rPr>
          <w:color w:val="auto"/>
          <w:u w:color="000000" w:themeColor="text1"/>
        </w:rPr>
        <w:tab/>
        <w:t xml:space="preserve">Groins may </w:t>
      </w:r>
      <w:r w:rsidRPr="00CD0AD5">
        <w:rPr>
          <w:strike/>
          <w:color w:val="auto"/>
          <w:u w:color="000000" w:themeColor="text1"/>
        </w:rPr>
        <w:t>only</w:t>
      </w:r>
      <w:r w:rsidRPr="00CD0AD5">
        <w:rPr>
          <w:color w:val="auto"/>
          <w:u w:color="000000" w:themeColor="text1"/>
        </w:rPr>
        <w:t xml:space="preserve"> be permitted </w:t>
      </w:r>
      <w:r w:rsidRPr="00CD0AD5">
        <w:rPr>
          <w:color w:val="auto"/>
          <w:u w:val="single" w:color="000000" w:themeColor="text1"/>
        </w:rPr>
        <w:t>only</w:t>
      </w:r>
      <w:r w:rsidRPr="00CD0AD5">
        <w:rPr>
          <w:color w:val="auto"/>
          <w:u w:color="000000" w:themeColor="text1"/>
        </w:rPr>
        <w:t xml:space="preserve">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t>(c)</w:t>
      </w:r>
      <w:r w:rsidRPr="00CD0AD5">
        <w:rPr>
          <w:color w:val="auto"/>
          <w:u w:color="000000" w:themeColor="text1"/>
        </w:rPr>
        <w:tab/>
        <w:t xml:space="preserve">If the monitoring program established pursuant to subitem (a) shows an increased erosion rate along adjacent or downdrift beaches that is attributable to a groin, the department </w:t>
      </w:r>
      <w:r w:rsidRPr="00CD0AD5">
        <w:rPr>
          <w:strike/>
          <w:color w:val="auto"/>
          <w:u w:color="000000" w:themeColor="text1"/>
        </w:rPr>
        <w:t>must</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require either that the groin be reconfigured so that the erosion rate on the affected beach does not exceed the preconstruction rate, that the groin be removed, and/or that the beach adversely affected by the groin be restored through renourishment.</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t>(d)</w:t>
      </w:r>
      <w:r w:rsidRPr="00CD0AD5">
        <w:rPr>
          <w:color w:val="auto"/>
          <w:u w:color="000000" w:themeColor="text1"/>
        </w:rPr>
        <w:tab/>
        <w:t>Adjacent and downdrift communities and municipalities must be notified by the department of all applications for a groin project.</w:t>
      </w:r>
    </w:p>
    <w:p w:rsidR="00E84F6A" w:rsidRPr="00CD0AD5" w:rsidRDefault="00E84F6A" w:rsidP="00E84F6A">
      <w:pPr>
        <w:rPr>
          <w:strike/>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t>(e)</w:t>
      </w:r>
      <w:r w:rsidRPr="00CD0AD5">
        <w:rPr>
          <w:color w:val="auto"/>
          <w:u w:color="000000" w:themeColor="text1"/>
        </w:rPr>
        <w:tab/>
        <w:t xml:space="preserve">Nothing in </w:t>
      </w:r>
      <w:r w:rsidRPr="00CD0AD5">
        <w:rPr>
          <w:strike/>
          <w:color w:val="auto"/>
          <w:u w:color="000000" w:themeColor="text1"/>
        </w:rPr>
        <w:t>the</w:t>
      </w:r>
      <w:r w:rsidRPr="00CD0AD5">
        <w:rPr>
          <w:color w:val="auto"/>
          <w:u w:color="000000" w:themeColor="text1"/>
        </w:rPr>
        <w:t xml:space="preserve"> </w:t>
      </w:r>
      <w:r w:rsidRPr="00CD0AD5">
        <w:rPr>
          <w:color w:val="auto"/>
          <w:u w:val="single" w:color="000000" w:themeColor="text1"/>
        </w:rPr>
        <w:t>this</w:t>
      </w:r>
      <w:r w:rsidRPr="00CD0AD5">
        <w:rPr>
          <w:color w:val="auto"/>
          <w:u w:color="000000" w:themeColor="text1"/>
        </w:rPr>
        <w:t xml:space="preserve"> section </w:t>
      </w:r>
      <w:r w:rsidRPr="00CD0AD5">
        <w:rPr>
          <w:strike/>
          <w:color w:val="auto"/>
          <w:u w:color="000000" w:themeColor="text1"/>
        </w:rPr>
        <w:t>shall be construed to create</w:t>
      </w:r>
      <w:r w:rsidRPr="00CD0AD5">
        <w:rPr>
          <w:color w:val="auto"/>
          <w:u w:color="000000" w:themeColor="text1"/>
        </w:rPr>
        <w:t xml:space="preserve"> </w:t>
      </w:r>
      <w:r w:rsidRPr="00CD0AD5">
        <w:rPr>
          <w:color w:val="auto"/>
          <w:u w:val="single" w:color="000000" w:themeColor="text1"/>
        </w:rPr>
        <w:t>creates</w:t>
      </w:r>
      <w:r w:rsidRPr="00CD0AD5">
        <w:rPr>
          <w:color w:val="auto"/>
          <w:u w:color="000000" w:themeColor="text1"/>
        </w:rPr>
        <w:t xml:space="preserve"> a private cause of action</w:t>
      </w:r>
      <w:r w:rsidRPr="00CD0AD5">
        <w:rPr>
          <w:strike/>
          <w:color w:val="auto"/>
          <w:u w:color="000000" w:themeColor="text1"/>
        </w:rPr>
        <w:t>, but nothing in this section</w:t>
      </w:r>
      <w:r w:rsidRPr="00CD0AD5">
        <w:rPr>
          <w:color w:val="auto"/>
          <w:u w:color="000000" w:themeColor="text1"/>
        </w:rPr>
        <w:t xml:space="preserve"> </w:t>
      </w:r>
      <w:r w:rsidRPr="00CD0AD5">
        <w:rPr>
          <w:strike/>
          <w:color w:val="auto"/>
          <w:u w:color="000000" w:themeColor="text1"/>
        </w:rPr>
        <w:t>shall be construed to limit</w:t>
      </w:r>
      <w:r w:rsidRPr="00CD0AD5">
        <w:rPr>
          <w:color w:val="auto"/>
          <w:u w:color="000000" w:themeColor="text1"/>
        </w:rPr>
        <w:t xml:space="preserve"> </w:t>
      </w:r>
      <w:r w:rsidRPr="00CD0AD5">
        <w:rPr>
          <w:color w:val="auto"/>
          <w:u w:val="single" w:color="000000" w:themeColor="text1"/>
        </w:rPr>
        <w:t>or limits</w:t>
      </w:r>
      <w:r w:rsidRPr="00CD0AD5">
        <w:rPr>
          <w:color w:val="auto"/>
          <w:u w:color="000000" w:themeColor="text1"/>
        </w:rPr>
        <w:t xml:space="preserve"> a cause of action under recognized common law or other statutory theories. The sole remedies, pursuant to this section, are:</w:t>
      </w:r>
    </w:p>
    <w:p w:rsidR="00E84F6A" w:rsidRPr="00CD0AD5" w:rsidRDefault="00E84F6A" w:rsidP="00E84F6A">
      <w:pPr>
        <w:rPr>
          <w:color w:val="auto"/>
          <w:u w:val="single"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r>
      <w:r w:rsidRPr="00CD0AD5">
        <w:rPr>
          <w:color w:val="auto"/>
          <w:u w:color="000000" w:themeColor="text1"/>
        </w:rPr>
        <w:tab/>
        <w:t>(i)</w:t>
      </w:r>
      <w:r w:rsidRPr="00CD0AD5">
        <w:rPr>
          <w:color w:val="auto"/>
          <w:u w:color="000000" w:themeColor="text1"/>
        </w:rPr>
        <w:tab/>
      </w:r>
      <w:r w:rsidRPr="00CD0AD5">
        <w:rPr>
          <w:color w:val="auto"/>
          <w:u w:color="000000" w:themeColor="text1"/>
        </w:rPr>
        <w:tab/>
        <w:t xml:space="preserve">the reconstruction or removal of a groin;  </w:t>
      </w:r>
      <w:r w:rsidRPr="00CD0AD5">
        <w:rPr>
          <w:strike/>
          <w:color w:val="auto"/>
          <w:u w:color="000000" w:themeColor="text1"/>
        </w:rPr>
        <w:t>and/or</w:t>
      </w:r>
    </w:p>
    <w:p w:rsidR="00E84F6A" w:rsidRPr="00CD0AD5" w:rsidRDefault="00E84F6A" w:rsidP="00E84F6A">
      <w:pPr>
        <w:rPr>
          <w:color w:val="auto"/>
          <w:u w:color="000000" w:themeColor="text1"/>
        </w:rPr>
      </w:pPr>
      <w:r w:rsidRPr="00CD0AD5">
        <w:rPr>
          <w:color w:val="auto"/>
          <w:u w:color="000000" w:themeColor="text1"/>
        </w:rPr>
        <w:tab/>
      </w:r>
      <w:r w:rsidRPr="00CD0AD5">
        <w:rPr>
          <w:color w:val="auto"/>
          <w:u w:color="000000" w:themeColor="text1"/>
        </w:rPr>
        <w:tab/>
      </w:r>
      <w:r w:rsidRPr="00CD0AD5">
        <w:rPr>
          <w:color w:val="auto"/>
          <w:u w:color="000000" w:themeColor="text1"/>
        </w:rPr>
        <w:tab/>
      </w:r>
      <w:r w:rsidRPr="00CD0AD5">
        <w:rPr>
          <w:color w:val="auto"/>
          <w:u w:color="000000" w:themeColor="text1"/>
        </w:rPr>
        <w:tab/>
        <w:t>(ii)</w:t>
      </w:r>
      <w:r w:rsidRPr="00CD0AD5">
        <w:rPr>
          <w:color w:val="auto"/>
          <w:u w:color="000000" w:themeColor="text1"/>
        </w:rPr>
        <w:tab/>
        <w:t>restoration of the adversely affected beach and adjacent real estate through renourishment pursuant to subitem (c)</w:t>
      </w:r>
      <w:r w:rsidRPr="00CD0AD5">
        <w:rPr>
          <w:color w:val="auto"/>
          <w:u w:val="single" w:color="000000" w:themeColor="text1"/>
        </w:rPr>
        <w:t>, or both</w:t>
      </w:r>
      <w:r w:rsidRPr="00CD0AD5">
        <w:rPr>
          <w:color w:val="auto"/>
          <w:u w:color="000000" w:themeColor="text1"/>
        </w:rPr>
        <w:t>.</w:t>
      </w:r>
    </w:p>
    <w:p w:rsidR="00E84F6A" w:rsidRPr="00CD0AD5" w:rsidRDefault="00E84F6A" w:rsidP="00E84F6A">
      <w:pPr>
        <w:rPr>
          <w:color w:val="auto"/>
          <w:u w:color="000000" w:themeColor="text1"/>
        </w:rPr>
      </w:pPr>
      <w:r w:rsidRPr="00CD0AD5">
        <w:rPr>
          <w:color w:val="auto"/>
          <w:u w:color="000000" w:themeColor="text1"/>
        </w:rPr>
        <w:tab/>
        <w:t xml:space="preserve">An adjacent or downdrift property owner </w:t>
      </w:r>
      <w:r w:rsidRPr="00CD0AD5">
        <w:rPr>
          <w:strike/>
          <w:color w:val="auto"/>
          <w:u w:color="000000" w:themeColor="text1"/>
        </w:rPr>
        <w:t>that</w:t>
      </w:r>
      <w:r w:rsidRPr="00CD0AD5">
        <w:rPr>
          <w:color w:val="auto"/>
          <w:u w:color="000000" w:themeColor="text1"/>
        </w:rPr>
        <w:t xml:space="preserve"> </w:t>
      </w:r>
      <w:r w:rsidRPr="00CD0AD5">
        <w:rPr>
          <w:color w:val="auto"/>
          <w:u w:val="single" w:color="000000" w:themeColor="text1"/>
        </w:rPr>
        <w:t>who</w:t>
      </w:r>
      <w:r w:rsidRPr="00CD0AD5">
        <w:rPr>
          <w:color w:val="auto"/>
          <w:u w:color="000000" w:themeColor="text1"/>
        </w:rPr>
        <w:t xml:space="preserve"> claims a groin has caused or is causing an adverse impact shall notify the department of </w:t>
      </w:r>
      <w:r w:rsidRPr="00CD0AD5">
        <w:rPr>
          <w:strike/>
          <w:color w:val="auto"/>
          <w:u w:color="000000" w:themeColor="text1"/>
        </w:rPr>
        <w:t>such</w:t>
      </w:r>
      <w:r w:rsidRPr="00CD0AD5">
        <w:rPr>
          <w:color w:val="auto"/>
          <w:u w:color="000000" w:themeColor="text1"/>
        </w:rPr>
        <w:t xml:space="preserve"> </w:t>
      </w:r>
      <w:r w:rsidRPr="00CD0AD5">
        <w:rPr>
          <w:color w:val="auto"/>
          <w:u w:val="single" w:color="000000" w:themeColor="text1"/>
        </w:rPr>
        <w:t>the</w:t>
      </w:r>
      <w:r w:rsidRPr="00CD0AD5">
        <w:rPr>
          <w:color w:val="auto"/>
          <w:u w:color="000000" w:themeColor="text1"/>
        </w:rPr>
        <w:t xml:space="preserve"> impact. The department shall render an initial determination within sixty days of </w:t>
      </w:r>
      <w:r w:rsidRPr="00CD0AD5">
        <w:rPr>
          <w:strike/>
          <w:color w:val="auto"/>
          <w:u w:color="000000" w:themeColor="text1"/>
        </w:rPr>
        <w:t>such</w:t>
      </w:r>
      <w:r w:rsidRPr="00CD0AD5">
        <w:rPr>
          <w:color w:val="auto"/>
          <w:u w:color="000000" w:themeColor="text1"/>
        </w:rPr>
        <w:t xml:space="preserve"> notification. Final agency action </w:t>
      </w:r>
      <w:r w:rsidRPr="00CD0AD5">
        <w:rPr>
          <w:strike/>
          <w:color w:val="auto"/>
          <w:u w:color="000000" w:themeColor="text1"/>
        </w:rPr>
        <w:t>shall</w:t>
      </w:r>
      <w:r w:rsidRPr="00CD0AD5">
        <w:rPr>
          <w:color w:val="auto"/>
          <w:u w:color="000000" w:themeColor="text1"/>
        </w:rPr>
        <w:t xml:space="preserve"> </w:t>
      </w:r>
      <w:r w:rsidRPr="00CD0AD5">
        <w:rPr>
          <w:color w:val="auto"/>
          <w:u w:val="single" w:color="000000" w:themeColor="text1"/>
        </w:rPr>
        <w:t>must</w:t>
      </w:r>
      <w:r w:rsidRPr="00CD0AD5">
        <w:rPr>
          <w:color w:val="auto"/>
          <w:u w:color="000000" w:themeColor="text1"/>
        </w:rPr>
        <w:t xml:space="preserve"> be rendered within twelve months of notification. An aggrieved party may appeal the decision pursuant to the Administrative Procedures Act.</w:t>
      </w:r>
    </w:p>
    <w:p w:rsidR="00E84F6A" w:rsidRPr="00CD0AD5" w:rsidRDefault="00E84F6A" w:rsidP="00E84F6A">
      <w:pPr>
        <w:rPr>
          <w:color w:val="auto"/>
          <w:u w:color="000000" w:themeColor="text1"/>
        </w:rPr>
      </w:pPr>
      <w:r w:rsidRPr="00CD0AD5">
        <w:rPr>
          <w:color w:val="auto"/>
          <w:u w:color="000000" w:themeColor="text1"/>
        </w:rPr>
        <w:tab/>
        <w:t xml:space="preserve">A permit must be obtained from the department for items (2) through (8). However, no permit is required </w:t>
      </w:r>
      <w:r w:rsidRPr="00CD0AD5">
        <w:rPr>
          <w:strike/>
          <w:color w:val="auto"/>
          <w:u w:color="000000" w:themeColor="text1"/>
        </w:rPr>
        <w:t>under</w:t>
      </w:r>
      <w:r w:rsidRPr="00CD0AD5">
        <w:rPr>
          <w:color w:val="auto"/>
          <w:u w:color="000000" w:themeColor="text1"/>
        </w:rPr>
        <w:t xml:space="preserve"> </w:t>
      </w:r>
      <w:r w:rsidRPr="00CD0AD5">
        <w:rPr>
          <w:color w:val="auto"/>
          <w:u w:val="single" w:color="000000" w:themeColor="text1"/>
        </w:rPr>
        <w:t>pursuant to</w:t>
      </w:r>
      <w:r w:rsidRPr="00CD0AD5">
        <w:rPr>
          <w:color w:val="auto"/>
          <w:u w:color="000000" w:themeColor="text1"/>
        </w:rPr>
        <w:t xml:space="preserve">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Pr="00CD0AD5">
        <w:rPr>
          <w:color w:val="auto"/>
          <w:u w:color="000000" w:themeColor="text1"/>
        </w:rPr>
        <w:noBreakHyphen/>
        <w:t>five percent of the total surface area of the fishing pier or be constructed at a location further seaward than one</w:t>
      </w:r>
      <w:r w:rsidRPr="00CD0AD5">
        <w:rPr>
          <w:color w:val="auto"/>
          <w:u w:color="000000" w:themeColor="text1"/>
        </w:rPr>
        <w:noBreakHyphen/>
        <w:t xml:space="preserve">half of the length of the fishing pier as measured from the baseline. </w:t>
      </w:r>
      <w:r w:rsidRPr="00CD0AD5">
        <w:rPr>
          <w:color w:val="auto"/>
          <w:u w:val="single"/>
        </w:rPr>
        <w:t>The department, in its discretion, may issue general permits for items (1), (2), and (6) where issuance of the general permit would advance the implementation and accomplishment of the goals and purposes contained in</w:t>
      </w:r>
      <w:r w:rsidR="00FC3DDE">
        <w:rPr>
          <w:color w:val="auto"/>
          <w:u w:val="single"/>
        </w:rPr>
        <w:t xml:space="preserve"> Sections 48</w:t>
      </w:r>
      <w:r w:rsidR="00FC3DDE">
        <w:rPr>
          <w:color w:val="auto"/>
          <w:u w:val="single"/>
        </w:rPr>
        <w:noBreakHyphen/>
        <w:t>39</w:t>
      </w:r>
      <w:r w:rsidR="00FC3DDE">
        <w:rPr>
          <w:color w:val="auto"/>
          <w:u w:val="single"/>
        </w:rPr>
        <w:noBreakHyphen/>
        <w:t>250 through 48</w:t>
      </w:r>
      <w:r w:rsidR="00FC3DDE">
        <w:rPr>
          <w:color w:val="auto"/>
          <w:u w:val="single"/>
        </w:rPr>
        <w:noBreakHyphen/>
        <w:t>3</w:t>
      </w:r>
      <w:r w:rsidRPr="00CD0AD5">
        <w:rPr>
          <w:color w:val="auto"/>
          <w:u w:val="single"/>
        </w:rPr>
        <w:t>9</w:t>
      </w:r>
      <w:r w:rsidRPr="00CD0AD5">
        <w:rPr>
          <w:color w:val="auto"/>
          <w:u w:val="single"/>
        </w:rPr>
        <w:noBreakHyphen/>
        <w:t>360.</w:t>
      </w:r>
      <w:r w:rsidRPr="00CD0AD5">
        <w:rPr>
          <w:color w:val="auto"/>
          <w:u w:color="000000" w:themeColor="text1"/>
        </w:rPr>
        <w:t>”</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5.</w:t>
      </w: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290(B)(1)(b)(v) of the 1976 Code is amended to read:</w:t>
      </w:r>
    </w:p>
    <w:p w:rsidR="00E84F6A" w:rsidRPr="00CD0AD5" w:rsidRDefault="00E84F6A" w:rsidP="00E84F6A">
      <w:pPr>
        <w:rPr>
          <w:color w:val="auto"/>
          <w:szCs w:val="14"/>
        </w:rPr>
      </w:pPr>
      <w:r w:rsidRPr="00CD0AD5">
        <w:rPr>
          <w:color w:val="auto"/>
          <w:u w:color="000000" w:themeColor="text1"/>
        </w:rPr>
        <w:tab/>
        <w:t>“(v)</w:t>
      </w:r>
      <w:r w:rsidRPr="00CD0AD5">
        <w:rPr>
          <w:color w:val="auto"/>
          <w:u w:color="000000" w:themeColor="text1"/>
        </w:rPr>
        <w:tab/>
      </w:r>
      <w:r w:rsidRPr="00CD0AD5">
        <w:rPr>
          <w:color w:val="auto"/>
          <w:szCs w:val="14"/>
        </w:rPr>
        <w:t xml:space="preserve">Replacement of habitable structures destroyed beyond repair </w:t>
      </w:r>
      <w:r w:rsidRPr="00CD0AD5">
        <w:rPr>
          <w:strike/>
          <w:color w:val="auto"/>
          <w:szCs w:val="14"/>
        </w:rPr>
        <w:t>due to manmade causes</w:t>
      </w:r>
      <w:r w:rsidRPr="00CD0AD5">
        <w:rPr>
          <w:color w:val="auto"/>
          <w:szCs w:val="14"/>
        </w:rPr>
        <w:t xml:space="preserve"> is allowed provided the rebuilt structure is no larger than the original structure it replaces and is constructed as far landward as possible, but the new structure must not be farther seaward than the original structure.”</w:t>
      </w:r>
    </w:p>
    <w:p w:rsidR="00E84F6A" w:rsidRPr="00CD0AD5" w:rsidRDefault="00E84F6A" w:rsidP="00E84F6A">
      <w:pPr>
        <w:rPr>
          <w:color w:val="auto"/>
          <w:szCs w:val="14"/>
        </w:rPr>
      </w:pPr>
      <w:r>
        <w:rPr>
          <w:szCs w:val="14"/>
        </w:rPr>
        <w:tab/>
      </w:r>
      <w:r w:rsidRPr="00CD0AD5">
        <w:rPr>
          <w:color w:val="auto"/>
          <w:szCs w:val="14"/>
        </w:rPr>
        <w:t>SECTION</w:t>
      </w:r>
      <w:r w:rsidRPr="00CD0AD5">
        <w:rPr>
          <w:color w:val="auto"/>
          <w:szCs w:val="14"/>
        </w:rPr>
        <w:tab/>
        <w:t>6.</w:t>
      </w:r>
      <w:r w:rsidRPr="00CD0AD5">
        <w:rPr>
          <w:color w:val="auto"/>
          <w:szCs w:val="14"/>
        </w:rPr>
        <w:tab/>
        <w:t>Section 48</w:t>
      </w:r>
      <w:r w:rsidRPr="00CD0AD5">
        <w:rPr>
          <w:color w:val="auto"/>
          <w:szCs w:val="14"/>
        </w:rPr>
        <w:noBreakHyphen/>
        <w:t>39</w:t>
      </w:r>
      <w:r w:rsidRPr="00CD0AD5">
        <w:rPr>
          <w:color w:val="auto"/>
          <w:szCs w:val="14"/>
        </w:rPr>
        <w:noBreakHyphen/>
        <w:t>290(B)(2) of the 1976 Code by adding:</w:t>
      </w:r>
    </w:p>
    <w:p w:rsidR="00E84F6A" w:rsidRPr="00CD0AD5" w:rsidRDefault="00E84F6A" w:rsidP="00E84F6A">
      <w:pPr>
        <w:rPr>
          <w:color w:val="auto"/>
          <w:u w:color="000000" w:themeColor="text1"/>
        </w:rPr>
      </w:pPr>
      <w:r w:rsidRPr="00CD0AD5">
        <w:rPr>
          <w:color w:val="auto"/>
          <w:szCs w:val="14"/>
        </w:rPr>
        <w:tab/>
        <w:t>“(f)</w:t>
      </w:r>
      <w:r w:rsidRPr="00CD0AD5">
        <w:rPr>
          <w:color w:val="auto"/>
          <w:szCs w:val="14"/>
        </w:rPr>
        <w:tab/>
        <w:t>Subitem (b) does not apply to an existing erosion control device of at least four thousand contiguous linear feet that is located landward of an area which the department has granted a permit authorizing a renourishment project that does not qualify for public funding and the permit is active as of the date of the enactment of this provision.”</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7.</w:t>
      </w: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290(D)(2) of the 1976 Code is amended to read:</w:t>
      </w:r>
    </w:p>
    <w:p w:rsidR="00E84F6A" w:rsidRPr="00CD0AD5" w:rsidRDefault="00E84F6A" w:rsidP="00E84F6A">
      <w:pPr>
        <w:rPr>
          <w:color w:val="auto"/>
          <w:u w:color="000000" w:themeColor="text1"/>
        </w:rPr>
      </w:pPr>
      <w:r w:rsidRPr="00CD0AD5">
        <w:rPr>
          <w:color w:val="auto"/>
          <w:u w:color="000000" w:themeColor="text1"/>
        </w:rPr>
        <w:tab/>
        <w:t>“(2)</w:t>
      </w:r>
      <w:r w:rsidRPr="00CD0AD5">
        <w:rPr>
          <w:color w:val="auto"/>
          <w:u w:color="000000" w:themeColor="text1"/>
        </w:rPr>
        <w:tab/>
        <w:t xml:space="preserve">The department’s </w:t>
      </w:r>
      <w:r w:rsidRPr="00CD0AD5">
        <w:rPr>
          <w:strike/>
          <w:color w:val="auto"/>
          <w:u w:color="000000" w:themeColor="text1"/>
        </w:rPr>
        <w:t>Permitting Committee</w:t>
      </w:r>
      <w:r w:rsidRPr="00CD0AD5">
        <w:rPr>
          <w:color w:val="auto"/>
          <w:u w:color="000000" w:themeColor="text1"/>
        </w:rPr>
        <w:t xml:space="preserve"> </w:t>
      </w:r>
      <w:r w:rsidRPr="00CD0AD5">
        <w:rPr>
          <w:color w:val="auto"/>
          <w:u w:val="single" w:color="000000" w:themeColor="text1"/>
        </w:rPr>
        <w:t>Coastal Division</w:t>
      </w:r>
      <w:r w:rsidRPr="00CD0AD5">
        <w:rPr>
          <w:strike/>
          <w:color w:val="auto"/>
          <w:u w:color="000000" w:themeColor="text1"/>
        </w:rPr>
        <w:t xml:space="preserve"> is the committee to</w:t>
      </w:r>
      <w:r w:rsidRPr="00CD0AD5">
        <w:rPr>
          <w:color w:val="auto"/>
          <w:u w:color="000000" w:themeColor="text1"/>
        </w:rPr>
        <w:t xml:space="preserve"> </w:t>
      </w:r>
      <w:r w:rsidRPr="00CD0AD5">
        <w:rPr>
          <w:color w:val="auto"/>
          <w:u w:val="single" w:color="000000" w:themeColor="text1"/>
        </w:rPr>
        <w:t>shall</w:t>
      </w:r>
      <w:r w:rsidRPr="00CD0AD5">
        <w:rPr>
          <w:color w:val="auto"/>
          <w:u w:color="000000" w:themeColor="text1"/>
        </w:rPr>
        <w:t xml:space="preserve"> consider applications for special permits.”</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8.</w:t>
      </w:r>
      <w:r w:rsidRPr="00CD0AD5">
        <w:rPr>
          <w:color w:val="auto"/>
          <w:u w:color="000000" w:themeColor="text1"/>
        </w:rPr>
        <w:tab/>
        <w:t>Section 48</w:t>
      </w:r>
      <w:r w:rsidRPr="00CD0AD5">
        <w:rPr>
          <w:color w:val="auto"/>
          <w:u w:color="000000" w:themeColor="text1"/>
        </w:rPr>
        <w:noBreakHyphen/>
        <w:t>39</w:t>
      </w:r>
      <w:r w:rsidRPr="00CD0AD5">
        <w:rPr>
          <w:color w:val="auto"/>
          <w:u w:color="000000" w:themeColor="text1"/>
        </w:rPr>
        <w:noBreakHyphen/>
        <w:t>320 of the 1976 Code is amended by adding a new subsection to read:</w:t>
      </w:r>
    </w:p>
    <w:p w:rsidR="00E84F6A" w:rsidRPr="00CD0AD5" w:rsidRDefault="00E84F6A" w:rsidP="00E84F6A">
      <w:pPr>
        <w:rPr>
          <w:color w:val="auto"/>
          <w:u w:color="000000" w:themeColor="text1"/>
        </w:rPr>
      </w:pPr>
      <w:r w:rsidRPr="00CD0AD5">
        <w:rPr>
          <w:color w:val="auto"/>
          <w:u w:color="000000" w:themeColor="text1"/>
        </w:rPr>
        <w:tab/>
        <w:t>“(C)</w:t>
      </w:r>
      <w:r w:rsidRPr="00CD0AD5">
        <w:rPr>
          <w:color w:val="auto"/>
          <w:u w:color="000000" w:themeColor="text1"/>
        </w:rPr>
        <w:tab/>
      </w:r>
      <w:r w:rsidRPr="00CD0AD5">
        <w:rPr>
          <w:snapToGrid w:val="0"/>
          <w:color w:val="auto"/>
        </w:rPr>
        <w:t>The board, upon the recommendation of the Office of Ocean and Coastal Resource Management, may allow the use of any technology, methodology, or structures, whether or not referenced in this chapter, if it is anticipated that the action will be successful in addressing an erosional issue in a beach area.”</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9.</w:t>
      </w:r>
      <w:r w:rsidRPr="00CD0AD5">
        <w:rPr>
          <w:color w:val="auto"/>
          <w:u w:color="000000" w:themeColor="text1"/>
        </w:rPr>
        <w:tab/>
        <w:t>Chapter 39, Title 48 of the 1976 Code is amended by adding:</w:t>
      </w:r>
    </w:p>
    <w:p w:rsidR="00E84F6A" w:rsidRPr="00CD0AD5" w:rsidRDefault="00E84F6A" w:rsidP="00E84F6A">
      <w:pPr>
        <w:rPr>
          <w:color w:val="auto"/>
          <w:u w:color="000000" w:themeColor="text1"/>
        </w:rPr>
      </w:pPr>
      <w:r w:rsidRPr="00CD0AD5">
        <w:rPr>
          <w:color w:val="auto"/>
          <w:u w:color="000000" w:themeColor="text1"/>
        </w:rPr>
        <w:tab/>
      </w:r>
      <w:r w:rsidRPr="00CD0AD5">
        <w:rPr>
          <w:color w:val="auto"/>
        </w:rPr>
        <w:t>“Section 48</w:t>
      </w:r>
      <w:r w:rsidRPr="00CD0AD5">
        <w:rPr>
          <w:color w:val="auto"/>
        </w:rPr>
        <w:noBreakHyphen/>
        <w:t>39</w:t>
      </w:r>
      <w:r w:rsidRPr="00CD0AD5">
        <w:rPr>
          <w:color w:val="auto"/>
        </w:rPr>
        <w:noBreakHyphen/>
        <w:t>135.</w:t>
      </w:r>
      <w:r w:rsidRPr="00CD0AD5">
        <w:rPr>
          <w:color w:val="auto"/>
        </w:rPr>
        <w:tab/>
      </w:r>
      <w:r w:rsidRPr="00CD0AD5">
        <w:rPr>
          <w:color w:val="auto"/>
          <w:u w:color="000000" w:themeColor="text1"/>
        </w:rPr>
        <w:t xml:space="preserve">Golf courses seaward of the baseline that existed prior to </w:t>
      </w:r>
      <w:r w:rsidRPr="00CD0AD5">
        <w:rPr>
          <w:color w:val="auto"/>
        </w:rPr>
        <w:t>the effective date of the regulations promulgated in 1991 pursuant to the Beachfront Management Act</w:t>
      </w:r>
      <w:r w:rsidRPr="00CD0AD5">
        <w:rPr>
          <w:color w:val="auto"/>
          <w:u w:color="000000" w:themeColor="text1"/>
        </w:rPr>
        <w:t xml:space="preserve"> may be protected under emergency orders issued or approved by the </w:t>
      </w:r>
      <w:r w:rsidRPr="00CD0AD5">
        <w:rPr>
          <w:color w:val="auto"/>
        </w:rPr>
        <w:t>department using the same methodology that is used to protect structures pursuant to emergency orders</w:t>
      </w:r>
      <w:r w:rsidRPr="00CD0AD5">
        <w:rPr>
          <w:color w:val="auto"/>
          <w:u w:color="000000" w:themeColor="text1"/>
        </w:rPr>
        <w:t>.”</w:t>
      </w:r>
    </w:p>
    <w:p w:rsidR="00E84F6A" w:rsidRPr="00CD0AD5" w:rsidRDefault="00E84F6A" w:rsidP="00E84F6A">
      <w:pPr>
        <w:rPr>
          <w:color w:val="auto"/>
          <w:u w:color="000000" w:themeColor="text1"/>
        </w:rPr>
      </w:pPr>
      <w:r>
        <w:rPr>
          <w:u w:color="000000" w:themeColor="text1"/>
        </w:rPr>
        <w:tab/>
      </w:r>
      <w:r w:rsidRPr="00CD0AD5">
        <w:rPr>
          <w:color w:val="auto"/>
          <w:u w:color="000000" w:themeColor="text1"/>
        </w:rPr>
        <w:t>SECTION</w:t>
      </w:r>
      <w:r w:rsidRPr="00CD0AD5">
        <w:rPr>
          <w:color w:val="auto"/>
          <w:u w:color="000000" w:themeColor="text1"/>
        </w:rPr>
        <w:tab/>
        <w:t>10.</w:t>
      </w:r>
      <w:r w:rsidRPr="00CD0AD5">
        <w:rPr>
          <w:color w:val="auto"/>
          <w:u w:color="000000" w:themeColor="text1"/>
        </w:rPr>
        <w:tab/>
        <w:t>This act takes effect upon approval by the Governor; however, Section 48</w:t>
      </w:r>
      <w:r w:rsidRPr="00CD0AD5">
        <w:rPr>
          <w:color w:val="auto"/>
          <w:u w:color="000000" w:themeColor="text1"/>
        </w:rPr>
        <w:noBreakHyphen/>
        <w:t>39</w:t>
      </w:r>
      <w:r w:rsidRPr="00CD0AD5">
        <w:rPr>
          <w:color w:val="auto"/>
          <w:u w:color="000000" w:themeColor="text1"/>
        </w:rPr>
        <w:noBreakHyphen/>
        <w:t>130, as amended, remains subject to the repeal provision pursuant to Section 5, Act 41 of 2011.</w:t>
      </w:r>
      <w:r w:rsidR="00FC3DDE">
        <w:rPr>
          <w:color w:val="auto"/>
          <w:u w:color="000000" w:themeColor="text1"/>
        </w:rPr>
        <w:t xml:space="preserve">    </w:t>
      </w:r>
      <w:r w:rsidRPr="00CD0AD5">
        <w:rPr>
          <w:color w:val="auto"/>
          <w:u w:color="000000" w:themeColor="text1"/>
        </w:rPr>
        <w:t>/</w:t>
      </w:r>
    </w:p>
    <w:p w:rsidR="00E84F6A" w:rsidRPr="00CD0AD5" w:rsidRDefault="00E84F6A" w:rsidP="001C7619">
      <w:pPr>
        <w:keepNext/>
        <w:rPr>
          <w:snapToGrid w:val="0"/>
          <w:color w:val="auto"/>
        </w:rPr>
      </w:pPr>
      <w:r w:rsidRPr="00CD0AD5">
        <w:rPr>
          <w:snapToGrid w:val="0"/>
          <w:color w:val="auto"/>
        </w:rPr>
        <w:tab/>
        <w:t>Renumber sections to conform.</w:t>
      </w:r>
    </w:p>
    <w:p w:rsidR="00E84F6A" w:rsidRDefault="00E84F6A" w:rsidP="001C7619">
      <w:pPr>
        <w:keepNext/>
        <w:rPr>
          <w:snapToGrid w:val="0"/>
        </w:rPr>
      </w:pPr>
      <w:r w:rsidRPr="00CD0AD5">
        <w:rPr>
          <w:snapToGrid w:val="0"/>
          <w:color w:val="auto"/>
        </w:rPr>
        <w:tab/>
        <w:t>Amend title to conform.</w:t>
      </w:r>
    </w:p>
    <w:p w:rsidR="00E84F6A" w:rsidRPr="00CD0AD5" w:rsidRDefault="00E84F6A" w:rsidP="001C7619">
      <w:pPr>
        <w:keepNext/>
        <w:rPr>
          <w:snapToGrid w:val="0"/>
          <w:color w:val="auto"/>
        </w:rPr>
      </w:pPr>
    </w:p>
    <w:p w:rsidR="00E84F6A" w:rsidRDefault="00E84F6A" w:rsidP="001C7619">
      <w:pPr>
        <w:pStyle w:val="Header"/>
        <w:keepNext/>
        <w:tabs>
          <w:tab w:val="clear" w:pos="8640"/>
          <w:tab w:val="left" w:pos="4320"/>
        </w:tabs>
      </w:pPr>
      <w:r>
        <w:tab/>
        <w:t xml:space="preserve">The committee amendment was adopted. </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 xml:space="preserve">The question then was </w:t>
      </w:r>
      <w:r w:rsidR="00302F13">
        <w:t>third</w:t>
      </w:r>
      <w:r>
        <w:t xml:space="preserve">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D47F2F" w:rsidRDefault="00E84F6A" w:rsidP="00E84F6A">
      <w:pPr>
        <w:pStyle w:val="Header"/>
        <w:tabs>
          <w:tab w:val="clear" w:pos="8640"/>
          <w:tab w:val="left" w:pos="4320"/>
        </w:tabs>
        <w:jc w:val="center"/>
        <w:rPr>
          <w:b/>
        </w:rPr>
      </w:pPr>
      <w:r w:rsidRPr="00D47F2F">
        <w:rPr>
          <w:b/>
        </w:rPr>
        <w:t>Ayes 37;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47F2F">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Alexander</w:t>
      </w:r>
      <w:r>
        <w:tab/>
      </w:r>
      <w:r w:rsidRPr="00D47F2F">
        <w:t>Allen</w:t>
      </w:r>
      <w:r>
        <w:tab/>
      </w:r>
      <w:r w:rsidRPr="00D47F2F">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Bright</w:t>
      </w:r>
      <w:r>
        <w:tab/>
      </w:r>
      <w:r w:rsidRPr="00D47F2F">
        <w:t>Bryant</w:t>
      </w:r>
      <w:r>
        <w:tab/>
      </w:r>
      <w:r w:rsidRPr="00D47F2F">
        <w:t>Campsen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Cleary</w:t>
      </w:r>
      <w:r>
        <w:tab/>
      </w:r>
      <w:r w:rsidRPr="00D47F2F">
        <w:t>Corbin</w:t>
      </w:r>
      <w:r>
        <w:tab/>
      </w:r>
      <w:r w:rsidRPr="00D47F2F">
        <w:t>Courson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Cromer</w:t>
      </w:r>
      <w:r>
        <w:tab/>
      </w:r>
      <w:r w:rsidRPr="00D47F2F">
        <w:t>Davis</w:t>
      </w:r>
      <w:r>
        <w:tab/>
      </w:r>
      <w:r w:rsidRPr="00D47F2F">
        <w:t>Fair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Gregory</w:t>
      </w:r>
      <w:r>
        <w:tab/>
      </w:r>
      <w:r w:rsidRPr="00D47F2F">
        <w:t>Grooms</w:t>
      </w:r>
      <w:r>
        <w:tab/>
      </w:r>
      <w:r w:rsidRPr="00D47F2F">
        <w:t>Hayes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Hembree</w:t>
      </w:r>
      <w:r>
        <w:tab/>
      </w:r>
      <w:r w:rsidRPr="00D47F2F">
        <w:t>Hutto</w:t>
      </w:r>
      <w:r>
        <w:tab/>
      </w:r>
      <w:r w:rsidRPr="00D47F2F">
        <w:t>Jackson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Johnson</w:t>
      </w:r>
      <w:r>
        <w:tab/>
      </w:r>
      <w:r w:rsidRPr="00D47F2F">
        <w:t>Leatherman</w:t>
      </w:r>
      <w:r>
        <w:tab/>
      </w:r>
      <w:r w:rsidRPr="00D47F2F">
        <w:t>Lourie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47F2F">
        <w:t>Malloy</w:t>
      </w:r>
      <w:r>
        <w:tab/>
      </w:r>
      <w:r w:rsidRPr="00D47F2F">
        <w:rPr>
          <w:i/>
        </w:rPr>
        <w:t>Martin, Larry</w:t>
      </w:r>
      <w:r>
        <w:rPr>
          <w:i/>
        </w:rPr>
        <w:tab/>
      </w:r>
      <w:r w:rsidRPr="00D47F2F">
        <w:rPr>
          <w:i/>
        </w:rPr>
        <w:t>Martin, Shane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Massey</w:t>
      </w:r>
      <w:r>
        <w:tab/>
      </w:r>
      <w:r w:rsidRPr="00D47F2F">
        <w:t>Matthews</w:t>
      </w:r>
      <w:r>
        <w:tab/>
      </w:r>
      <w:r w:rsidRPr="00D47F2F">
        <w:t>McElveen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McGill</w:t>
      </w:r>
      <w:r>
        <w:tab/>
      </w:r>
      <w:r w:rsidRPr="00D47F2F">
        <w:t>Nicholson</w:t>
      </w:r>
      <w:r>
        <w:tab/>
      </w:r>
      <w:r w:rsidRPr="00D47F2F">
        <w:t>Peeler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Scott</w:t>
      </w:r>
      <w:r>
        <w:tab/>
      </w:r>
      <w:r w:rsidRPr="00D47F2F">
        <w:t>Setzler</w:t>
      </w:r>
      <w:r>
        <w:tab/>
      </w:r>
      <w:r w:rsidRPr="00D47F2F">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Turner</w:t>
      </w:r>
      <w:r>
        <w:tab/>
      </w:r>
      <w:r w:rsidRPr="00D47F2F">
        <w:t>Verdin</w:t>
      </w:r>
      <w:r>
        <w:tab/>
      </w:r>
      <w:r w:rsidRPr="00D47F2F">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47F2F">
        <w:t>Young</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D47F2F"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47F2F">
        <w:rPr>
          <w:b/>
        </w:rPr>
        <w:t>Total--37</w:t>
      </w:r>
    </w:p>
    <w:p w:rsidR="00E84F6A" w:rsidRPr="00D47F2F"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47F2F">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D47F2F"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47F2F">
        <w:rPr>
          <w:b/>
        </w:rPr>
        <w:t>Total--0</w:t>
      </w:r>
    </w:p>
    <w:p w:rsidR="00E84F6A" w:rsidRDefault="00E84F6A" w:rsidP="00E84F6A">
      <w:pPr>
        <w:pStyle w:val="Header"/>
        <w:tabs>
          <w:tab w:val="clear" w:pos="8640"/>
          <w:tab w:val="left" w:pos="4320"/>
        </w:tabs>
      </w:pPr>
    </w:p>
    <w:p w:rsidR="00851884" w:rsidRDefault="00851884" w:rsidP="00E84F6A">
      <w:pPr>
        <w:pStyle w:val="Header"/>
        <w:tabs>
          <w:tab w:val="clear" w:pos="8640"/>
          <w:tab w:val="left" w:pos="4320"/>
        </w:tabs>
      </w:pPr>
      <w:r>
        <w:tab/>
        <w:t>There being no further amendments, the Bill was read the third time, passed and ordered sent to the House of Representatives.</w:t>
      </w:r>
    </w:p>
    <w:p w:rsidR="00851884" w:rsidRDefault="00851884" w:rsidP="00E84F6A">
      <w:pPr>
        <w:pStyle w:val="Header"/>
        <w:tabs>
          <w:tab w:val="clear" w:pos="8640"/>
          <w:tab w:val="left" w:pos="4320"/>
        </w:tabs>
      </w:pPr>
    </w:p>
    <w:p w:rsidR="00580798" w:rsidRDefault="00580798" w:rsidP="00E84F6A">
      <w:pPr>
        <w:pStyle w:val="Header"/>
        <w:tabs>
          <w:tab w:val="clear" w:pos="8640"/>
          <w:tab w:val="left" w:pos="4320"/>
        </w:tabs>
      </w:pPr>
    </w:p>
    <w:p w:rsidR="00580798" w:rsidRDefault="00580798" w:rsidP="00E84F6A">
      <w:pPr>
        <w:pStyle w:val="Header"/>
        <w:tabs>
          <w:tab w:val="clear" w:pos="8640"/>
          <w:tab w:val="left" w:pos="4320"/>
        </w:tabs>
      </w:pPr>
    </w:p>
    <w:p w:rsidR="00580798" w:rsidRPr="00D47F2F" w:rsidRDefault="00580798" w:rsidP="00E84F6A">
      <w:pPr>
        <w:pStyle w:val="Header"/>
        <w:tabs>
          <w:tab w:val="clear" w:pos="8640"/>
          <w:tab w:val="left" w:pos="4320"/>
        </w:tabs>
      </w:pPr>
    </w:p>
    <w:p w:rsidR="00E84F6A" w:rsidRDefault="00E84F6A" w:rsidP="009E688B">
      <w:pPr>
        <w:pStyle w:val="Header"/>
        <w:keepNext/>
        <w:tabs>
          <w:tab w:val="clear" w:pos="8640"/>
          <w:tab w:val="left" w:pos="4320"/>
        </w:tabs>
        <w:jc w:val="center"/>
        <w:rPr>
          <w:b/>
        </w:rPr>
      </w:pPr>
      <w:r>
        <w:rPr>
          <w:b/>
        </w:rPr>
        <w:t>COMMITTEE AMENDMENT ADOPTED</w:t>
      </w:r>
    </w:p>
    <w:p w:rsidR="00E84F6A" w:rsidRPr="0032308C" w:rsidRDefault="00E84F6A" w:rsidP="009E688B">
      <w:pPr>
        <w:pStyle w:val="Header"/>
        <w:keepNext/>
        <w:tabs>
          <w:tab w:val="clear" w:pos="8640"/>
          <w:tab w:val="left" w:pos="4320"/>
        </w:tabs>
        <w:jc w:val="center"/>
      </w:pPr>
      <w:r>
        <w:rPr>
          <w:b/>
        </w:rPr>
        <w:t>READ THE SECOND TIME</w:t>
      </w:r>
    </w:p>
    <w:p w:rsidR="00E84F6A" w:rsidRPr="006818C7" w:rsidRDefault="00E84F6A" w:rsidP="009E688B">
      <w:pPr>
        <w:keepNext/>
        <w:suppressAutoHyphens/>
        <w:outlineLvl w:val="0"/>
      </w:pPr>
      <w:r>
        <w:tab/>
      </w:r>
      <w:r w:rsidRPr="006818C7">
        <w:t>H. 3125</w:t>
      </w:r>
      <w:r w:rsidR="009F4EA9" w:rsidRPr="006818C7">
        <w:fldChar w:fldCharType="begin"/>
      </w:r>
      <w:r w:rsidRPr="006818C7">
        <w:instrText xml:space="preserve"> XE "H. 3125" \b </w:instrText>
      </w:r>
      <w:r w:rsidR="009F4EA9" w:rsidRPr="006818C7">
        <w:fldChar w:fldCharType="end"/>
      </w:r>
      <w:r w:rsidRPr="006818C7">
        <w:t xml:space="preserve"> -- </w:t>
      </w:r>
      <w:r>
        <w:t>Reps. Hodges, M.S. McLeod, Mitchell, Whipper, R.L. Brown, Hiott, Toole, Hardee, Cobb</w:t>
      </w:r>
      <w:r>
        <w:noBreakHyphen/>
        <w:t>Hunter, Dillard and Robinson</w:t>
      </w:r>
      <w:r>
        <w:noBreakHyphen/>
        <w:t>Simpson</w:t>
      </w:r>
      <w:r w:rsidRPr="006818C7">
        <w:t xml:space="preserve">:  </w:t>
      </w:r>
      <w:r w:rsidRPr="006818C7">
        <w:rPr>
          <w:szCs w:val="30"/>
        </w:rPr>
        <w:t xml:space="preserve">A BILL </w:t>
      </w:r>
      <w:r w:rsidRPr="006818C7">
        <w:t xml:space="preserve">TO AMEND THE CODE OF LAWS OF SOUTH CAROLINA, 1976, SO AS TO ENACT THE </w:t>
      </w:r>
      <w:r>
        <w:t>“</w:t>
      </w:r>
      <w:r w:rsidRPr="006818C7">
        <w:t>MICROENTERPRISE DEVELOPMENT ACT</w:t>
      </w:r>
      <w:r>
        <w:t>”</w:t>
      </w:r>
      <w:r w:rsidRPr="006818C7">
        <w:t xml:space="preserve"> BY ADDING CHAPTER 55 TO TITLE 11 SO AS TO PROVIDE THAT THE DEPARTMENT OF COMMERCE SHALL ESTABLISH THE MICROENTERPRISE PARTNERSHIP PROGRAM TO PROMOTE AND FACILITATE THE DEVELOPMENT OF MICROENTERPRISES IN THIS STATE AND TO DEFINE </w:t>
      </w:r>
      <w:r>
        <w:t>“</w:t>
      </w:r>
      <w:r w:rsidRPr="006818C7">
        <w:t>MICROENTERPRISE</w:t>
      </w:r>
      <w:r>
        <w:t>”</w:t>
      </w:r>
      <w:r w:rsidRPr="006818C7">
        <w:t xml:space="preserve"> AS A BUSINESS, WHETHER NEW OR EXISTING, INCLUDING STARTUP, HOME</w:t>
      </w:r>
      <w:r w:rsidRPr="006818C7">
        <w:noBreakHyphen/>
        <w:t>BASED, AND SELF EMPLOYMENT, WITH FIVE OR FEWER EMPLOYEES; TO PROVIDE THAT THE DEPARTMENT SHALL AWARD GRANTS TO COMMUNITY ORGANIZATIONS TO MAKE LOANS AND DEVELOP LOAN SOURCES; TO ESTABLISH CRITERIA TO BE CONSIDERED IN AWARDING GRANTS; TO PROVIDE THAT APPROPRIATED FUNDS MAY BE AWARDED AS A GRANT TO MICROLOAN DELIVERY ORGANIZATIONS AND THAT SUCH GRANTS MUST BE MATCHED BY NONSTATE FUNDS; TO PROVIDE THE PURPOSE FOR WHICH GRANT FUNDS MAY BE EXPENDED; TO PROVIDE CERTAIN PROVISIONS THAT MUST BE IN A CONTRACT BETWEEN THE DEPARTMENT AND A STATEWIDE MICROLENDING SUPPORT ORGANIZATION; AND TO REQUIRE THE STATE TO SUBMIT AN ANNUAL REPORT TO THE GOVERNOR AND GENERAL ASSEMBLY.</w:t>
      </w:r>
    </w:p>
    <w:p w:rsidR="00E84F6A" w:rsidRPr="005E3907" w:rsidRDefault="00E84F6A" w:rsidP="00E84F6A">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E84F6A" w:rsidRDefault="00E84F6A" w:rsidP="00E84F6A">
      <w:pPr>
        <w:pStyle w:val="Header"/>
        <w:tabs>
          <w:tab w:val="clear" w:pos="8640"/>
          <w:tab w:val="left" w:pos="4320"/>
        </w:tabs>
      </w:pPr>
    </w:p>
    <w:p w:rsidR="00E84F6A" w:rsidRDefault="00E84F6A" w:rsidP="00E84F6A">
      <w:pPr>
        <w:rPr>
          <w:snapToGrid w:val="0"/>
        </w:rPr>
      </w:pPr>
      <w:r>
        <w:rPr>
          <w:snapToGrid w:val="0"/>
        </w:rPr>
        <w:tab/>
        <w:t>The Committee on Finance proposed the following amendment (BH\3125C002.BH.DG14)</w:t>
      </w:r>
      <w:r w:rsidRPr="00FF6143">
        <w:rPr>
          <w:snapToGrid w:val="0"/>
        </w:rPr>
        <w:t>, which was adopted</w:t>
      </w:r>
      <w:r>
        <w:rPr>
          <w:snapToGrid w:val="0"/>
        </w:rPr>
        <w:t>:</w:t>
      </w:r>
    </w:p>
    <w:p w:rsidR="00E84F6A" w:rsidRPr="00FF6143" w:rsidRDefault="00E84F6A" w:rsidP="00E84F6A">
      <w:pPr>
        <w:rPr>
          <w:color w:val="auto"/>
          <w:u w:color="000000" w:themeColor="text1"/>
        </w:rPr>
      </w:pPr>
      <w:r w:rsidRPr="00FF6143">
        <w:rPr>
          <w:snapToGrid w:val="0"/>
          <w:color w:val="auto"/>
        </w:rPr>
        <w:tab/>
        <w:t xml:space="preserve">Amend the bill, as and if amended, </w:t>
      </w:r>
      <w:r w:rsidRPr="00FF6143">
        <w:rPr>
          <w:color w:val="auto"/>
          <w:u w:color="000000" w:themeColor="text1"/>
        </w:rPr>
        <w:t>by striking all after the enacting words and inserting:</w:t>
      </w:r>
    </w:p>
    <w:p w:rsidR="00E84F6A" w:rsidRPr="00FF6143" w:rsidRDefault="00E84F6A" w:rsidP="00E84F6A">
      <w:pPr>
        <w:rPr>
          <w:color w:val="auto"/>
          <w:u w:color="000000" w:themeColor="text1"/>
        </w:rPr>
      </w:pPr>
      <w:r w:rsidRPr="00FF6143">
        <w:rPr>
          <w:color w:val="auto"/>
          <w:u w:color="000000" w:themeColor="text1"/>
        </w:rPr>
        <w:tab/>
        <w:t>/</w:t>
      </w:r>
      <w:r w:rsidRPr="00FF6143">
        <w:rPr>
          <w:color w:val="auto"/>
          <w:u w:color="000000" w:themeColor="text1"/>
        </w:rPr>
        <w:tab/>
        <w:t>SECTION</w:t>
      </w:r>
      <w:r w:rsidRPr="00FF6143">
        <w:rPr>
          <w:color w:val="auto"/>
          <w:u w:color="000000" w:themeColor="text1"/>
        </w:rPr>
        <w:tab/>
        <w:t>1.</w:t>
      </w:r>
      <w:r w:rsidRPr="00FF6143">
        <w:rPr>
          <w:color w:val="auto"/>
          <w:u w:color="000000" w:themeColor="text1"/>
        </w:rPr>
        <w:tab/>
      </w:r>
      <w:r w:rsidRPr="00FF6143">
        <w:rPr>
          <w:color w:val="auto"/>
          <w:u w:color="000000" w:themeColor="text1"/>
        </w:rPr>
        <w:tab/>
        <w:t>A.</w:t>
      </w:r>
      <w:r w:rsidRPr="00FF6143">
        <w:rPr>
          <w:color w:val="auto"/>
          <w:u w:color="000000" w:themeColor="text1"/>
        </w:rPr>
        <w:tab/>
      </w:r>
      <w:r w:rsidRPr="00FF6143">
        <w:rPr>
          <w:color w:val="auto"/>
          <w:u w:color="000000" w:themeColor="text1"/>
        </w:rPr>
        <w:tab/>
        <w:t>Title 11 of the 1976 Code is amended by adding:</w:t>
      </w:r>
    </w:p>
    <w:p w:rsidR="00E84F6A" w:rsidRPr="00FF6143" w:rsidRDefault="00E84F6A" w:rsidP="00E84F6A">
      <w:pPr>
        <w:jc w:val="center"/>
        <w:rPr>
          <w:color w:val="auto"/>
          <w:u w:color="000000" w:themeColor="text1"/>
        </w:rPr>
      </w:pPr>
      <w:r>
        <w:rPr>
          <w:u w:color="000000" w:themeColor="text1"/>
        </w:rPr>
        <w:tab/>
      </w:r>
      <w:r w:rsidRPr="00FF6143">
        <w:rPr>
          <w:color w:val="auto"/>
          <w:u w:color="000000" w:themeColor="text1"/>
        </w:rPr>
        <w:t>“CHAPTER 55</w:t>
      </w:r>
    </w:p>
    <w:p w:rsidR="00E84F6A" w:rsidRPr="00FF6143" w:rsidRDefault="00E84F6A" w:rsidP="00E84F6A">
      <w:pPr>
        <w:jc w:val="center"/>
        <w:rPr>
          <w:color w:val="auto"/>
          <w:u w:color="000000" w:themeColor="text1"/>
        </w:rPr>
      </w:pPr>
      <w:r>
        <w:rPr>
          <w:u w:color="000000" w:themeColor="text1"/>
        </w:rPr>
        <w:tab/>
      </w:r>
      <w:r w:rsidRPr="00FF6143">
        <w:rPr>
          <w:color w:val="auto"/>
          <w:u w:color="000000" w:themeColor="text1"/>
        </w:rPr>
        <w:t>Microenterprise Development</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10.</w:t>
      </w:r>
      <w:r w:rsidRPr="00FF6143">
        <w:rPr>
          <w:color w:val="auto"/>
          <w:u w:color="000000" w:themeColor="text1"/>
        </w:rPr>
        <w:tab/>
        <w:t>This chapter may be cited as the ‘Microenterprise Development Act’.</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20.</w:t>
      </w:r>
      <w:r w:rsidRPr="00FF6143">
        <w:rPr>
          <w:color w:val="auto"/>
          <w:u w:color="000000" w:themeColor="text1"/>
        </w:rPr>
        <w:tab/>
        <w:t>As used in this chapter:</w:t>
      </w:r>
    </w:p>
    <w:p w:rsidR="00E84F6A" w:rsidRPr="00FF6143" w:rsidRDefault="00E84F6A" w:rsidP="00E84F6A">
      <w:pPr>
        <w:rPr>
          <w:color w:val="auto"/>
          <w:u w:color="000000" w:themeColor="text1"/>
        </w:rPr>
      </w:pPr>
      <w:r w:rsidRPr="00FF6143">
        <w:rPr>
          <w:color w:val="auto"/>
          <w:u w:color="000000" w:themeColor="text1"/>
        </w:rPr>
        <w:tab/>
        <w:t>(1)</w:t>
      </w:r>
      <w:r w:rsidRPr="00FF6143">
        <w:rPr>
          <w:color w:val="auto"/>
          <w:u w:color="000000" w:themeColor="text1"/>
        </w:rPr>
        <w:tab/>
        <w:t>‘Department’ means the Department of Commerce.</w:t>
      </w:r>
    </w:p>
    <w:p w:rsidR="00E84F6A" w:rsidRPr="00FF6143" w:rsidRDefault="00E84F6A" w:rsidP="00E84F6A">
      <w:pPr>
        <w:rPr>
          <w:color w:val="auto"/>
          <w:u w:color="000000" w:themeColor="text1"/>
        </w:rPr>
      </w:pPr>
      <w:r w:rsidRPr="00FF6143">
        <w:rPr>
          <w:color w:val="auto"/>
          <w:u w:color="000000" w:themeColor="text1"/>
        </w:rPr>
        <w:tab/>
        <w:t>(2)</w:t>
      </w:r>
      <w:r w:rsidRPr="00FF6143">
        <w:rPr>
          <w:color w:val="auto"/>
          <w:u w:color="000000" w:themeColor="text1"/>
        </w:rPr>
        <w:tab/>
        <w:t>‘Financial institution’ means an organization authorized to do business under state or federal laws relating to financial institutions.</w:t>
      </w:r>
    </w:p>
    <w:p w:rsidR="00E84F6A" w:rsidRPr="00FF6143" w:rsidRDefault="00E84F6A" w:rsidP="00E84F6A">
      <w:pPr>
        <w:rPr>
          <w:color w:val="auto"/>
          <w:u w:color="000000" w:themeColor="text1"/>
        </w:rPr>
      </w:pPr>
      <w:r w:rsidRPr="00FF6143">
        <w:rPr>
          <w:color w:val="auto"/>
          <w:u w:color="000000" w:themeColor="text1"/>
        </w:rPr>
        <w:tab/>
        <w:t>(3)</w:t>
      </w:r>
      <w:r w:rsidRPr="00FF6143">
        <w:rPr>
          <w:color w:val="auto"/>
          <w:u w:color="000000" w:themeColor="text1"/>
        </w:rPr>
        <w:tab/>
        <w:t>‘Microenterprise’ means any business, whether new or existing, with five or fewer employees, including startup, home</w:t>
      </w:r>
      <w:r w:rsidRPr="00FF6143">
        <w:rPr>
          <w:color w:val="auto"/>
          <w:u w:color="000000" w:themeColor="text1"/>
        </w:rPr>
        <w:noBreakHyphen/>
        <w:t>based, and self</w:t>
      </w:r>
      <w:r w:rsidRPr="00FF6143">
        <w:rPr>
          <w:color w:val="auto"/>
          <w:u w:color="000000" w:themeColor="text1"/>
        </w:rPr>
        <w:noBreakHyphen/>
        <w:t>employed businesses.</w:t>
      </w:r>
    </w:p>
    <w:p w:rsidR="00E84F6A" w:rsidRPr="00FF6143" w:rsidRDefault="00E84F6A" w:rsidP="00E84F6A">
      <w:pPr>
        <w:rPr>
          <w:color w:val="auto"/>
          <w:u w:color="000000" w:themeColor="text1"/>
        </w:rPr>
      </w:pPr>
      <w:r w:rsidRPr="00FF6143">
        <w:rPr>
          <w:color w:val="auto"/>
          <w:u w:color="000000" w:themeColor="text1"/>
        </w:rPr>
        <w:tab/>
        <w:t>(4)</w:t>
      </w:r>
      <w:r w:rsidRPr="00FF6143">
        <w:rPr>
          <w:color w:val="auto"/>
          <w:u w:color="000000" w:themeColor="text1"/>
        </w:rPr>
        <w:tab/>
        <w:t>‘Microloan’ means any business loan up to twenty</w:t>
      </w:r>
      <w:r w:rsidRPr="00FF6143">
        <w:rPr>
          <w:color w:val="auto"/>
          <w:u w:color="000000" w:themeColor="text1"/>
        </w:rPr>
        <w:noBreakHyphen/>
        <w:t>five thousand dollars.</w:t>
      </w:r>
    </w:p>
    <w:p w:rsidR="00E84F6A" w:rsidRPr="00FF6143" w:rsidRDefault="00E84F6A" w:rsidP="00E84F6A">
      <w:pPr>
        <w:rPr>
          <w:color w:val="auto"/>
          <w:u w:color="000000" w:themeColor="text1"/>
        </w:rPr>
      </w:pPr>
      <w:r w:rsidRPr="00FF6143">
        <w:rPr>
          <w:color w:val="auto"/>
          <w:u w:color="000000" w:themeColor="text1"/>
        </w:rPr>
        <w:tab/>
        <w:t>(5)</w:t>
      </w:r>
      <w:r w:rsidRPr="00FF6143">
        <w:rPr>
          <w:color w:val="auto"/>
          <w:u w:color="000000" w:themeColor="text1"/>
        </w:rPr>
        <w:tab/>
        <w:t>‘Microloan delivery organization’ means a community</w:t>
      </w:r>
      <w:r w:rsidRPr="00FF6143">
        <w:rPr>
          <w:color w:val="auto"/>
          <w:u w:color="000000" w:themeColor="text1"/>
        </w:rPr>
        <w:noBreakHyphen/>
        <w:t>based or nonprofit program that has developed a viable plan for providing training, access to financing, and technical assistance for microenterprises.</w:t>
      </w:r>
    </w:p>
    <w:p w:rsidR="00E84F6A" w:rsidRPr="00FF6143" w:rsidRDefault="00E84F6A" w:rsidP="00E84F6A">
      <w:pPr>
        <w:rPr>
          <w:color w:val="auto"/>
          <w:u w:color="000000" w:themeColor="text1"/>
        </w:rPr>
      </w:pPr>
      <w:r w:rsidRPr="00FF6143">
        <w:rPr>
          <w:color w:val="auto"/>
          <w:u w:color="000000" w:themeColor="text1"/>
        </w:rPr>
        <w:tab/>
        <w:t>(6)</w:t>
      </w:r>
      <w:r w:rsidRPr="00FF6143">
        <w:rPr>
          <w:color w:val="auto"/>
          <w:u w:color="000000" w:themeColor="text1"/>
        </w:rPr>
        <w:tab/>
        <w:t>‘Operating costs’ means the costs associated with administering a loan or a loan guaranty, administering a revolving loan program, or providing for business training and technical assistance to a microloan recipient.</w:t>
      </w:r>
    </w:p>
    <w:p w:rsidR="00E84F6A" w:rsidRPr="00FF6143" w:rsidRDefault="00E84F6A" w:rsidP="00E84F6A">
      <w:pPr>
        <w:rPr>
          <w:color w:val="auto"/>
          <w:u w:color="000000" w:themeColor="text1"/>
        </w:rPr>
      </w:pPr>
      <w:r w:rsidRPr="00FF6143">
        <w:rPr>
          <w:color w:val="auto"/>
          <w:u w:color="000000" w:themeColor="text1"/>
        </w:rPr>
        <w:tab/>
        <w:t>(7)</w:t>
      </w:r>
      <w:r w:rsidRPr="00FF6143">
        <w:rPr>
          <w:color w:val="auto"/>
          <w:u w:color="000000" w:themeColor="text1"/>
        </w:rPr>
        <w:tab/>
        <w:t>‘Program’ means the Microenterprise Partnership Program.</w:t>
      </w:r>
    </w:p>
    <w:p w:rsidR="00E84F6A" w:rsidRPr="00FF6143" w:rsidRDefault="00E84F6A" w:rsidP="00E84F6A">
      <w:pPr>
        <w:rPr>
          <w:color w:val="auto"/>
          <w:u w:color="000000" w:themeColor="text1"/>
        </w:rPr>
      </w:pPr>
      <w:r w:rsidRPr="00FF6143">
        <w:rPr>
          <w:color w:val="auto"/>
          <w:u w:color="000000" w:themeColor="text1"/>
        </w:rPr>
        <w:tab/>
        <w:t>(8)</w:t>
      </w:r>
      <w:r w:rsidRPr="00FF6143">
        <w:rPr>
          <w:color w:val="auto"/>
          <w:u w:color="000000" w:themeColor="text1"/>
        </w:rPr>
        <w:tab/>
        <w:t>‘Statewide microlending support organization’ means a community</w:t>
      </w:r>
      <w:r w:rsidRPr="00FF6143">
        <w:rPr>
          <w:color w:val="auto"/>
          <w:u w:color="000000" w:themeColor="text1"/>
        </w:rPr>
        <w:noBreakHyphen/>
        <w:t>based or nonprofit organization that has a demonstrated capacity and a plan for providing and administering grants or loans to microloan delivery organizations.</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30.</w:t>
      </w:r>
      <w:r w:rsidRPr="00FF6143">
        <w:rPr>
          <w:color w:val="auto"/>
          <w:u w:color="000000" w:themeColor="text1"/>
        </w:rPr>
        <w:tab/>
        <w:t>The purposes of this chapter are to:</w:t>
      </w:r>
    </w:p>
    <w:p w:rsidR="00E84F6A" w:rsidRPr="00FF6143" w:rsidRDefault="00E84F6A" w:rsidP="00E84F6A">
      <w:pPr>
        <w:rPr>
          <w:color w:val="auto"/>
          <w:u w:color="000000" w:themeColor="text1"/>
        </w:rPr>
      </w:pPr>
      <w:r w:rsidRPr="00FF6143">
        <w:rPr>
          <w:color w:val="auto"/>
          <w:u w:color="000000" w:themeColor="text1"/>
        </w:rPr>
        <w:tab/>
        <w:t>(1)</w:t>
      </w:r>
      <w:r w:rsidRPr="00FF6143">
        <w:rPr>
          <w:color w:val="auto"/>
          <w:u w:color="000000" w:themeColor="text1"/>
        </w:rPr>
        <w:tab/>
        <w:t>better ensure that South Carolina’s microenterprises are able to realize their full potential to create jobs, enhance entrepreneurial skills and activity, and increase the capacity of low</w:t>
      </w:r>
      <w:r w:rsidRPr="00FF6143">
        <w:rPr>
          <w:color w:val="auto"/>
          <w:u w:color="000000" w:themeColor="text1"/>
        </w:rPr>
        <w:noBreakHyphen/>
        <w:t>income households to become self</w:t>
      </w:r>
      <w:r w:rsidRPr="00FF6143">
        <w:rPr>
          <w:color w:val="auto"/>
          <w:u w:color="000000" w:themeColor="text1"/>
        </w:rPr>
        <w:noBreakHyphen/>
        <w:t>sufficient; and</w:t>
      </w:r>
    </w:p>
    <w:p w:rsidR="00E84F6A" w:rsidRPr="00FF6143" w:rsidRDefault="00E84F6A" w:rsidP="00E84F6A">
      <w:pPr>
        <w:rPr>
          <w:color w:val="auto"/>
          <w:u w:color="000000" w:themeColor="text1"/>
        </w:rPr>
      </w:pPr>
      <w:r w:rsidRPr="00FF6143">
        <w:rPr>
          <w:color w:val="auto"/>
          <w:u w:color="000000" w:themeColor="text1"/>
        </w:rPr>
        <w:tab/>
        <w:t>(2)</w:t>
      </w:r>
      <w:r w:rsidRPr="00FF6143">
        <w:rPr>
          <w:color w:val="auto"/>
          <w:u w:color="000000" w:themeColor="text1"/>
        </w:rPr>
        <w:tab/>
        <w:t>facilitate the development of a permanent infrastructure of statewide microlending support organizations to serve the microenterprise and self</w:t>
      </w:r>
      <w:r w:rsidRPr="00FF6143">
        <w:rPr>
          <w:color w:val="auto"/>
          <w:u w:color="000000" w:themeColor="text1"/>
        </w:rPr>
        <w:noBreakHyphen/>
        <w:t>employment sectors.</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40.</w:t>
      </w:r>
      <w:r w:rsidRPr="00FF6143">
        <w:rPr>
          <w:color w:val="auto"/>
          <w:u w:color="000000" w:themeColor="text1"/>
        </w:rPr>
        <w:tab/>
        <w:t>The Department of Commerce shall establish the Microenterprise Partnership Program to coordinate and facilitate the development of microlending and microenterprises in this State and:</w:t>
      </w:r>
    </w:p>
    <w:p w:rsidR="00E84F6A" w:rsidRPr="00FF6143" w:rsidRDefault="00E84F6A" w:rsidP="00E84F6A">
      <w:pPr>
        <w:rPr>
          <w:color w:val="auto"/>
          <w:u w:color="000000" w:themeColor="text1"/>
        </w:rPr>
      </w:pPr>
      <w:r w:rsidRPr="00FF6143">
        <w:rPr>
          <w:color w:val="auto"/>
          <w:u w:color="000000" w:themeColor="text1"/>
        </w:rPr>
        <w:tab/>
        <w:t>(1)</w:t>
      </w:r>
      <w:r w:rsidRPr="00FF6143">
        <w:rPr>
          <w:color w:val="auto"/>
          <w:u w:color="000000" w:themeColor="text1"/>
        </w:rPr>
        <w:tab/>
        <w:t>shall secure funding to provide grants to microloan delivery organizations for the development and financing of microenterprises, including identifying and coordinating private and federal sources of funds that may be available to the department to enhance the state’s ability to facilitate program grants;</w:t>
      </w:r>
    </w:p>
    <w:p w:rsidR="00E84F6A" w:rsidRPr="00FF6143" w:rsidRDefault="00E84F6A" w:rsidP="00E84F6A">
      <w:pPr>
        <w:rPr>
          <w:color w:val="auto"/>
          <w:u w:color="000000" w:themeColor="text1"/>
        </w:rPr>
      </w:pPr>
      <w:r w:rsidRPr="00FF6143">
        <w:rPr>
          <w:color w:val="auto"/>
          <w:u w:color="000000" w:themeColor="text1"/>
        </w:rPr>
        <w:tab/>
        <w:t>(2)</w:t>
      </w:r>
      <w:r w:rsidRPr="00FF6143">
        <w:rPr>
          <w:color w:val="auto"/>
          <w:u w:color="000000" w:themeColor="text1"/>
        </w:rPr>
        <w:tab/>
        <w:t>may engage in contractual relationships with statewide microlending support organizations to assist with the administration of this program, including awarding and overseeing grants.</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50.</w:t>
      </w:r>
      <w:r w:rsidRPr="00FF6143">
        <w:rPr>
          <w:color w:val="auto"/>
          <w:u w:color="000000" w:themeColor="text1"/>
        </w:rPr>
        <w:tab/>
        <w:t>In developing criteria for awarding grants to microloan delivery organizations, the department shall consider the organization’s:</w:t>
      </w:r>
    </w:p>
    <w:p w:rsidR="00E84F6A" w:rsidRPr="00FF6143" w:rsidRDefault="00E84F6A" w:rsidP="00E84F6A">
      <w:pPr>
        <w:rPr>
          <w:color w:val="auto"/>
          <w:u w:color="000000" w:themeColor="text1"/>
        </w:rPr>
      </w:pPr>
      <w:r w:rsidRPr="00FF6143">
        <w:rPr>
          <w:color w:val="auto"/>
          <w:u w:color="000000" w:themeColor="text1"/>
        </w:rPr>
        <w:tab/>
        <w:t>(1)</w:t>
      </w:r>
      <w:r w:rsidRPr="00FF6143">
        <w:rPr>
          <w:color w:val="auto"/>
          <w:u w:color="000000" w:themeColor="text1"/>
        </w:rPr>
        <w:tab/>
        <w:t>plan for providing business development services and microloans to microenterprises;</w:t>
      </w:r>
    </w:p>
    <w:p w:rsidR="00E84F6A" w:rsidRPr="00FF6143" w:rsidRDefault="00E84F6A" w:rsidP="00E84F6A">
      <w:pPr>
        <w:rPr>
          <w:color w:val="auto"/>
          <w:u w:color="000000" w:themeColor="text1"/>
        </w:rPr>
      </w:pPr>
      <w:r w:rsidRPr="00FF6143">
        <w:rPr>
          <w:color w:val="auto"/>
          <w:u w:color="000000" w:themeColor="text1"/>
        </w:rPr>
        <w:tab/>
        <w:t>(2)</w:t>
      </w:r>
      <w:r w:rsidRPr="00FF6143">
        <w:rPr>
          <w:color w:val="auto"/>
          <w:u w:color="000000" w:themeColor="text1"/>
        </w:rPr>
        <w:tab/>
        <w:t>plan for securing loan assistance from financial institutions;</w:t>
      </w:r>
    </w:p>
    <w:p w:rsidR="00E84F6A" w:rsidRPr="00FF6143" w:rsidRDefault="00E84F6A" w:rsidP="00E84F6A">
      <w:pPr>
        <w:rPr>
          <w:color w:val="auto"/>
          <w:u w:color="000000" w:themeColor="text1"/>
        </w:rPr>
      </w:pPr>
      <w:r w:rsidRPr="00FF6143">
        <w:rPr>
          <w:color w:val="auto"/>
          <w:u w:color="000000" w:themeColor="text1"/>
        </w:rPr>
        <w:tab/>
        <w:t>(3)</w:t>
      </w:r>
      <w:r w:rsidRPr="00FF6143">
        <w:rPr>
          <w:color w:val="auto"/>
          <w:u w:color="000000" w:themeColor="text1"/>
        </w:rPr>
        <w:tab/>
        <w:t>plan for coordinating the services and loans provided by the microloan delivery organization with loans from financial institutions;</w:t>
      </w:r>
    </w:p>
    <w:p w:rsidR="00E84F6A" w:rsidRPr="00FF6143" w:rsidRDefault="00E84F6A" w:rsidP="00E84F6A">
      <w:pPr>
        <w:rPr>
          <w:color w:val="auto"/>
          <w:u w:color="000000" w:themeColor="text1"/>
        </w:rPr>
      </w:pPr>
      <w:r w:rsidRPr="00FF6143">
        <w:rPr>
          <w:color w:val="auto"/>
          <w:u w:color="000000" w:themeColor="text1"/>
        </w:rPr>
        <w:tab/>
        <w:t>(4)</w:t>
      </w:r>
      <w:r w:rsidRPr="00FF6143">
        <w:rPr>
          <w:color w:val="auto"/>
          <w:u w:color="000000" w:themeColor="text1"/>
        </w:rPr>
        <w:tab/>
        <w:t>scope of services to be provided;</w:t>
      </w:r>
    </w:p>
    <w:p w:rsidR="00E84F6A" w:rsidRPr="00FF6143" w:rsidRDefault="00E84F6A" w:rsidP="00E84F6A">
      <w:pPr>
        <w:rPr>
          <w:color w:val="auto"/>
          <w:u w:color="000000" w:themeColor="text1"/>
        </w:rPr>
      </w:pPr>
      <w:r w:rsidRPr="00FF6143">
        <w:rPr>
          <w:color w:val="auto"/>
          <w:u w:color="000000" w:themeColor="text1"/>
        </w:rPr>
        <w:tab/>
        <w:t>(5)</w:t>
      </w:r>
      <w:r w:rsidRPr="00FF6143">
        <w:rPr>
          <w:color w:val="auto"/>
          <w:u w:color="000000" w:themeColor="text1"/>
        </w:rPr>
        <w:tab/>
        <w:t>ability to provide business development in areas of chronic economic distress and low</w:t>
      </w:r>
      <w:r w:rsidRPr="00FF6143">
        <w:rPr>
          <w:color w:val="auto"/>
          <w:u w:color="000000" w:themeColor="text1"/>
        </w:rPr>
        <w:noBreakHyphen/>
        <w:t>income regions of the State;</w:t>
      </w:r>
    </w:p>
    <w:p w:rsidR="00E84F6A" w:rsidRPr="00FF6143" w:rsidRDefault="00E84F6A" w:rsidP="00E84F6A">
      <w:pPr>
        <w:rPr>
          <w:color w:val="auto"/>
          <w:u w:color="000000" w:themeColor="text1"/>
        </w:rPr>
      </w:pPr>
      <w:r w:rsidRPr="00FF6143">
        <w:rPr>
          <w:color w:val="auto"/>
          <w:u w:color="000000" w:themeColor="text1"/>
        </w:rPr>
        <w:tab/>
        <w:t>(6)</w:t>
      </w:r>
      <w:r w:rsidRPr="00FF6143">
        <w:rPr>
          <w:color w:val="auto"/>
          <w:u w:color="000000" w:themeColor="text1"/>
        </w:rPr>
        <w:tab/>
        <w:t>area of the State to be served, with consideration being given to achieving equitable geographic distribution in awarding grants to areas of the State in need, including rural and urban communities and neighborhoods;</w:t>
      </w:r>
    </w:p>
    <w:p w:rsidR="00E84F6A" w:rsidRPr="00FF6143" w:rsidRDefault="00E84F6A" w:rsidP="00E84F6A">
      <w:pPr>
        <w:rPr>
          <w:color w:val="auto"/>
          <w:u w:color="000000" w:themeColor="text1"/>
        </w:rPr>
      </w:pPr>
      <w:r w:rsidRPr="00FF6143">
        <w:rPr>
          <w:color w:val="auto"/>
          <w:u w:color="000000" w:themeColor="text1"/>
        </w:rPr>
        <w:tab/>
        <w:t>(7)</w:t>
      </w:r>
      <w:r w:rsidRPr="00FF6143">
        <w:rPr>
          <w:color w:val="auto"/>
          <w:u w:color="000000" w:themeColor="text1"/>
        </w:rPr>
        <w:tab/>
        <w:t>ability to provide business training and technical assistance to microenterprise clients;</w:t>
      </w:r>
    </w:p>
    <w:p w:rsidR="00E84F6A" w:rsidRPr="00FF6143" w:rsidRDefault="00E84F6A" w:rsidP="00E84F6A">
      <w:pPr>
        <w:rPr>
          <w:color w:val="auto"/>
          <w:u w:color="000000" w:themeColor="text1"/>
        </w:rPr>
      </w:pPr>
      <w:r w:rsidRPr="00FF6143">
        <w:rPr>
          <w:color w:val="auto"/>
          <w:u w:color="000000" w:themeColor="text1"/>
        </w:rPr>
        <w:tab/>
        <w:t>(8)</w:t>
      </w:r>
      <w:r w:rsidRPr="00FF6143">
        <w:rPr>
          <w:color w:val="auto"/>
          <w:u w:color="000000" w:themeColor="text1"/>
        </w:rPr>
        <w:tab/>
        <w:t>ability to monitor and provide financial oversight of microloan recipients; and</w:t>
      </w:r>
    </w:p>
    <w:p w:rsidR="00E84F6A" w:rsidRPr="00FF6143" w:rsidRDefault="00E84F6A" w:rsidP="00E84F6A">
      <w:pPr>
        <w:rPr>
          <w:color w:val="auto"/>
          <w:u w:color="000000" w:themeColor="text1"/>
        </w:rPr>
      </w:pPr>
      <w:r w:rsidRPr="00FF6143">
        <w:rPr>
          <w:color w:val="auto"/>
          <w:u w:color="000000" w:themeColor="text1"/>
        </w:rPr>
        <w:tab/>
        <w:t>(9)</w:t>
      </w:r>
      <w:r w:rsidRPr="00FF6143">
        <w:rPr>
          <w:color w:val="auto"/>
          <w:u w:color="000000" w:themeColor="text1"/>
        </w:rPr>
        <w:tab/>
        <w:t>sources and sufficiency of operating funds.</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60.</w:t>
      </w:r>
      <w:r w:rsidRPr="00FF6143">
        <w:rPr>
          <w:color w:val="auto"/>
          <w:u w:color="000000" w:themeColor="text1"/>
        </w:rPr>
        <w:tab/>
        <w:t>Authorized funds may be awarded as a grant to a microloan delivery organization if:</w:t>
      </w:r>
    </w:p>
    <w:p w:rsidR="00E84F6A" w:rsidRPr="00FF6143" w:rsidRDefault="00E84F6A" w:rsidP="00E84F6A">
      <w:pPr>
        <w:rPr>
          <w:color w:val="auto"/>
          <w:u w:color="000000" w:themeColor="text1"/>
        </w:rPr>
      </w:pPr>
      <w:r w:rsidRPr="00FF6143">
        <w:rPr>
          <w:color w:val="auto"/>
          <w:u w:color="000000" w:themeColor="text1"/>
        </w:rPr>
        <w:tab/>
        <w:t>(1)</w:t>
      </w:r>
      <w:r w:rsidRPr="00FF6143">
        <w:rPr>
          <w:color w:val="auto"/>
          <w:u w:color="000000" w:themeColor="text1"/>
        </w:rPr>
        <w:tab/>
        <w:t>the authorized funds granted are matched by the microloan delivery organization with nonstate funds equivalent in money or in kind equal to one dollar for each one dollar of the grant funds requested.  These matching funds may be secured from any nonstate source, including private foundations, federal or local government sources, quasi</w:t>
      </w:r>
      <w:r w:rsidRPr="00FF6143">
        <w:rPr>
          <w:color w:val="auto"/>
          <w:u w:color="000000" w:themeColor="text1"/>
        </w:rPr>
        <w:noBreakHyphen/>
        <w:t>governmental entities, or financial institutions or from any other entity whose funding source does not include funds appropriated by the General Assembly; and</w:t>
      </w:r>
    </w:p>
    <w:p w:rsidR="00E84F6A" w:rsidRPr="00FF6143" w:rsidRDefault="00E84F6A" w:rsidP="00E84F6A">
      <w:pPr>
        <w:rPr>
          <w:color w:val="auto"/>
          <w:u w:color="000000" w:themeColor="text1"/>
        </w:rPr>
      </w:pPr>
      <w:r w:rsidRPr="00FF6143">
        <w:rPr>
          <w:color w:val="auto"/>
          <w:u w:color="000000" w:themeColor="text1"/>
        </w:rPr>
        <w:tab/>
        <w:t>(2)</w:t>
      </w:r>
      <w:r w:rsidRPr="00FF6143">
        <w:rPr>
          <w:color w:val="auto"/>
          <w:u w:color="000000" w:themeColor="text1"/>
        </w:rPr>
        <w:tab/>
        <w:t>at least fifty percent of microloan funds are disbursed by the microloan delivery organization in microloans that do not exceed ten thousand dollars.</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70.</w:t>
      </w:r>
      <w:r w:rsidRPr="00FF6143">
        <w:rPr>
          <w:color w:val="auto"/>
          <w:u w:color="000000" w:themeColor="text1"/>
        </w:rPr>
        <w:tab/>
        <w:t>A grant made by the department to a microloan delivery organization may be used to:</w:t>
      </w:r>
    </w:p>
    <w:p w:rsidR="00E84F6A" w:rsidRPr="00FF6143" w:rsidRDefault="00E84F6A" w:rsidP="00E84F6A">
      <w:pPr>
        <w:rPr>
          <w:color w:val="auto"/>
          <w:u w:color="000000" w:themeColor="text1"/>
        </w:rPr>
      </w:pPr>
      <w:r w:rsidRPr="00FF6143">
        <w:rPr>
          <w:color w:val="auto"/>
          <w:u w:color="000000" w:themeColor="text1"/>
        </w:rPr>
        <w:tab/>
        <w:t>(1)</w:t>
      </w:r>
      <w:r w:rsidRPr="00FF6143">
        <w:rPr>
          <w:color w:val="auto"/>
          <w:u w:color="000000" w:themeColor="text1"/>
        </w:rPr>
        <w:tab/>
        <w:t>satisfy matching fund requirements for other federal or private grants;</w:t>
      </w:r>
    </w:p>
    <w:p w:rsidR="00E84F6A" w:rsidRPr="00FF6143" w:rsidRDefault="00E84F6A" w:rsidP="00E84F6A">
      <w:pPr>
        <w:rPr>
          <w:color w:val="auto"/>
          <w:u w:color="000000" w:themeColor="text1"/>
        </w:rPr>
      </w:pPr>
      <w:r w:rsidRPr="00FF6143">
        <w:rPr>
          <w:color w:val="auto"/>
          <w:u w:color="000000" w:themeColor="text1"/>
        </w:rPr>
        <w:tab/>
        <w:t>(2)</w:t>
      </w:r>
      <w:r w:rsidRPr="00FF6143">
        <w:rPr>
          <w:color w:val="auto"/>
          <w:u w:color="000000" w:themeColor="text1"/>
        </w:rPr>
        <w:tab/>
        <w:t>establish a revolving loan fund from which the microloan delivery organization may make loans to microenterprises;</w:t>
      </w:r>
    </w:p>
    <w:p w:rsidR="00E84F6A" w:rsidRPr="00FF6143" w:rsidRDefault="00E84F6A" w:rsidP="00E84F6A">
      <w:pPr>
        <w:rPr>
          <w:color w:val="auto"/>
          <w:u w:color="000000" w:themeColor="text1"/>
        </w:rPr>
      </w:pPr>
      <w:r w:rsidRPr="00FF6143">
        <w:rPr>
          <w:color w:val="auto"/>
          <w:u w:color="000000" w:themeColor="text1"/>
        </w:rPr>
        <w:tab/>
        <w:t>(3)</w:t>
      </w:r>
      <w:r w:rsidRPr="00FF6143">
        <w:rPr>
          <w:color w:val="auto"/>
          <w:u w:color="000000" w:themeColor="text1"/>
        </w:rPr>
        <w:tab/>
        <w:t>establish a guaranty fund from which the microloan delivery organization may guarantee loans made by financial institutions to microenterprises; and</w:t>
      </w:r>
    </w:p>
    <w:p w:rsidR="00E84F6A" w:rsidRPr="00FF6143" w:rsidRDefault="00E84F6A" w:rsidP="00E84F6A">
      <w:pPr>
        <w:rPr>
          <w:color w:val="auto"/>
          <w:u w:color="000000" w:themeColor="text1"/>
        </w:rPr>
      </w:pPr>
      <w:r w:rsidRPr="00FF6143">
        <w:rPr>
          <w:color w:val="auto"/>
          <w:u w:color="000000" w:themeColor="text1"/>
        </w:rPr>
        <w:tab/>
        <w:t>(4)</w:t>
      </w:r>
      <w:r w:rsidRPr="00FF6143">
        <w:rPr>
          <w:color w:val="auto"/>
          <w:u w:color="000000" w:themeColor="text1"/>
        </w:rPr>
        <w:tab/>
        <w:t>provide funding for the operating costs of a microloan delivery organization.</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80.</w:t>
      </w:r>
      <w:r w:rsidRPr="00FF6143">
        <w:rPr>
          <w:color w:val="auto"/>
          <w:u w:color="000000" w:themeColor="text1"/>
        </w:rPr>
        <w:tab/>
        <w:t>If the department enters into a contractual relationship with a statewide microlending support organization, the contract must state that:</w:t>
      </w:r>
    </w:p>
    <w:p w:rsidR="00E84F6A" w:rsidRPr="00FF6143" w:rsidRDefault="00E84F6A" w:rsidP="00E84F6A">
      <w:pPr>
        <w:rPr>
          <w:color w:val="auto"/>
          <w:u w:color="000000" w:themeColor="text1"/>
        </w:rPr>
      </w:pPr>
      <w:r w:rsidRPr="00FF6143">
        <w:rPr>
          <w:color w:val="auto"/>
          <w:u w:color="000000" w:themeColor="text1"/>
        </w:rPr>
        <w:tab/>
        <w:t>(1)</w:t>
      </w:r>
      <w:r w:rsidRPr="00FF6143">
        <w:rPr>
          <w:color w:val="auto"/>
          <w:u w:color="000000" w:themeColor="text1"/>
        </w:rPr>
        <w:tab/>
        <w:t>authorized funds granted to the statewide microlending support organization must be matched by the organization with nonstate funds equivalent in money or in kind equal to one dollar for each one dollar of the grant funds requested; these matching funds may be secured from any nonstate source, including private foundations, federal or local government sources, quasi</w:t>
      </w:r>
      <w:r w:rsidRPr="00FF6143">
        <w:rPr>
          <w:color w:val="auto"/>
          <w:u w:color="000000" w:themeColor="text1"/>
        </w:rPr>
        <w:noBreakHyphen/>
        <w:t>governmental entities, or financial institutions or any other entity whose funding source does not include funds appropriated by the General Assembly;</w:t>
      </w:r>
    </w:p>
    <w:p w:rsidR="00E84F6A" w:rsidRPr="00FF6143" w:rsidRDefault="00E84F6A" w:rsidP="00E84F6A">
      <w:pPr>
        <w:rPr>
          <w:color w:val="auto"/>
          <w:u w:color="000000" w:themeColor="text1"/>
        </w:rPr>
      </w:pPr>
      <w:r w:rsidRPr="00FF6143">
        <w:rPr>
          <w:color w:val="auto"/>
          <w:u w:color="000000" w:themeColor="text1"/>
        </w:rPr>
        <w:tab/>
        <w:t>(2)</w:t>
      </w:r>
      <w:r w:rsidRPr="00FF6143">
        <w:rPr>
          <w:color w:val="auto"/>
          <w:u w:color="000000" w:themeColor="text1"/>
        </w:rPr>
        <w:tab/>
        <w:t>if awarding grants, the statewide microlending support organization shall award and administer the grants in accordance with the purposes of and in compliance with this chapter; and</w:t>
      </w:r>
    </w:p>
    <w:p w:rsidR="00E84F6A" w:rsidRPr="00FF6143" w:rsidRDefault="00E84F6A" w:rsidP="00E84F6A">
      <w:pPr>
        <w:rPr>
          <w:color w:val="auto"/>
          <w:u w:color="000000" w:themeColor="text1"/>
        </w:rPr>
      </w:pPr>
      <w:r w:rsidRPr="00FF6143">
        <w:rPr>
          <w:color w:val="auto"/>
          <w:u w:color="000000" w:themeColor="text1"/>
        </w:rPr>
        <w:tab/>
        <w:t>(3)</w:t>
      </w:r>
      <w:r w:rsidRPr="00FF6143">
        <w:rPr>
          <w:color w:val="auto"/>
          <w:u w:color="000000" w:themeColor="text1"/>
        </w:rPr>
        <w:tab/>
        <w:t>no greater than ten percent of authorized or contracted funds may be used for operating or administering the grant program.</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90.</w:t>
      </w:r>
      <w:r w:rsidRPr="00FF6143">
        <w:rPr>
          <w:color w:val="auto"/>
          <w:u w:color="000000" w:themeColor="text1"/>
        </w:rPr>
        <w:tab/>
        <w:t>The department shall submit an annual report to the Governor and the General Assembly before January first of each year that must include, but is not limited to, the demand for grants and a description of the type of applicants who have sought grants from the Microenterprise Partnership Program, a list of the recipients, the amount of each grant awarded and the intended purpose of each grant, the impact of grants awarded, which may include information from previous years, a number and description of the partnerships between financial institutions and microloan delivery organizations that have resulted from grants made to microloan delivery organizations, and an evaluation of the program’s performance based on the purposes of this chapter.</w:t>
      </w:r>
    </w:p>
    <w:p w:rsidR="00E84F6A" w:rsidRPr="00FF6143" w:rsidRDefault="00E84F6A" w:rsidP="00E84F6A">
      <w:pPr>
        <w:rPr>
          <w:color w:val="auto"/>
          <w:u w:color="000000" w:themeColor="text1"/>
        </w:rPr>
      </w:pPr>
      <w:r w:rsidRPr="00FF6143">
        <w:rPr>
          <w:color w:val="auto"/>
          <w:u w:color="000000" w:themeColor="text1"/>
        </w:rPr>
        <w:tab/>
        <w:t>Section 11</w:t>
      </w:r>
      <w:r w:rsidRPr="00FF6143">
        <w:rPr>
          <w:color w:val="auto"/>
          <w:u w:color="000000" w:themeColor="text1"/>
        </w:rPr>
        <w:noBreakHyphen/>
        <w:t>55</w:t>
      </w:r>
      <w:r w:rsidRPr="00FF6143">
        <w:rPr>
          <w:color w:val="auto"/>
          <w:u w:color="000000" w:themeColor="text1"/>
        </w:rPr>
        <w:noBreakHyphen/>
        <w:t>100.</w:t>
      </w:r>
      <w:r w:rsidRPr="00FF6143">
        <w:rPr>
          <w:color w:val="auto"/>
          <w:u w:color="000000" w:themeColor="text1"/>
        </w:rPr>
        <w:tab/>
      </w:r>
      <w:r w:rsidRPr="00FF6143">
        <w:rPr>
          <w:color w:val="auto"/>
          <w:u w:color="000000" w:themeColor="text1"/>
        </w:rPr>
        <w:tab/>
        <w:t>The department shall promulgate regulations to carry out the provisions of this chapter.”</w:t>
      </w:r>
    </w:p>
    <w:p w:rsidR="00E84F6A" w:rsidRPr="00FF6143" w:rsidRDefault="00E84F6A" w:rsidP="00E84F6A">
      <w:pPr>
        <w:rPr>
          <w:color w:val="auto"/>
          <w:u w:color="000000" w:themeColor="text1"/>
        </w:rPr>
      </w:pPr>
      <w:r>
        <w:rPr>
          <w:u w:color="000000" w:themeColor="text1"/>
        </w:rPr>
        <w:tab/>
      </w:r>
      <w:r w:rsidRPr="00FF6143">
        <w:rPr>
          <w:color w:val="auto"/>
          <w:u w:color="000000" w:themeColor="text1"/>
        </w:rPr>
        <w:t>B.</w:t>
      </w:r>
      <w:r w:rsidRPr="00FF6143">
        <w:rPr>
          <w:color w:val="auto"/>
          <w:u w:color="000000" w:themeColor="text1"/>
        </w:rPr>
        <w:tab/>
      </w:r>
      <w:r w:rsidRPr="00FF6143">
        <w:rPr>
          <w:color w:val="auto"/>
          <w:u w:color="000000" w:themeColor="text1"/>
        </w:rPr>
        <w:tab/>
        <w:t>This SECTION takes effect January 1, 2014.</w:t>
      </w:r>
    </w:p>
    <w:p w:rsidR="00E84F6A" w:rsidRPr="00FF6143" w:rsidRDefault="00E84F6A" w:rsidP="00E84F6A">
      <w:pPr>
        <w:rPr>
          <w:color w:val="auto"/>
          <w:u w:color="000000" w:themeColor="text1"/>
        </w:rPr>
      </w:pPr>
      <w:r>
        <w:rPr>
          <w:u w:color="000000" w:themeColor="text1"/>
        </w:rPr>
        <w:tab/>
      </w:r>
      <w:r w:rsidRPr="00FF6143">
        <w:rPr>
          <w:color w:val="auto"/>
          <w:u w:color="000000" w:themeColor="text1"/>
        </w:rPr>
        <w:t>SECTION</w:t>
      </w:r>
      <w:r w:rsidRPr="00FF6143">
        <w:rPr>
          <w:color w:val="auto"/>
          <w:u w:color="000000" w:themeColor="text1"/>
        </w:rPr>
        <w:tab/>
        <w:t>2.</w:t>
      </w:r>
      <w:r w:rsidRPr="00FF6143">
        <w:rPr>
          <w:color w:val="auto"/>
          <w:u w:color="000000" w:themeColor="text1"/>
        </w:rPr>
        <w:tab/>
        <w:t>(A)</w:t>
      </w:r>
      <w:r w:rsidRPr="00FF6143">
        <w:rPr>
          <w:color w:val="auto"/>
          <w:u w:color="000000" w:themeColor="text1"/>
        </w:rPr>
        <w:tab/>
        <w:t>There is established a Clean Energy Industry Manufacturing Market Development Advisory Commission to assist in the development of clean energy technology, materials, and products manufactured in this State.</w:t>
      </w:r>
    </w:p>
    <w:p w:rsidR="00E84F6A" w:rsidRPr="00FF6143" w:rsidRDefault="00E84F6A" w:rsidP="00E84F6A">
      <w:pPr>
        <w:rPr>
          <w:color w:val="auto"/>
          <w:u w:color="000000" w:themeColor="text1"/>
        </w:rPr>
      </w:pPr>
      <w:r w:rsidRPr="00FF6143">
        <w:rPr>
          <w:color w:val="auto"/>
          <w:u w:color="000000" w:themeColor="text1"/>
        </w:rPr>
        <w:tab/>
        <w:t>(B)</w:t>
      </w:r>
      <w:r w:rsidRPr="00FF6143">
        <w:rPr>
          <w:color w:val="auto"/>
          <w:u w:color="000000" w:themeColor="text1"/>
        </w:rPr>
        <w:tab/>
        <w:t xml:space="preserve">The commission is composed of fourteen members.  The Secretary of the South Carolina Department of Commerce, or the secretary’s designee, and the Director of the State Energy Office, or the director’s designee, shall serve on the commission and the Secretary of Commerce shall appoint one member representative from each of the following: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(1)</w:t>
      </w:r>
      <w:r w:rsidRPr="00FF6143">
        <w:rPr>
          <w:color w:val="auto"/>
          <w:u w:color="000000" w:themeColor="text1"/>
        </w:rPr>
        <w:tab/>
        <w:t>advanced vehicle technology industry;</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(2)</w:t>
      </w:r>
      <w:r w:rsidRPr="00FF6143">
        <w:rPr>
          <w:color w:val="auto"/>
          <w:u w:color="000000" w:themeColor="text1"/>
        </w:rPr>
        <w:tab/>
        <w:t xml:space="preserve">alternative transportation fuels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(3)</w:t>
      </w:r>
      <w:r w:rsidRPr="00FF6143">
        <w:rPr>
          <w:color w:val="auto"/>
          <w:u w:color="000000" w:themeColor="text1"/>
        </w:rPr>
        <w:tab/>
        <w:t xml:space="preserve">battery manufacturing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(4)</w:t>
      </w:r>
      <w:r w:rsidRPr="00FF6143">
        <w:rPr>
          <w:color w:val="auto"/>
          <w:u w:color="000000" w:themeColor="text1"/>
        </w:rPr>
        <w:tab/>
        <w:t xml:space="preserve">biomass energy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(5)</w:t>
      </w:r>
      <w:r w:rsidRPr="00FF6143">
        <w:rPr>
          <w:color w:val="auto"/>
          <w:u w:color="000000" w:themeColor="text1"/>
        </w:rPr>
        <w:tab/>
        <w:t xml:space="preserve">energy efficiency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(6)</w:t>
      </w:r>
      <w:r w:rsidRPr="00FF6143">
        <w:rPr>
          <w:color w:val="auto"/>
          <w:u w:color="000000" w:themeColor="text1"/>
        </w:rPr>
        <w:tab/>
        <w:t xml:space="preserve">higher education research institution’s incubation and business development department;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(7)</w:t>
      </w:r>
      <w:r w:rsidRPr="00FF6143">
        <w:rPr>
          <w:color w:val="auto"/>
          <w:u w:color="000000" w:themeColor="text1"/>
        </w:rPr>
        <w:tab/>
        <w:t xml:space="preserve">hydroelectric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(8)</w:t>
      </w:r>
      <w:r w:rsidRPr="00FF6143">
        <w:rPr>
          <w:color w:val="auto"/>
          <w:u w:color="000000" w:themeColor="text1"/>
        </w:rPr>
        <w:tab/>
        <w:t xml:space="preserve">hydrogen storage or fuel cell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(9)</w:t>
      </w:r>
      <w:r w:rsidRPr="00FF6143">
        <w:rPr>
          <w:color w:val="auto"/>
          <w:u w:color="000000" w:themeColor="text1"/>
        </w:rPr>
        <w:tab/>
        <w:t xml:space="preserve">solar manufacturing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(10)</w:t>
      </w:r>
      <w:r w:rsidRPr="00FF6143">
        <w:rPr>
          <w:color w:val="auto"/>
          <w:u w:color="000000" w:themeColor="text1"/>
        </w:rPr>
        <w:tab/>
        <w:t>S.C. Technical College System’s clean energy workforce development department;</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(11)</w:t>
      </w:r>
      <w:r w:rsidRPr="00FF6143">
        <w:rPr>
          <w:color w:val="auto"/>
          <w:u w:color="000000" w:themeColor="text1"/>
        </w:rPr>
        <w:tab/>
        <w:t>utility industry; and</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(12)</w:t>
      </w:r>
      <w:r w:rsidRPr="00FF6143">
        <w:rPr>
          <w:color w:val="auto"/>
          <w:u w:color="000000" w:themeColor="text1"/>
        </w:rPr>
        <w:tab/>
        <w:t xml:space="preserve">wind components manufacturing industry. </w:t>
      </w:r>
    </w:p>
    <w:p w:rsidR="00E84F6A" w:rsidRPr="00FF6143" w:rsidRDefault="00E84F6A" w:rsidP="00E84F6A">
      <w:pPr>
        <w:rPr>
          <w:strike/>
          <w:color w:val="auto"/>
          <w:u w:color="000000" w:themeColor="text1"/>
        </w:rPr>
      </w:pPr>
      <w:r w:rsidRPr="00FF6143">
        <w:rPr>
          <w:color w:val="auto"/>
          <w:u w:color="000000" w:themeColor="text1"/>
        </w:rPr>
        <w:tab/>
        <w:t>(C)</w:t>
      </w:r>
      <w:r w:rsidRPr="00FF6143">
        <w:rPr>
          <w:color w:val="auto"/>
          <w:u w:color="000000" w:themeColor="text1"/>
        </w:rPr>
        <w:tab/>
        <w:t>Appointed members serve at the pleasure of their appointing authority and without compensation or expenses.</w:t>
      </w:r>
    </w:p>
    <w:p w:rsidR="00E84F6A" w:rsidRPr="00FF6143" w:rsidRDefault="00E84F6A" w:rsidP="00E84F6A">
      <w:pPr>
        <w:rPr>
          <w:color w:val="auto"/>
          <w:u w:color="000000" w:themeColor="text1"/>
        </w:rPr>
      </w:pPr>
      <w:r w:rsidRPr="00FF6143">
        <w:rPr>
          <w:color w:val="auto"/>
          <w:u w:color="000000" w:themeColor="text1"/>
        </w:rPr>
        <w:tab/>
        <w:t>(D)</w:t>
      </w:r>
      <w:r w:rsidRPr="00FF6143">
        <w:rPr>
          <w:color w:val="auto"/>
          <w:u w:color="000000" w:themeColor="text1"/>
        </w:rPr>
        <w:tab/>
        <w:t>The commission must meet as soon as practicable after appointment and organize itself.  The chairman must be designated by the Secretary of Commerce and the commission shall select its own vice chairman and adopt those procedures necessary for its operations.  A majority of the members constitutes a quorum to do business.  As necessary, the Secretary of Commerce may expend public funds and may solicit, receive, and expend private funds from any relevant sources and entities in order to carry out the commission’s purposes.  The Secretary of Commerce, on behalf of the commission, may utilize department staff or engage consultants as may be necessary and prudent to assist the commission in the performance of its duties and responsibilities; however, the Secretary of Commerce may not expend more than one hundred thousand dollars in the aggregate to engage consultants.  Also, the Department of Commerce may seek the assistance of the staff of the State Energy Office, as necessary.</w:t>
      </w:r>
    </w:p>
    <w:p w:rsidR="00E84F6A" w:rsidRPr="00FF6143" w:rsidRDefault="00E84F6A" w:rsidP="00E84F6A">
      <w:pPr>
        <w:rPr>
          <w:color w:val="auto"/>
          <w:u w:color="000000" w:themeColor="text1"/>
        </w:rPr>
      </w:pPr>
      <w:r w:rsidRPr="00FF6143">
        <w:rPr>
          <w:color w:val="auto"/>
          <w:u w:color="000000" w:themeColor="text1"/>
        </w:rPr>
        <w:tab/>
        <w:t>(E)</w:t>
      </w:r>
      <w:r w:rsidRPr="00FF6143">
        <w:rPr>
          <w:color w:val="auto"/>
          <w:u w:color="000000" w:themeColor="text1"/>
        </w:rPr>
        <w:tab/>
        <w:t xml:space="preserve">Not later than December 31, 2014, the commission shall provide to the Governor and the General Assembly an initial report which must include, to the extent possible, the following: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(1)</w:t>
      </w:r>
      <w:r w:rsidRPr="00FF6143">
        <w:rPr>
          <w:color w:val="auto"/>
          <w:u w:color="000000" w:themeColor="text1"/>
        </w:rPr>
        <w:tab/>
        <w:t xml:space="preserve">a description and analysis of this state’s existing clean energy manufacturing industry;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(2)</w:t>
      </w:r>
      <w:r w:rsidRPr="00FF6143">
        <w:rPr>
          <w:color w:val="auto"/>
          <w:u w:color="000000" w:themeColor="text1"/>
        </w:rPr>
        <w:tab/>
        <w:t>an analysis of job development potential for clean energy manufacturing in this State, including the expected composition of the jobs as full</w:t>
      </w:r>
      <w:r w:rsidRPr="00FF6143">
        <w:rPr>
          <w:color w:val="auto"/>
          <w:u w:color="000000" w:themeColor="text1"/>
        </w:rPr>
        <w:noBreakHyphen/>
        <w:t xml:space="preserve"> or part</w:t>
      </w:r>
      <w:r w:rsidRPr="00FF6143">
        <w:rPr>
          <w:color w:val="auto"/>
          <w:u w:color="000000" w:themeColor="text1"/>
        </w:rPr>
        <w:noBreakHyphen/>
        <w:t xml:space="preserve">time, and the potential wages for such jobs;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(3)</w:t>
      </w:r>
      <w:r w:rsidRPr="00FF6143">
        <w:rPr>
          <w:color w:val="auto"/>
          <w:u w:color="000000" w:themeColor="text1"/>
        </w:rPr>
        <w:tab/>
        <w:t xml:space="preserve">an analysis of market potential in this State, in other states, or in foreign countries for technology, materials, and products manufactured by a clean energy industry from this State;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(4)</w:t>
      </w:r>
      <w:r w:rsidRPr="00FF6143">
        <w:rPr>
          <w:color w:val="auto"/>
          <w:u w:color="000000" w:themeColor="text1"/>
        </w:rPr>
        <w:tab/>
        <w:t>recommendations for actions which may be taken to provide incentives for manufacturing or operation of clean energy technology, materials, and products from this State.  These recommendations must contain an analysis of existing incentives, including, but not limited to, those incentives provided for in Sections 12</w:t>
      </w:r>
      <w:r w:rsidRPr="00FF6143">
        <w:rPr>
          <w:color w:val="auto"/>
          <w:u w:color="000000" w:themeColor="text1"/>
        </w:rPr>
        <w:noBreakHyphen/>
        <w:t>6</w:t>
      </w:r>
      <w:r w:rsidRPr="00FF6143">
        <w:rPr>
          <w:color w:val="auto"/>
          <w:u w:color="000000" w:themeColor="text1"/>
        </w:rPr>
        <w:noBreakHyphen/>
        <w:t>3377, 12</w:t>
      </w:r>
      <w:r w:rsidRPr="00FF6143">
        <w:rPr>
          <w:color w:val="auto"/>
          <w:u w:color="000000" w:themeColor="text1"/>
        </w:rPr>
        <w:noBreakHyphen/>
        <w:t>6</w:t>
      </w:r>
      <w:r w:rsidRPr="00FF6143">
        <w:rPr>
          <w:color w:val="auto"/>
          <w:u w:color="000000" w:themeColor="text1"/>
        </w:rPr>
        <w:noBreakHyphen/>
        <w:t>3588, 12</w:t>
      </w:r>
      <w:r w:rsidRPr="00FF6143">
        <w:rPr>
          <w:color w:val="auto"/>
          <w:u w:color="000000" w:themeColor="text1"/>
        </w:rPr>
        <w:noBreakHyphen/>
        <w:t>6</w:t>
      </w:r>
      <w:r w:rsidRPr="00FF6143">
        <w:rPr>
          <w:color w:val="auto"/>
          <w:u w:color="000000" w:themeColor="text1"/>
        </w:rPr>
        <w:noBreakHyphen/>
        <w:t>3600, and 12</w:t>
      </w:r>
      <w:r w:rsidRPr="00FF6143">
        <w:rPr>
          <w:color w:val="auto"/>
          <w:u w:color="000000" w:themeColor="text1"/>
        </w:rPr>
        <w:noBreakHyphen/>
        <w:t>6</w:t>
      </w:r>
      <w:r w:rsidRPr="00FF6143">
        <w:rPr>
          <w:color w:val="auto"/>
          <w:u w:color="000000" w:themeColor="text1"/>
        </w:rPr>
        <w:noBreakHyphen/>
        <w:t>3610, the effectiveness or lack thereof, and whether any incentives should be amended or repealed.  If the commission recommends additional incentives, the commission must forward its recommendation to the Board of Economic Advisors to prepare a revenue impact statement;</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(5)</w:t>
      </w:r>
      <w:r w:rsidRPr="00FF6143">
        <w:rPr>
          <w:color w:val="auto"/>
          <w:u w:color="000000" w:themeColor="text1"/>
        </w:rPr>
        <w:tab/>
        <w:t>an analysis of incentives offered by neighboring and other states for the manufacturing or operation of clean energy technology, materials, and products;</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(6)</w:t>
      </w:r>
      <w:r w:rsidRPr="00FF6143">
        <w:rPr>
          <w:color w:val="auto"/>
          <w:u w:color="000000" w:themeColor="text1"/>
        </w:rPr>
        <w:tab/>
        <w:t xml:space="preserve">recommendations on categories of clean energy markets that should be developed in this State and benchmarks to increase clean energy manufacturing in this State; and </w:t>
      </w:r>
    </w:p>
    <w:p w:rsidR="00E84F6A" w:rsidRPr="00FF6143" w:rsidRDefault="00E84F6A" w:rsidP="00E84F6A">
      <w:pPr>
        <w:rPr>
          <w:color w:val="auto"/>
          <w:u w:color="000000" w:themeColor="text1"/>
        </w:rPr>
      </w:pPr>
      <w:r w:rsidRPr="00FF6143">
        <w:rPr>
          <w:color w:val="auto"/>
          <w:u w:color="000000" w:themeColor="text1"/>
        </w:rPr>
        <w:tab/>
      </w:r>
      <w:r w:rsidRPr="00FF6143">
        <w:rPr>
          <w:color w:val="auto"/>
          <w:u w:color="000000" w:themeColor="text1"/>
        </w:rPr>
        <w:tab/>
        <w:t>(7)</w:t>
      </w:r>
      <w:r w:rsidRPr="00FF6143">
        <w:rPr>
          <w:color w:val="auto"/>
          <w:u w:color="000000" w:themeColor="text1"/>
        </w:rPr>
        <w:tab/>
        <w:t xml:space="preserve">recommendations for marketing and public education programs that should be implemented by economic development entities to provide information to the public and to business and industry on the benefits of investment in the clean energy manufacturing industry in this State.  Any such recommendations shall include a fiscal impact statement from the Office of State Budget. </w:t>
      </w:r>
    </w:p>
    <w:p w:rsidR="00E84F6A" w:rsidRPr="00FF6143" w:rsidRDefault="00E84F6A" w:rsidP="00E84F6A">
      <w:pPr>
        <w:rPr>
          <w:color w:val="auto"/>
          <w:u w:color="000000" w:themeColor="text1"/>
        </w:rPr>
      </w:pPr>
      <w:r w:rsidRPr="00FF6143">
        <w:rPr>
          <w:color w:val="auto"/>
          <w:u w:color="000000" w:themeColor="text1"/>
        </w:rPr>
        <w:tab/>
        <w:t>(F)</w:t>
      </w:r>
      <w:r w:rsidRPr="00FF6143">
        <w:rPr>
          <w:color w:val="auto"/>
          <w:u w:color="000000" w:themeColor="text1"/>
        </w:rPr>
        <w:tab/>
        <w:t>The commission shall issue a final report by September 30, 2015.  The final report must include all the items required by subsection (E) and any revisions to the initial report.  Following the submission of its final report, and unless authorized by a further or subsequent enactment, the commission is dissolved.  The General Assembly may extend the date by which the commission must provide its reports.</w:t>
      </w:r>
    </w:p>
    <w:p w:rsidR="00E84F6A" w:rsidRPr="00FF6143" w:rsidRDefault="00E84F6A" w:rsidP="00E84F6A">
      <w:pPr>
        <w:rPr>
          <w:color w:val="auto"/>
          <w:u w:color="000000" w:themeColor="text1"/>
        </w:rPr>
      </w:pPr>
      <w:r w:rsidRPr="00FF6143">
        <w:rPr>
          <w:color w:val="auto"/>
          <w:u w:color="000000" w:themeColor="text1"/>
        </w:rPr>
        <w:tab/>
        <w:t>(G)</w:t>
      </w:r>
      <w:r w:rsidRPr="00FF6143">
        <w:rPr>
          <w:color w:val="auto"/>
          <w:u w:color="000000" w:themeColor="text1"/>
        </w:rPr>
        <w:tab/>
        <w:t>The dissolution of the commission must not be construed so as to restrict the Secretary of Commerce from appointing an advisory council pursuant to Section 13</w:t>
      </w:r>
      <w:r w:rsidRPr="00FF6143">
        <w:rPr>
          <w:color w:val="auto"/>
          <w:u w:color="000000" w:themeColor="text1"/>
        </w:rPr>
        <w:noBreakHyphen/>
        <w:t>1</w:t>
      </w:r>
      <w:r w:rsidRPr="00FF6143">
        <w:rPr>
          <w:color w:val="auto"/>
          <w:u w:color="000000" w:themeColor="text1"/>
        </w:rPr>
        <w:noBreakHyphen/>
        <w:t>40 on matters similar to the jurisdiction of the Clean Energy Industry Manufacturing Market Development Advisory Commission.</w:t>
      </w:r>
    </w:p>
    <w:p w:rsidR="00E84F6A" w:rsidRPr="00FF6143" w:rsidRDefault="00E84F6A" w:rsidP="00E84F6A">
      <w:pPr>
        <w:rPr>
          <w:color w:val="auto"/>
          <w:u w:color="000000" w:themeColor="text1"/>
        </w:rPr>
      </w:pPr>
      <w:r>
        <w:rPr>
          <w:u w:color="000000" w:themeColor="text1"/>
        </w:rPr>
        <w:tab/>
      </w:r>
      <w:r w:rsidRPr="00FF6143">
        <w:rPr>
          <w:color w:val="auto"/>
          <w:u w:color="000000" w:themeColor="text1"/>
        </w:rPr>
        <w:t>SECTION</w:t>
      </w:r>
      <w:r w:rsidRPr="00FF6143">
        <w:rPr>
          <w:color w:val="auto"/>
          <w:u w:color="000000" w:themeColor="text1"/>
        </w:rPr>
        <w:tab/>
        <w:t>3.</w:t>
      </w:r>
      <w:r w:rsidRPr="00FF6143">
        <w:rPr>
          <w:color w:val="auto"/>
          <w:u w:color="000000" w:themeColor="text1"/>
        </w:rPr>
        <w:tab/>
        <w:t>Except as provided otherwise, this act takes effect upon approval by the Governor.</w:t>
      </w:r>
      <w:r w:rsidRPr="00FF6143">
        <w:rPr>
          <w:color w:val="auto"/>
          <w:u w:color="000000" w:themeColor="text1"/>
        </w:rPr>
        <w:tab/>
      </w:r>
      <w:r w:rsidRPr="00FF6143">
        <w:rPr>
          <w:color w:val="auto"/>
          <w:u w:color="000000" w:themeColor="text1"/>
        </w:rPr>
        <w:tab/>
      </w:r>
      <w:r w:rsidRPr="00FF6143">
        <w:rPr>
          <w:color w:val="auto"/>
          <w:u w:color="000000" w:themeColor="text1"/>
        </w:rPr>
        <w:tab/>
        <w:t>/</w:t>
      </w:r>
    </w:p>
    <w:p w:rsidR="00E84F6A" w:rsidRPr="00FF6143" w:rsidRDefault="00E84F6A" w:rsidP="00E84F6A">
      <w:pPr>
        <w:rPr>
          <w:snapToGrid w:val="0"/>
          <w:color w:val="auto"/>
        </w:rPr>
      </w:pPr>
      <w:r w:rsidRPr="00FF6143">
        <w:rPr>
          <w:snapToGrid w:val="0"/>
          <w:color w:val="auto"/>
        </w:rPr>
        <w:tab/>
        <w:t>Renumber sections to conform.</w:t>
      </w:r>
    </w:p>
    <w:p w:rsidR="00E84F6A" w:rsidRDefault="00E84F6A" w:rsidP="00E84F6A">
      <w:pPr>
        <w:rPr>
          <w:snapToGrid w:val="0"/>
        </w:rPr>
      </w:pPr>
      <w:r w:rsidRPr="00FF6143">
        <w:rPr>
          <w:snapToGrid w:val="0"/>
          <w:color w:val="auto"/>
        </w:rPr>
        <w:tab/>
        <w:t>Amend title to conform.</w:t>
      </w:r>
    </w:p>
    <w:p w:rsidR="00E84F6A" w:rsidRPr="00FF6143" w:rsidRDefault="00E84F6A" w:rsidP="00E84F6A">
      <w:pPr>
        <w:rPr>
          <w:snapToGrid w:val="0"/>
          <w:color w:val="auto"/>
        </w:rPr>
      </w:pPr>
    </w:p>
    <w:p w:rsidR="00E84F6A" w:rsidRDefault="00E84F6A" w:rsidP="00E84F6A">
      <w:pPr>
        <w:pStyle w:val="Header"/>
        <w:tabs>
          <w:tab w:val="clear" w:pos="8640"/>
          <w:tab w:val="left" w:pos="4320"/>
        </w:tabs>
      </w:pPr>
      <w:r>
        <w:tab/>
        <w:t>Senator O’DELL explained the committee amendment.</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 xml:space="preserve">The committee amendment was adopted. </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question then was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8667E5" w:rsidRDefault="00E84F6A" w:rsidP="0044399E">
      <w:pPr>
        <w:pStyle w:val="Header"/>
        <w:tabs>
          <w:tab w:val="clear" w:pos="8640"/>
          <w:tab w:val="left" w:pos="4320"/>
        </w:tabs>
        <w:jc w:val="center"/>
        <w:rPr>
          <w:b/>
        </w:rPr>
      </w:pPr>
      <w:r w:rsidRPr="008667E5">
        <w:rPr>
          <w:b/>
        </w:rPr>
        <w:t>Ayes 32; Nays 7</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67E5">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Alexander</w:t>
      </w:r>
      <w:r>
        <w:tab/>
      </w:r>
      <w:r w:rsidRPr="008667E5">
        <w:t>Allen</w:t>
      </w:r>
      <w:r>
        <w:tab/>
      </w:r>
      <w:r w:rsidRPr="008667E5">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Campbell</w:t>
      </w:r>
      <w:r>
        <w:tab/>
      </w:r>
      <w:r w:rsidRPr="008667E5">
        <w:t>Campsen</w:t>
      </w:r>
      <w:r>
        <w:tab/>
      </w:r>
      <w:r w:rsidRPr="008667E5">
        <w:t>Cleary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Coleman</w:t>
      </w:r>
      <w:r>
        <w:tab/>
      </w:r>
      <w:r w:rsidRPr="008667E5">
        <w:t>Cromer</w:t>
      </w:r>
      <w:r>
        <w:tab/>
      </w:r>
      <w:r w:rsidRPr="008667E5">
        <w:t>Fair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Gregory</w:t>
      </w:r>
      <w:r>
        <w:tab/>
      </w:r>
      <w:r w:rsidRPr="008667E5">
        <w:t>Grooms</w:t>
      </w:r>
      <w:r>
        <w:tab/>
      </w:r>
      <w:r w:rsidRPr="008667E5">
        <w:t>Hayes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Hembree</w:t>
      </w:r>
      <w:r>
        <w:tab/>
      </w:r>
      <w:r w:rsidRPr="008667E5">
        <w:t>Johnson</w:t>
      </w:r>
      <w:r>
        <w:tab/>
      </w:r>
      <w:r w:rsidRPr="008667E5">
        <w:t>Leatherman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667E5">
        <w:t>Lourie</w:t>
      </w:r>
      <w:r>
        <w:tab/>
      </w:r>
      <w:r w:rsidRPr="008667E5">
        <w:t>Malloy</w:t>
      </w:r>
      <w:r>
        <w:tab/>
      </w:r>
      <w:r w:rsidRPr="008667E5">
        <w:rPr>
          <w:i/>
        </w:rPr>
        <w:t>Martin, Larry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Massey</w:t>
      </w:r>
      <w:r>
        <w:tab/>
      </w:r>
      <w:r w:rsidRPr="008667E5">
        <w:t>Matthews</w:t>
      </w:r>
      <w:r>
        <w:tab/>
      </w:r>
      <w:r w:rsidRPr="008667E5">
        <w:t>McElveen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McGill</w:t>
      </w:r>
      <w:r>
        <w:tab/>
      </w:r>
      <w:r w:rsidRPr="008667E5">
        <w:t>Nicholson</w:t>
      </w:r>
      <w:r>
        <w:tab/>
      </w:r>
      <w:r w:rsidRPr="008667E5">
        <w:t>O'Dell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Peeler</w:t>
      </w:r>
      <w:r>
        <w:tab/>
      </w:r>
      <w:r w:rsidRPr="008667E5">
        <w:t>Reese</w:t>
      </w:r>
      <w:r>
        <w:tab/>
      </w:r>
      <w:r w:rsidRPr="008667E5">
        <w:t>Scott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Setzler</w:t>
      </w:r>
      <w:r>
        <w:tab/>
      </w:r>
      <w:r w:rsidRPr="008667E5">
        <w:t>Sheheen</w:t>
      </w:r>
      <w:r>
        <w:tab/>
      </w:r>
      <w:r w:rsidRPr="008667E5">
        <w:t>Turner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Verdin</w:t>
      </w:r>
      <w:r>
        <w:tab/>
      </w:r>
      <w:r w:rsidRPr="008667E5">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8667E5"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67E5">
        <w:rPr>
          <w:b/>
        </w:rPr>
        <w:t>Total--32</w:t>
      </w:r>
    </w:p>
    <w:p w:rsidR="00E84F6A" w:rsidRPr="008667E5"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667E5">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Bright</w:t>
      </w:r>
      <w:r>
        <w:tab/>
      </w:r>
      <w:r w:rsidRPr="008667E5">
        <w:t>Bryant</w:t>
      </w:r>
      <w:r>
        <w:tab/>
      </w:r>
      <w:r w:rsidRPr="008667E5">
        <w:t>Corbin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Davis</w:t>
      </w:r>
      <w:r>
        <w:tab/>
      </w:r>
      <w:r w:rsidRPr="008667E5">
        <w:rPr>
          <w:i/>
        </w:rPr>
        <w:t>Martin, Shane</w:t>
      </w:r>
      <w:r>
        <w:rPr>
          <w:i/>
        </w:rPr>
        <w:tab/>
      </w:r>
      <w:r w:rsidRPr="008667E5">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667E5">
        <w:t>Young</w:t>
      </w:r>
    </w:p>
    <w:p w:rsidR="0044399E" w:rsidRDefault="0044399E"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8667E5"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667E5">
        <w:rPr>
          <w:b/>
        </w:rPr>
        <w:t>Total--7</w:t>
      </w:r>
    </w:p>
    <w:p w:rsidR="00E84F6A" w:rsidRPr="00E97586" w:rsidRDefault="00E84F6A" w:rsidP="00E84F6A">
      <w:pPr>
        <w:pStyle w:val="Header"/>
        <w:tabs>
          <w:tab w:val="clear" w:pos="8640"/>
          <w:tab w:val="left" w:pos="4320"/>
        </w:tabs>
      </w:pPr>
      <w:r>
        <w:tab/>
        <w:t>There being no further amendments, the Bill was read the second time, passed and ordered to a third reading.</w:t>
      </w:r>
    </w:p>
    <w:p w:rsidR="00E84F6A" w:rsidRDefault="00E84F6A" w:rsidP="00E84F6A">
      <w:pPr>
        <w:pStyle w:val="Header"/>
        <w:tabs>
          <w:tab w:val="clear" w:pos="8640"/>
          <w:tab w:val="left" w:pos="4320"/>
        </w:tabs>
        <w:rPr>
          <w:b/>
        </w:rPr>
      </w:pPr>
    </w:p>
    <w:p w:rsidR="00E84F6A" w:rsidRDefault="00E84F6A" w:rsidP="00E84F6A">
      <w:pPr>
        <w:pStyle w:val="Header"/>
        <w:tabs>
          <w:tab w:val="clear" w:pos="8640"/>
          <w:tab w:val="left" w:pos="4320"/>
        </w:tabs>
        <w:jc w:val="center"/>
        <w:rPr>
          <w:b/>
        </w:rPr>
      </w:pPr>
      <w:r>
        <w:rPr>
          <w:b/>
        </w:rPr>
        <w:t>COMMITTEE AMENDMENT ADOPTED</w:t>
      </w:r>
    </w:p>
    <w:p w:rsidR="00E84F6A" w:rsidRPr="0032308C" w:rsidRDefault="00E84F6A" w:rsidP="00E84F6A">
      <w:pPr>
        <w:pStyle w:val="Header"/>
        <w:tabs>
          <w:tab w:val="clear" w:pos="8640"/>
          <w:tab w:val="left" w:pos="4320"/>
        </w:tabs>
        <w:jc w:val="center"/>
      </w:pPr>
      <w:r>
        <w:rPr>
          <w:b/>
        </w:rPr>
        <w:t>READ THE SECOND TIME</w:t>
      </w:r>
    </w:p>
    <w:p w:rsidR="00E84F6A" w:rsidRPr="009A4C9C" w:rsidRDefault="00E84F6A" w:rsidP="00E84F6A">
      <w:pPr>
        <w:suppressAutoHyphens/>
        <w:outlineLvl w:val="0"/>
      </w:pPr>
      <w:r>
        <w:tab/>
      </w:r>
      <w:r w:rsidRPr="009A4C9C">
        <w:t>H. 4561</w:t>
      </w:r>
      <w:r w:rsidR="009F4EA9" w:rsidRPr="009A4C9C">
        <w:fldChar w:fldCharType="begin"/>
      </w:r>
      <w:r w:rsidRPr="009A4C9C">
        <w:instrText xml:space="preserve"> XE </w:instrText>
      </w:r>
      <w:r>
        <w:instrText>“</w:instrText>
      </w:r>
      <w:r w:rsidRPr="009A4C9C">
        <w:instrText>H. 4561</w:instrText>
      </w:r>
      <w:r>
        <w:instrText>”</w:instrText>
      </w:r>
      <w:r w:rsidRPr="009A4C9C">
        <w:instrText xml:space="preserve"> \b </w:instrText>
      </w:r>
      <w:r w:rsidR="009F4EA9" w:rsidRPr="009A4C9C">
        <w:fldChar w:fldCharType="end"/>
      </w:r>
      <w:r w:rsidRPr="009A4C9C">
        <w:t xml:space="preserve"> -- </w:t>
      </w:r>
      <w:r>
        <w:t>Reps. Hixon, King, Hodges, Simrill, Huggins, Ballentine, Brannon, Hiott, Hardwick, Bales, Knight, Clyburn, Southard, Tallon, Skelton, Erickson, Sottile, Limehouse, Stavrinakis, McCoy, Parks, Crosby, Anthony, Mitchell, Bowen, H.A. Crawford, Robinson</w:t>
      </w:r>
      <w:r>
        <w:noBreakHyphen/>
        <w:t>Simpson, Toole, Kennedy, Patrick, Bowers, Atwater, Bedingfield, Williams, M.S. McLeod, G.R. Smith, George, Putnam, Allison, Burns, Chumley, Clemmons, Cobb</w:t>
      </w:r>
      <w:r>
        <w:noBreakHyphen/>
        <w:t>Hunter, Daning, Delleney, Dillard, Edge, Felder, Forrester, Funderburk, Gagnon, Hamilton, Hardee, Hart, Hayes, Henderson, Horne, Hosey, Jefferson, Loftis, Long, Lowe, Lucas, W.J. McLeod, V.S. Moss, Murphy, Newton, Norman, Owens, Pitts, Pope, Ridgeway, Riley, Rutherford, Sabb, Sandifer, J.R. Smith, Taylor, Thayer, Wells, White, Whitmire, Willis, Wood and R.L. Brown</w:t>
      </w:r>
      <w:r w:rsidRPr="009A4C9C">
        <w:t xml:space="preserve">:  </w:t>
      </w:r>
      <w:r w:rsidRPr="009A4C9C">
        <w:rPr>
          <w:szCs w:val="30"/>
        </w:rPr>
        <w:t xml:space="preserve">A BILL </w:t>
      </w:r>
      <w:r w:rsidRPr="009A4C9C">
        <w:t>TO AMEND THE CODE OF LAWS OF SOUTH CAROLINA, 1976, BY ADDING CHAPTER 20 TO TITLE 50 SO AS TO AUTHORIZE THE SOUTH CAROLINA DEPARTMENT OF NATURAL RESOURCES TO ENTER INTO THE INTERSTATE BOATING VIOLATOR COMPACT.</w:t>
      </w:r>
    </w:p>
    <w:p w:rsidR="00E84F6A" w:rsidRPr="00B9567D" w:rsidRDefault="00E84F6A" w:rsidP="00E84F6A">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Fish, Game and Forestry</w:t>
      </w:r>
      <w:r>
        <w:t>.</w:t>
      </w:r>
    </w:p>
    <w:p w:rsidR="00E84F6A" w:rsidRDefault="00E84F6A" w:rsidP="00E84F6A">
      <w:pPr>
        <w:pStyle w:val="Header"/>
        <w:tabs>
          <w:tab w:val="clear" w:pos="8640"/>
          <w:tab w:val="left" w:pos="4320"/>
        </w:tabs>
      </w:pPr>
    </w:p>
    <w:p w:rsidR="00E84F6A" w:rsidRDefault="00E84F6A" w:rsidP="00E84F6A">
      <w:pPr>
        <w:rPr>
          <w:snapToGrid w:val="0"/>
        </w:rPr>
      </w:pPr>
      <w:r>
        <w:rPr>
          <w:snapToGrid w:val="0"/>
        </w:rPr>
        <w:tab/>
        <w:t>The Committee on Fish, Game and Forestry proposed the following amendment (4561R001.GEC)</w:t>
      </w:r>
      <w:r w:rsidRPr="00155F83">
        <w:rPr>
          <w:snapToGrid w:val="0"/>
        </w:rPr>
        <w:t>, which was adopted</w:t>
      </w:r>
      <w:r>
        <w:rPr>
          <w:snapToGrid w:val="0"/>
        </w:rPr>
        <w:t>:</w:t>
      </w:r>
    </w:p>
    <w:p w:rsidR="00E84F6A" w:rsidRPr="00155F83" w:rsidRDefault="00E84F6A" w:rsidP="00E84F6A">
      <w:pPr>
        <w:rPr>
          <w:snapToGrid w:val="0"/>
          <w:color w:val="auto"/>
        </w:rPr>
      </w:pPr>
      <w:r w:rsidRPr="00155F83">
        <w:rPr>
          <w:snapToGrid w:val="0"/>
          <w:color w:val="auto"/>
        </w:rPr>
        <w:tab/>
        <w:t>Amend the bill, as and if amended, page 5, by striking line 29 and inserting:</w:t>
      </w:r>
    </w:p>
    <w:p w:rsidR="00E84F6A" w:rsidRPr="00155F83" w:rsidRDefault="00E84F6A" w:rsidP="00E84F6A">
      <w:pPr>
        <w:rPr>
          <w:color w:val="auto"/>
          <w:u w:color="000000" w:themeColor="text1"/>
        </w:rPr>
      </w:pPr>
      <w:r>
        <w:rPr>
          <w:snapToGrid w:val="0"/>
        </w:rPr>
        <w:tab/>
      </w:r>
      <w:r w:rsidRPr="00155F83">
        <w:rPr>
          <w:snapToGrid w:val="0"/>
          <w:color w:val="auto"/>
        </w:rPr>
        <w:t>/</w:t>
      </w:r>
      <w:r w:rsidRPr="00155F83">
        <w:rPr>
          <w:snapToGrid w:val="0"/>
          <w:color w:val="auto"/>
        </w:rPr>
        <w:tab/>
      </w:r>
      <w:r w:rsidRPr="00155F83">
        <w:rPr>
          <w:color w:val="auto"/>
          <w:u w:color="000000" w:themeColor="text1"/>
        </w:rPr>
        <w:t xml:space="preserve">the issuing state and shall not require the person to post collateral to </w:t>
      </w:r>
      <w:r w:rsidRPr="00155F83">
        <w:rPr>
          <w:color w:val="auto"/>
          <w:u w:color="000000" w:themeColor="text1"/>
        </w:rPr>
        <w:tab/>
        <w:t>/</w:t>
      </w:r>
    </w:p>
    <w:p w:rsidR="00E84F6A" w:rsidRPr="00155F83" w:rsidRDefault="00E84F6A" w:rsidP="00E84F6A">
      <w:pPr>
        <w:rPr>
          <w:snapToGrid w:val="0"/>
          <w:color w:val="auto"/>
        </w:rPr>
      </w:pPr>
      <w:r w:rsidRPr="00155F83">
        <w:rPr>
          <w:snapToGrid w:val="0"/>
          <w:color w:val="auto"/>
        </w:rPr>
        <w:tab/>
        <w:t>Renumber sections to conform.</w:t>
      </w:r>
    </w:p>
    <w:p w:rsidR="00E84F6A" w:rsidRDefault="00E84F6A" w:rsidP="00E84F6A">
      <w:pPr>
        <w:rPr>
          <w:snapToGrid w:val="0"/>
        </w:rPr>
      </w:pPr>
      <w:r w:rsidRPr="00155F83">
        <w:rPr>
          <w:snapToGrid w:val="0"/>
          <w:color w:val="auto"/>
        </w:rPr>
        <w:tab/>
        <w:t>Amend title to conform.</w:t>
      </w:r>
    </w:p>
    <w:p w:rsidR="00E84F6A" w:rsidRPr="00155F83" w:rsidRDefault="00E84F6A" w:rsidP="00E84F6A">
      <w:pPr>
        <w:rPr>
          <w:snapToGrid w:val="0"/>
          <w:color w:val="auto"/>
        </w:rPr>
      </w:pPr>
    </w:p>
    <w:p w:rsidR="00E84F6A" w:rsidRDefault="00E84F6A" w:rsidP="00E84F6A">
      <w:pPr>
        <w:pStyle w:val="Header"/>
        <w:tabs>
          <w:tab w:val="clear" w:pos="8640"/>
          <w:tab w:val="left" w:pos="4320"/>
        </w:tabs>
      </w:pPr>
      <w:r>
        <w:tab/>
        <w:t>Senator CAMPSEN explained the committee amendment.</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 xml:space="preserve">The committee amendment was adopted. </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question then was second reading of the Bill.</w:t>
      </w:r>
    </w:p>
    <w:p w:rsidR="00E84F6A" w:rsidRDefault="00E84F6A" w:rsidP="00E84F6A">
      <w:pPr>
        <w:pStyle w:val="Header"/>
        <w:tabs>
          <w:tab w:val="clear" w:pos="8640"/>
          <w:tab w:val="left" w:pos="4320"/>
        </w:tabs>
      </w:pPr>
      <w:r>
        <w:tab/>
        <w:t>The "ayes" and "nays" were demanded and taken, resulting as follows:</w:t>
      </w:r>
    </w:p>
    <w:p w:rsidR="00E84F6A" w:rsidRPr="00E97586" w:rsidRDefault="00E84F6A" w:rsidP="00E84F6A">
      <w:pPr>
        <w:pStyle w:val="Header"/>
        <w:tabs>
          <w:tab w:val="clear" w:pos="8640"/>
          <w:tab w:val="left" w:pos="4320"/>
        </w:tabs>
        <w:jc w:val="center"/>
        <w:rPr>
          <w:b/>
        </w:rPr>
      </w:pPr>
      <w:r w:rsidRPr="00E97586">
        <w:rPr>
          <w:b/>
        </w:rPr>
        <w:t>Ayes 40;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7586">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Alexander</w:t>
      </w:r>
      <w:r>
        <w:tab/>
      </w:r>
      <w:r w:rsidRPr="00E97586">
        <w:t>Allen</w:t>
      </w:r>
      <w:r>
        <w:tab/>
      </w:r>
      <w:r w:rsidRPr="00E97586">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Bright</w:t>
      </w:r>
      <w:r>
        <w:tab/>
      </w:r>
      <w:r w:rsidRPr="00E97586">
        <w:t>Bryant</w:t>
      </w:r>
      <w:r>
        <w:tab/>
      </w:r>
      <w:r w:rsidRPr="00E97586">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Campsen</w:t>
      </w:r>
      <w:r>
        <w:tab/>
      </w:r>
      <w:r w:rsidRPr="00E97586">
        <w:t>Cleary</w:t>
      </w:r>
      <w:r>
        <w:tab/>
      </w:r>
      <w:r w:rsidRPr="00E97586">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Corbin</w:t>
      </w:r>
      <w:r>
        <w:tab/>
      </w:r>
      <w:r w:rsidRPr="00E97586">
        <w:t>Courson</w:t>
      </w:r>
      <w:r>
        <w:tab/>
      </w:r>
      <w:r w:rsidRPr="00E97586">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Davis</w:t>
      </w:r>
      <w:r>
        <w:tab/>
      </w:r>
      <w:r w:rsidRPr="00E97586">
        <w:t>Fair</w:t>
      </w:r>
      <w:r>
        <w:tab/>
      </w:r>
      <w:r w:rsidRPr="00E97586">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Grooms</w:t>
      </w:r>
      <w:r>
        <w:tab/>
      </w:r>
      <w:r w:rsidRPr="00E97586">
        <w:t>Hayes</w:t>
      </w:r>
      <w:r>
        <w:tab/>
      </w:r>
      <w:r w:rsidRPr="00E97586">
        <w:t>Hembree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Jackson</w:t>
      </w:r>
      <w:r>
        <w:tab/>
      </w:r>
      <w:r w:rsidRPr="00E97586">
        <w:t>Johnson</w:t>
      </w:r>
      <w:r>
        <w:tab/>
      </w:r>
      <w:r w:rsidRPr="00E97586">
        <w:t>Leatherman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97586">
        <w:t>Lourie</w:t>
      </w:r>
      <w:r>
        <w:tab/>
      </w:r>
      <w:r w:rsidRPr="00E97586">
        <w:t>Malloy</w:t>
      </w:r>
      <w:r>
        <w:tab/>
      </w:r>
      <w:r w:rsidRPr="00E97586">
        <w:rPr>
          <w:i/>
        </w:rPr>
        <w:t>Martin, Larry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rPr>
          <w:i/>
        </w:rPr>
        <w:t>Martin, Shane</w:t>
      </w:r>
      <w:r>
        <w:rPr>
          <w:i/>
        </w:rPr>
        <w:tab/>
      </w:r>
      <w:r w:rsidRPr="00E97586">
        <w:t>Massey</w:t>
      </w:r>
      <w:r>
        <w:tab/>
      </w:r>
      <w:r w:rsidRPr="00E97586">
        <w:t>McElveen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McGill</w:t>
      </w:r>
      <w:r>
        <w:tab/>
      </w:r>
      <w:r w:rsidRPr="00E97586">
        <w:t>Nicholson</w:t>
      </w:r>
      <w:r>
        <w:tab/>
      </w:r>
      <w:r w:rsidRPr="00E97586">
        <w:t>O'Dell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Peeler</w:t>
      </w:r>
      <w:r>
        <w:tab/>
      </w:r>
      <w:r w:rsidRPr="00E97586">
        <w:t>Reese</w:t>
      </w:r>
      <w:r>
        <w:tab/>
      </w:r>
      <w:r w:rsidRPr="00E97586">
        <w:t>Scott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Setzler</w:t>
      </w:r>
      <w:r>
        <w:tab/>
      </w:r>
      <w:r w:rsidRPr="00E97586">
        <w:t>Sheheen</w:t>
      </w:r>
      <w:r>
        <w:tab/>
      </w:r>
      <w:r w:rsidRPr="00E97586">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Turner</w:t>
      </w:r>
      <w:r>
        <w:tab/>
      </w:r>
      <w:r w:rsidRPr="00E97586">
        <w:t>Verdin</w:t>
      </w:r>
      <w:r>
        <w:tab/>
      </w:r>
      <w:r w:rsidRPr="00E97586">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97586">
        <w:t>Young</w:t>
      </w:r>
    </w:p>
    <w:p w:rsidR="0044399E" w:rsidRDefault="0044399E"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E97586"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97586">
        <w:rPr>
          <w:b/>
        </w:rPr>
        <w:t>Total--40</w:t>
      </w:r>
    </w:p>
    <w:p w:rsidR="00E84F6A" w:rsidRPr="00E97586"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7586">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E97586"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97586">
        <w:rPr>
          <w:b/>
        </w:rPr>
        <w:t>Total--0</w:t>
      </w:r>
    </w:p>
    <w:p w:rsidR="00E84F6A" w:rsidRPr="00E97586"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There being no further amendments, the Bill was read the second time, passed and ordered to a third reading.</w:t>
      </w:r>
    </w:p>
    <w:p w:rsidR="00E84F6A" w:rsidRDefault="00E84F6A" w:rsidP="00E84F6A">
      <w:pPr>
        <w:pStyle w:val="Header"/>
        <w:tabs>
          <w:tab w:val="clear" w:pos="8640"/>
          <w:tab w:val="left" w:pos="4320"/>
        </w:tabs>
        <w:rPr>
          <w:b/>
        </w:rPr>
      </w:pPr>
    </w:p>
    <w:p w:rsidR="00E84F6A" w:rsidRDefault="00E84F6A" w:rsidP="00E84F6A">
      <w:pPr>
        <w:pStyle w:val="Header"/>
        <w:tabs>
          <w:tab w:val="clear" w:pos="8640"/>
          <w:tab w:val="left" w:pos="4320"/>
        </w:tabs>
        <w:jc w:val="center"/>
        <w:rPr>
          <w:b/>
        </w:rPr>
      </w:pPr>
      <w:r>
        <w:rPr>
          <w:b/>
        </w:rPr>
        <w:t>COMMITTEE AMENDMENT ADOPTED</w:t>
      </w:r>
    </w:p>
    <w:p w:rsidR="00E84F6A" w:rsidRPr="0032308C" w:rsidRDefault="00E84F6A" w:rsidP="00E84F6A">
      <w:pPr>
        <w:pStyle w:val="Header"/>
        <w:tabs>
          <w:tab w:val="clear" w:pos="8640"/>
          <w:tab w:val="left" w:pos="4320"/>
        </w:tabs>
        <w:jc w:val="center"/>
      </w:pPr>
      <w:r>
        <w:rPr>
          <w:b/>
        </w:rPr>
        <w:t>READ THE SECOND TIME</w:t>
      </w:r>
    </w:p>
    <w:p w:rsidR="00E84F6A" w:rsidRPr="000E590C" w:rsidRDefault="00E84F6A" w:rsidP="00E84F6A">
      <w:r>
        <w:tab/>
      </w:r>
      <w:r w:rsidRPr="000E590C">
        <w:t>H. 4643</w:t>
      </w:r>
      <w:r w:rsidR="009F4EA9" w:rsidRPr="000E590C">
        <w:fldChar w:fldCharType="begin"/>
      </w:r>
      <w:r w:rsidRPr="000E590C">
        <w:instrText xml:space="preserve"> XE "H. 4643" \b </w:instrText>
      </w:r>
      <w:r w:rsidR="009F4EA9" w:rsidRPr="000E590C">
        <w:fldChar w:fldCharType="end"/>
      </w:r>
      <w:r w:rsidRPr="000E590C">
        <w:t xml:space="preserve"> -- Rep. Sandifer:  </w:t>
      </w:r>
      <w:r w:rsidRPr="000E590C">
        <w:rPr>
          <w:szCs w:val="30"/>
        </w:rPr>
        <w:t xml:space="preserve">A BILL </w:t>
      </w:r>
      <w:r w:rsidRPr="000E590C">
        <w:t>TO REPEAL SECTION 40</w:t>
      </w:r>
      <w:r w:rsidRPr="000E590C">
        <w:noBreakHyphen/>
        <w:t>11</w:t>
      </w:r>
      <w:r w:rsidRPr="000E590C">
        <w:noBreakHyphen/>
        <w:t>50, CODE OF LAWS OF SOUTH CAROLINA, 1976, AND SECTION 40</w:t>
      </w:r>
      <w:r w:rsidRPr="000E590C">
        <w:noBreakHyphen/>
        <w:t>67</w:t>
      </w:r>
      <w:r w:rsidRPr="000E590C">
        <w:noBreakHyphen/>
        <w:t>50 BOTH RELATING TO CERTAIN PROFESSIONAL LICENSING FEES.</w:t>
      </w:r>
    </w:p>
    <w:p w:rsidR="00E84F6A" w:rsidRPr="00B9567D" w:rsidRDefault="00E84F6A" w:rsidP="00E84F6A">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Labor, Commerce and Industry</w:t>
      </w:r>
      <w:r>
        <w:t>.</w:t>
      </w:r>
    </w:p>
    <w:p w:rsidR="00E84F6A" w:rsidRDefault="00E84F6A" w:rsidP="00E84F6A">
      <w:pPr>
        <w:pStyle w:val="Header"/>
        <w:tabs>
          <w:tab w:val="clear" w:pos="8640"/>
          <w:tab w:val="left" w:pos="4320"/>
        </w:tabs>
      </w:pPr>
    </w:p>
    <w:p w:rsidR="00E84F6A" w:rsidRDefault="00E84F6A" w:rsidP="00E84F6A">
      <w:pPr>
        <w:rPr>
          <w:snapToGrid w:val="0"/>
        </w:rPr>
      </w:pPr>
      <w:r>
        <w:rPr>
          <w:snapToGrid w:val="0"/>
        </w:rPr>
        <w:tab/>
        <w:t>The Committee on Labor, Commerce and Industry proposed the following amendment (4643R001.TCA)</w:t>
      </w:r>
      <w:r w:rsidRPr="000F55A7">
        <w:rPr>
          <w:snapToGrid w:val="0"/>
        </w:rPr>
        <w:t>, which was adopted</w:t>
      </w:r>
      <w:r>
        <w:rPr>
          <w:snapToGrid w:val="0"/>
        </w:rPr>
        <w:t>:</w:t>
      </w:r>
    </w:p>
    <w:p w:rsidR="00E84F6A" w:rsidRPr="000F55A7" w:rsidRDefault="00E84F6A" w:rsidP="00E84F6A">
      <w:pPr>
        <w:rPr>
          <w:snapToGrid w:val="0"/>
          <w:color w:val="auto"/>
        </w:rPr>
      </w:pPr>
      <w:r w:rsidRPr="000F55A7">
        <w:rPr>
          <w:snapToGrid w:val="0"/>
          <w:color w:val="auto"/>
        </w:rPr>
        <w:tab/>
        <w:t>Amend the bill, as and if amended, by striking SECTION 2 in its entirety and inserting:</w:t>
      </w:r>
    </w:p>
    <w:p w:rsidR="00E84F6A" w:rsidRPr="000F55A7" w:rsidRDefault="00E84F6A" w:rsidP="00E84F6A">
      <w:pPr>
        <w:rPr>
          <w:color w:val="auto"/>
        </w:rPr>
      </w:pPr>
      <w:r>
        <w:rPr>
          <w:snapToGrid w:val="0"/>
        </w:rPr>
        <w:tab/>
      </w:r>
      <w:r w:rsidRPr="000F55A7">
        <w:rPr>
          <w:snapToGrid w:val="0"/>
          <w:color w:val="auto"/>
        </w:rPr>
        <w:t>/</w:t>
      </w:r>
      <w:r w:rsidRPr="000F55A7">
        <w:rPr>
          <w:snapToGrid w:val="0"/>
          <w:color w:val="auto"/>
        </w:rPr>
        <w:tab/>
      </w:r>
      <w:r w:rsidRPr="000F55A7">
        <w:rPr>
          <w:color w:val="auto"/>
        </w:rPr>
        <w:t>SECTION</w:t>
      </w:r>
      <w:r w:rsidRPr="000F55A7">
        <w:rPr>
          <w:color w:val="auto"/>
        </w:rPr>
        <w:tab/>
        <w:t>2.</w:t>
      </w:r>
      <w:r w:rsidRPr="000F55A7">
        <w:rPr>
          <w:color w:val="auto"/>
        </w:rPr>
        <w:tab/>
        <w:t xml:space="preserve">This act takes effect July 1, 2014. </w:t>
      </w:r>
      <w:r w:rsidRPr="000F55A7">
        <w:rPr>
          <w:color w:val="auto"/>
        </w:rPr>
        <w:tab/>
      </w:r>
      <w:r w:rsidRPr="000F55A7">
        <w:rPr>
          <w:color w:val="auto"/>
        </w:rPr>
        <w:tab/>
      </w:r>
      <w:r w:rsidRPr="000F55A7">
        <w:rPr>
          <w:color w:val="auto"/>
        </w:rPr>
        <w:tab/>
        <w:t>/</w:t>
      </w:r>
    </w:p>
    <w:p w:rsidR="00E84F6A" w:rsidRPr="000F55A7" w:rsidRDefault="00E84F6A" w:rsidP="00E84F6A">
      <w:pPr>
        <w:rPr>
          <w:snapToGrid w:val="0"/>
          <w:color w:val="auto"/>
        </w:rPr>
      </w:pPr>
      <w:r w:rsidRPr="000F55A7">
        <w:rPr>
          <w:snapToGrid w:val="0"/>
          <w:color w:val="auto"/>
        </w:rPr>
        <w:tab/>
        <w:t>Renumber sections to conform.</w:t>
      </w:r>
    </w:p>
    <w:p w:rsidR="00E84F6A" w:rsidRDefault="00E84F6A" w:rsidP="00E84F6A">
      <w:pPr>
        <w:rPr>
          <w:snapToGrid w:val="0"/>
        </w:rPr>
      </w:pPr>
      <w:r w:rsidRPr="000F55A7">
        <w:rPr>
          <w:snapToGrid w:val="0"/>
          <w:color w:val="auto"/>
        </w:rPr>
        <w:tab/>
        <w:t>Amend title to conform.</w:t>
      </w:r>
    </w:p>
    <w:p w:rsidR="00E84F6A" w:rsidRPr="000F55A7" w:rsidRDefault="00E84F6A" w:rsidP="00E84F6A">
      <w:pPr>
        <w:rPr>
          <w:snapToGrid w:val="0"/>
          <w:color w:val="auto"/>
        </w:rPr>
      </w:pPr>
    </w:p>
    <w:p w:rsidR="00E84F6A" w:rsidRDefault="00E84F6A" w:rsidP="00E84F6A">
      <w:pPr>
        <w:pStyle w:val="Header"/>
        <w:tabs>
          <w:tab w:val="clear" w:pos="8640"/>
          <w:tab w:val="left" w:pos="4320"/>
        </w:tabs>
      </w:pPr>
      <w:r>
        <w:tab/>
        <w:t xml:space="preserve">The committee amendment was adopted. </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question then was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596A19" w:rsidRDefault="00E84F6A" w:rsidP="00E84F6A">
      <w:pPr>
        <w:pStyle w:val="Header"/>
        <w:tabs>
          <w:tab w:val="clear" w:pos="8640"/>
          <w:tab w:val="left" w:pos="4320"/>
        </w:tabs>
        <w:jc w:val="center"/>
        <w:rPr>
          <w:b/>
        </w:rPr>
      </w:pPr>
      <w:r w:rsidRPr="00596A19">
        <w:rPr>
          <w:b/>
        </w:rPr>
        <w:t>Ayes 39;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6A19">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Alexander</w:t>
      </w:r>
      <w:r>
        <w:tab/>
      </w:r>
      <w:r w:rsidRPr="00596A19">
        <w:t>Allen</w:t>
      </w:r>
      <w:r>
        <w:tab/>
      </w:r>
      <w:r w:rsidRPr="00596A19">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Bright</w:t>
      </w:r>
      <w:r>
        <w:tab/>
      </w:r>
      <w:r w:rsidRPr="00596A19">
        <w:t>Bryant</w:t>
      </w:r>
      <w:r>
        <w:tab/>
      </w:r>
      <w:r w:rsidRPr="00596A19">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Campsen</w:t>
      </w:r>
      <w:r>
        <w:tab/>
      </w:r>
      <w:r w:rsidRPr="00596A19">
        <w:t>Cleary</w:t>
      </w:r>
      <w:r>
        <w:tab/>
      </w:r>
      <w:r w:rsidRPr="00596A19">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Corbin</w:t>
      </w:r>
      <w:r>
        <w:tab/>
      </w:r>
      <w:r w:rsidRPr="00596A19">
        <w:t>Courson</w:t>
      </w:r>
      <w:r>
        <w:tab/>
      </w:r>
      <w:r w:rsidRPr="00596A19">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Davis</w:t>
      </w:r>
      <w:r>
        <w:tab/>
      </w:r>
      <w:r w:rsidRPr="00596A19">
        <w:t>Fair</w:t>
      </w:r>
      <w:r>
        <w:tab/>
      </w:r>
      <w:r w:rsidRPr="00596A19">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Grooms</w:t>
      </w:r>
      <w:r>
        <w:tab/>
      </w:r>
      <w:r w:rsidRPr="00596A19">
        <w:t>Hayes</w:t>
      </w:r>
      <w:r>
        <w:tab/>
      </w:r>
      <w:r w:rsidRPr="00596A19">
        <w:t>Hembree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Hutto</w:t>
      </w:r>
      <w:r>
        <w:tab/>
      </w:r>
      <w:r w:rsidRPr="00596A19">
        <w:t>Johnson</w:t>
      </w:r>
      <w:r>
        <w:tab/>
      </w:r>
      <w:r w:rsidRPr="00596A19">
        <w:t>Leatherman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96A19">
        <w:t>Malloy</w:t>
      </w:r>
      <w:r>
        <w:tab/>
      </w:r>
      <w:r w:rsidRPr="00596A19">
        <w:rPr>
          <w:i/>
        </w:rPr>
        <w:t>Martin, Larry</w:t>
      </w:r>
      <w:r>
        <w:rPr>
          <w:i/>
        </w:rPr>
        <w:tab/>
      </w:r>
      <w:r w:rsidRPr="00596A19">
        <w:rPr>
          <w:i/>
        </w:rPr>
        <w:t>Martin, Shane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Massey</w:t>
      </w:r>
      <w:r>
        <w:tab/>
      </w:r>
      <w:r w:rsidRPr="00596A19">
        <w:t>Matthews</w:t>
      </w:r>
      <w:r>
        <w:tab/>
      </w:r>
      <w:r w:rsidRPr="00596A19">
        <w:t>McElveen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McGill</w:t>
      </w:r>
      <w:r>
        <w:tab/>
      </w:r>
      <w:r w:rsidRPr="00596A19">
        <w:t>Nicholson</w:t>
      </w:r>
      <w:r>
        <w:tab/>
      </w:r>
      <w:r w:rsidRPr="00596A19">
        <w:t>O'Dell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Peeler</w:t>
      </w:r>
      <w:r>
        <w:tab/>
      </w:r>
      <w:r w:rsidRPr="00596A19">
        <w:t>Scott</w:t>
      </w:r>
      <w:r>
        <w:tab/>
      </w:r>
      <w:r w:rsidRPr="00596A19">
        <w:t>Setzler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Sheheen</w:t>
      </w:r>
      <w:r>
        <w:tab/>
      </w:r>
      <w:r w:rsidRPr="00596A19">
        <w:t>Thurmond</w:t>
      </w:r>
      <w:r>
        <w:tab/>
      </w:r>
      <w:r w:rsidRPr="00596A19">
        <w:t>Turner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96A19">
        <w:t>Verdin</w:t>
      </w:r>
      <w:r>
        <w:tab/>
      </w:r>
      <w:r w:rsidRPr="00596A19">
        <w:t>Williams</w:t>
      </w:r>
      <w:r>
        <w:tab/>
      </w:r>
      <w:r w:rsidRPr="00596A19">
        <w:t>Young</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596A19"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96A19">
        <w:rPr>
          <w:b/>
        </w:rPr>
        <w:t>Total--39</w:t>
      </w:r>
    </w:p>
    <w:p w:rsidR="00E84F6A" w:rsidRPr="00596A19"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6A19">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596A19"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96A19">
        <w:rPr>
          <w:b/>
        </w:rPr>
        <w:t>Total--0</w:t>
      </w:r>
    </w:p>
    <w:p w:rsidR="00E84F6A" w:rsidRPr="00596A19"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There being no further amendments, the Bill was read the second time, passed and ordered to a third reading.</w:t>
      </w:r>
    </w:p>
    <w:p w:rsidR="00E84F6A" w:rsidRDefault="00E84F6A" w:rsidP="00E84F6A">
      <w:pPr>
        <w:pStyle w:val="Header"/>
        <w:tabs>
          <w:tab w:val="clear" w:pos="8640"/>
          <w:tab w:val="left" w:pos="4320"/>
        </w:tabs>
        <w:rPr>
          <w:b/>
        </w:rPr>
      </w:pPr>
      <w:r>
        <w:rPr>
          <w:b/>
        </w:rPr>
        <w:t xml:space="preserve"> </w:t>
      </w:r>
    </w:p>
    <w:p w:rsidR="00E84F6A" w:rsidRDefault="00E84F6A" w:rsidP="009E688B">
      <w:pPr>
        <w:pStyle w:val="Header"/>
        <w:keepNext/>
        <w:tabs>
          <w:tab w:val="clear" w:pos="8640"/>
          <w:tab w:val="left" w:pos="4320"/>
        </w:tabs>
        <w:jc w:val="center"/>
        <w:rPr>
          <w:b/>
        </w:rPr>
      </w:pPr>
      <w:r>
        <w:rPr>
          <w:b/>
        </w:rPr>
        <w:t>COMMITTEE AMENDMENT ADOPTED</w:t>
      </w:r>
    </w:p>
    <w:p w:rsidR="00E84F6A" w:rsidRPr="0032308C" w:rsidRDefault="00E84F6A" w:rsidP="009E688B">
      <w:pPr>
        <w:pStyle w:val="Header"/>
        <w:keepNext/>
        <w:tabs>
          <w:tab w:val="clear" w:pos="8640"/>
          <w:tab w:val="left" w:pos="4320"/>
        </w:tabs>
        <w:jc w:val="center"/>
      </w:pPr>
      <w:r>
        <w:rPr>
          <w:b/>
        </w:rPr>
        <w:t>READ THE SECOND TIME</w:t>
      </w:r>
    </w:p>
    <w:p w:rsidR="00E84F6A" w:rsidRPr="007F71FE" w:rsidRDefault="00E84F6A" w:rsidP="009E688B">
      <w:pPr>
        <w:keepNext/>
        <w:suppressAutoHyphens/>
        <w:outlineLvl w:val="0"/>
      </w:pPr>
      <w:r>
        <w:tab/>
      </w:r>
      <w:r w:rsidRPr="007F71FE">
        <w:t>S. 988</w:t>
      </w:r>
      <w:r w:rsidR="009F4EA9" w:rsidRPr="007F71FE">
        <w:fldChar w:fldCharType="begin"/>
      </w:r>
      <w:r w:rsidRPr="007F71FE">
        <w:instrText xml:space="preserve"> XE "S. 988" \b </w:instrText>
      </w:r>
      <w:r w:rsidR="009F4EA9" w:rsidRPr="007F71FE">
        <w:fldChar w:fldCharType="end"/>
      </w:r>
      <w:r w:rsidRPr="007F71FE">
        <w:t xml:space="preserve"> -- Senator Cromer:  </w:t>
      </w:r>
      <w:r w:rsidRPr="007F71FE">
        <w:rPr>
          <w:szCs w:val="30"/>
        </w:rPr>
        <w:t xml:space="preserve">A BILL </w:t>
      </w:r>
      <w:r w:rsidRPr="007F71FE">
        <w:t>TO AMEND SECTION 27</w:t>
      </w:r>
      <w:r w:rsidRPr="007F71FE">
        <w:noBreakHyphen/>
        <w:t>2</w:t>
      </w:r>
      <w:r w:rsidRPr="007F71FE">
        <w:noBreakHyphen/>
        <w:t>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E84F6A" w:rsidRPr="00A45F48" w:rsidRDefault="00E84F6A" w:rsidP="00E84F6A">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E84F6A" w:rsidRDefault="00E84F6A" w:rsidP="00E84F6A">
      <w:pPr>
        <w:pStyle w:val="Header"/>
        <w:tabs>
          <w:tab w:val="clear" w:pos="8640"/>
          <w:tab w:val="left" w:pos="4320"/>
        </w:tabs>
      </w:pPr>
    </w:p>
    <w:p w:rsidR="00E84F6A" w:rsidRDefault="00E84F6A" w:rsidP="00E84F6A">
      <w:pPr>
        <w:rPr>
          <w:snapToGrid w:val="0"/>
        </w:rPr>
      </w:pPr>
      <w:r>
        <w:rPr>
          <w:snapToGrid w:val="0"/>
        </w:rPr>
        <w:tab/>
        <w:t>The Committee on Judiciary proposed the following amendment (JUD0988.002)</w:t>
      </w:r>
      <w:r w:rsidRPr="00DE619D">
        <w:rPr>
          <w:snapToGrid w:val="0"/>
        </w:rPr>
        <w:t>, which was adopted</w:t>
      </w:r>
      <w:r>
        <w:rPr>
          <w:snapToGrid w:val="0"/>
        </w:rPr>
        <w:t>:</w:t>
      </w:r>
    </w:p>
    <w:p w:rsidR="00E84F6A" w:rsidRPr="00DE619D" w:rsidRDefault="00E84F6A" w:rsidP="00E84F6A">
      <w:pPr>
        <w:rPr>
          <w:snapToGrid w:val="0"/>
          <w:color w:val="auto"/>
        </w:rPr>
      </w:pPr>
      <w:r w:rsidRPr="00DE619D">
        <w:rPr>
          <w:snapToGrid w:val="0"/>
          <w:color w:val="auto"/>
        </w:rPr>
        <w:tab/>
        <w:t xml:space="preserve">Amend the bill, as and if amended, page 3, by striking lines 15 through 24, in Section </w:t>
      </w:r>
      <w:r w:rsidRPr="00DE619D">
        <w:rPr>
          <w:color w:val="auto"/>
        </w:rPr>
        <w:t>27</w:t>
      </w:r>
      <w:r w:rsidRPr="00DE619D">
        <w:rPr>
          <w:color w:val="auto"/>
        </w:rPr>
        <w:noBreakHyphen/>
        <w:t>2</w:t>
      </w:r>
      <w:r w:rsidRPr="00DE619D">
        <w:rPr>
          <w:color w:val="auto"/>
        </w:rPr>
        <w:noBreakHyphen/>
        <w:t>105(B)(1)</w:t>
      </w:r>
      <w:r w:rsidRPr="00DE619D">
        <w:rPr>
          <w:snapToGrid w:val="0"/>
          <w:color w:val="auto"/>
        </w:rPr>
        <w:t>, as contained in SECTION 2, and inserting therein the following:</w:t>
      </w:r>
    </w:p>
    <w:p w:rsidR="00E84F6A" w:rsidRPr="00DE619D" w:rsidRDefault="00E84F6A" w:rsidP="00E84F6A">
      <w:pPr>
        <w:rPr>
          <w:color w:val="auto"/>
        </w:rPr>
      </w:pPr>
      <w:r>
        <w:rPr>
          <w:snapToGrid w:val="0"/>
        </w:rPr>
        <w:tab/>
      </w:r>
      <w:r w:rsidRPr="00DE619D">
        <w:rPr>
          <w:snapToGrid w:val="0"/>
          <w:color w:val="auto"/>
        </w:rPr>
        <w:t>/</w:t>
      </w:r>
      <w:r w:rsidRPr="00DE619D">
        <w:rPr>
          <w:snapToGrid w:val="0"/>
          <w:color w:val="auto"/>
        </w:rPr>
        <w:tab/>
      </w:r>
      <w:r w:rsidRPr="00DE619D">
        <w:rPr>
          <w:color w:val="auto"/>
          <w:u w:color="000000" w:themeColor="text1"/>
        </w:rPr>
        <w:tab/>
      </w:r>
      <w:r w:rsidRPr="00DE619D">
        <w:rPr>
          <w:color w:val="auto"/>
          <w:u w:val="single" w:color="000000" w:themeColor="text1"/>
        </w:rPr>
        <w:t>(B)(1)</w:t>
      </w:r>
      <w:r w:rsidRPr="00DE619D">
        <w:rPr>
          <w:color w:val="auto"/>
          <w:u w:color="000000" w:themeColor="text1"/>
        </w:rPr>
        <w:tab/>
      </w:r>
      <w:r w:rsidRPr="00DE619D">
        <w:rPr>
          <w:color w:val="auto"/>
          <w:u w:val="single" w:color="000000" w:themeColor="text1"/>
        </w:rPr>
        <w:t>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r w:rsidRPr="00DE619D">
        <w:rPr>
          <w:color w:val="auto"/>
        </w:rPr>
        <w:tab/>
      </w:r>
      <w:r w:rsidRPr="00DE619D">
        <w:rPr>
          <w:color w:val="auto"/>
        </w:rPr>
        <w:tab/>
        <w:t>/</w:t>
      </w:r>
    </w:p>
    <w:p w:rsidR="00E84F6A" w:rsidRPr="00DE619D" w:rsidRDefault="00E84F6A" w:rsidP="00E84F6A">
      <w:pPr>
        <w:rPr>
          <w:snapToGrid w:val="0"/>
          <w:color w:val="auto"/>
        </w:rPr>
      </w:pPr>
      <w:r>
        <w:rPr>
          <w:snapToGrid w:val="0"/>
        </w:rPr>
        <w:tab/>
      </w:r>
      <w:r w:rsidRPr="00DE619D">
        <w:rPr>
          <w:snapToGrid w:val="0"/>
          <w:color w:val="auto"/>
        </w:rPr>
        <w:t xml:space="preserve">Amend the bill further, as and if amended, by striking lines 41 and 42 on page 3 and striking lines 1 and 2 on page 4, in Section </w:t>
      </w:r>
      <w:r w:rsidRPr="00DE619D">
        <w:rPr>
          <w:color w:val="auto"/>
        </w:rPr>
        <w:t>27</w:t>
      </w:r>
      <w:r w:rsidRPr="00DE619D">
        <w:rPr>
          <w:color w:val="auto"/>
        </w:rPr>
        <w:noBreakHyphen/>
        <w:t>2</w:t>
      </w:r>
      <w:r w:rsidRPr="00DE619D">
        <w:rPr>
          <w:color w:val="auto"/>
        </w:rPr>
        <w:noBreakHyphen/>
        <w:t>105(B)(4)</w:t>
      </w:r>
      <w:r w:rsidRPr="00DE619D">
        <w:rPr>
          <w:snapToGrid w:val="0"/>
          <w:color w:val="auto"/>
        </w:rPr>
        <w:t>, as contained in SECTION 2, and inserting therein the following:</w:t>
      </w:r>
    </w:p>
    <w:p w:rsidR="00E84F6A" w:rsidRPr="00DE619D" w:rsidRDefault="00E84F6A" w:rsidP="00E84F6A">
      <w:pPr>
        <w:rPr>
          <w:color w:val="auto"/>
        </w:rPr>
      </w:pPr>
      <w:r>
        <w:tab/>
      </w:r>
      <w:r w:rsidRPr="00DE619D">
        <w:rPr>
          <w:color w:val="auto"/>
        </w:rPr>
        <w:t>/</w:t>
      </w:r>
      <w:r w:rsidRPr="00DE619D">
        <w:rPr>
          <w:color w:val="auto"/>
        </w:rPr>
        <w:tab/>
      </w:r>
      <w:r w:rsidRPr="00DE619D">
        <w:rPr>
          <w:color w:val="auto"/>
          <w:u w:color="000000" w:themeColor="text1"/>
        </w:rPr>
        <w:tab/>
      </w:r>
      <w:r w:rsidRPr="00DE619D">
        <w:rPr>
          <w:color w:val="auto"/>
          <w:u w:color="000000" w:themeColor="text1"/>
        </w:rPr>
        <w:tab/>
      </w:r>
      <w:r w:rsidRPr="00DE619D">
        <w:rPr>
          <w:color w:val="auto"/>
          <w:u w:val="single" w:color="000000" w:themeColor="text1"/>
        </w:rPr>
        <w:t>(4)</w:t>
      </w:r>
      <w:r w:rsidRPr="00DE619D">
        <w:rPr>
          <w:color w:val="auto"/>
          <w:u w:color="000000" w:themeColor="text1"/>
        </w:rPr>
        <w:tab/>
      </w:r>
      <w:r w:rsidRPr="00DE619D">
        <w:rPr>
          <w:color w:val="auto"/>
          <w:u w:val="single" w:color="000000" w:themeColor="text1"/>
        </w:rPr>
        <w:t>The decision of the Administrative Law Court may be appealed as provided in Section 1-23-610.</w:t>
      </w:r>
      <w:r w:rsidR="009E688B">
        <w:rPr>
          <w:color w:val="auto"/>
          <w:u w:color="000000" w:themeColor="text1"/>
        </w:rPr>
        <w:t xml:space="preserve">  </w:t>
      </w:r>
      <w:r w:rsidRPr="00DE619D">
        <w:rPr>
          <w:color w:val="auto"/>
        </w:rPr>
        <w:tab/>
        <w:t>/</w:t>
      </w:r>
    </w:p>
    <w:p w:rsidR="00E84F6A" w:rsidRPr="00DE619D" w:rsidRDefault="00E84F6A" w:rsidP="00E84F6A">
      <w:pPr>
        <w:rPr>
          <w:snapToGrid w:val="0"/>
          <w:color w:val="auto"/>
        </w:rPr>
      </w:pPr>
      <w:r w:rsidRPr="00DE619D">
        <w:rPr>
          <w:snapToGrid w:val="0"/>
          <w:color w:val="auto"/>
        </w:rPr>
        <w:tab/>
        <w:t>Renumber sections to conform.</w:t>
      </w:r>
    </w:p>
    <w:p w:rsidR="00E84F6A" w:rsidRDefault="00E84F6A" w:rsidP="00E84F6A">
      <w:pPr>
        <w:rPr>
          <w:snapToGrid w:val="0"/>
        </w:rPr>
      </w:pPr>
      <w:r w:rsidRPr="00DE619D">
        <w:rPr>
          <w:snapToGrid w:val="0"/>
          <w:color w:val="auto"/>
        </w:rPr>
        <w:tab/>
        <w:t>Amend title to conform.</w:t>
      </w:r>
    </w:p>
    <w:p w:rsidR="00E84F6A" w:rsidRPr="00DE619D" w:rsidRDefault="00E84F6A" w:rsidP="00E84F6A">
      <w:pPr>
        <w:rPr>
          <w:snapToGrid w:val="0"/>
          <w:color w:val="auto"/>
        </w:rPr>
      </w:pPr>
    </w:p>
    <w:p w:rsidR="00E84F6A" w:rsidRDefault="00E84F6A" w:rsidP="00E84F6A">
      <w:pPr>
        <w:pStyle w:val="Header"/>
        <w:tabs>
          <w:tab w:val="clear" w:pos="8640"/>
          <w:tab w:val="left" w:pos="4320"/>
        </w:tabs>
      </w:pPr>
      <w:r>
        <w:tab/>
        <w:t>Senator MASSEY explained the committee amendment.</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 xml:space="preserve">The committee amendment was adopted. </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question then was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DD50A3" w:rsidRDefault="00E84F6A" w:rsidP="00E84F6A">
      <w:pPr>
        <w:pStyle w:val="Header"/>
        <w:tabs>
          <w:tab w:val="clear" w:pos="8640"/>
          <w:tab w:val="left" w:pos="4320"/>
        </w:tabs>
        <w:jc w:val="center"/>
        <w:rPr>
          <w:b/>
        </w:rPr>
      </w:pPr>
      <w:r w:rsidRPr="00DD50A3">
        <w:rPr>
          <w:b/>
        </w:rPr>
        <w:t>Ayes 40;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50A3">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Alexander</w:t>
      </w:r>
      <w:r>
        <w:tab/>
      </w:r>
      <w:r w:rsidRPr="00DD50A3">
        <w:t>Allen</w:t>
      </w:r>
      <w:r>
        <w:tab/>
      </w:r>
      <w:r w:rsidRPr="00DD50A3">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Bright</w:t>
      </w:r>
      <w:r>
        <w:tab/>
      </w:r>
      <w:r w:rsidRPr="00DD50A3">
        <w:t>Bryant</w:t>
      </w:r>
      <w:r>
        <w:tab/>
      </w:r>
      <w:r w:rsidRPr="00DD50A3">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Campsen</w:t>
      </w:r>
      <w:r>
        <w:tab/>
      </w:r>
      <w:r w:rsidRPr="00DD50A3">
        <w:t>Cleary</w:t>
      </w:r>
      <w:r>
        <w:tab/>
      </w:r>
      <w:r w:rsidRPr="00DD50A3">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Corbin</w:t>
      </w:r>
      <w:r>
        <w:tab/>
      </w:r>
      <w:r w:rsidRPr="00DD50A3">
        <w:t>Courson</w:t>
      </w:r>
      <w:r>
        <w:tab/>
      </w:r>
      <w:r w:rsidRPr="00DD50A3">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Davis</w:t>
      </w:r>
      <w:r>
        <w:tab/>
      </w:r>
      <w:r w:rsidRPr="00DD50A3">
        <w:t>Fair</w:t>
      </w:r>
      <w:r>
        <w:tab/>
      </w:r>
      <w:r w:rsidRPr="00DD50A3">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Grooms</w:t>
      </w:r>
      <w:r>
        <w:tab/>
      </w:r>
      <w:r w:rsidRPr="00DD50A3">
        <w:t>Hayes</w:t>
      </w:r>
      <w:r>
        <w:tab/>
      </w:r>
      <w:r w:rsidRPr="00DD50A3">
        <w:t>Hembree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Hutto</w:t>
      </w:r>
      <w:r>
        <w:tab/>
      </w:r>
      <w:r w:rsidRPr="00DD50A3">
        <w:t>Jackson</w:t>
      </w:r>
      <w:r>
        <w:tab/>
      </w:r>
      <w:r w:rsidRPr="00DD50A3">
        <w:t>Johnson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Leatherman</w:t>
      </w:r>
      <w:r>
        <w:tab/>
      </w:r>
      <w:r w:rsidRPr="00DD50A3">
        <w:t>Lourie</w:t>
      </w:r>
      <w:r>
        <w:tab/>
      </w:r>
      <w:r w:rsidRPr="00DD50A3">
        <w:t>Malloy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rPr>
          <w:i/>
        </w:rPr>
        <w:t>Martin, Larry</w:t>
      </w:r>
      <w:r>
        <w:rPr>
          <w:i/>
        </w:rPr>
        <w:tab/>
      </w:r>
      <w:r w:rsidRPr="00DD50A3">
        <w:rPr>
          <w:i/>
        </w:rPr>
        <w:t>Martin, Shane</w:t>
      </w:r>
      <w:r>
        <w:rPr>
          <w:i/>
        </w:rPr>
        <w:tab/>
      </w:r>
      <w:r w:rsidRPr="00DD50A3">
        <w:t>Massey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Matthews</w:t>
      </w:r>
      <w:r>
        <w:tab/>
      </w:r>
      <w:r w:rsidRPr="00DD50A3">
        <w:t>McElveen</w:t>
      </w:r>
      <w:r>
        <w:tab/>
      </w:r>
      <w:r w:rsidRPr="00DD50A3">
        <w:t>McGill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Nicholson</w:t>
      </w:r>
      <w:r>
        <w:tab/>
      </w:r>
      <w:r w:rsidRPr="00DD50A3">
        <w:t>O'Dell</w:t>
      </w:r>
      <w:r>
        <w:tab/>
      </w:r>
      <w:r w:rsidRPr="00DD50A3">
        <w:t>Peeler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Scott</w:t>
      </w:r>
      <w:r>
        <w:tab/>
      </w:r>
      <w:r w:rsidRPr="00DD50A3">
        <w:t>Setzler</w:t>
      </w:r>
      <w:r>
        <w:tab/>
      </w:r>
      <w:r w:rsidRPr="00DD50A3">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Turner</w:t>
      </w:r>
      <w:r>
        <w:tab/>
      </w:r>
      <w:r w:rsidRPr="00DD50A3">
        <w:t>Verdin</w:t>
      </w:r>
      <w:r>
        <w:tab/>
      </w:r>
      <w:r w:rsidRPr="00DD50A3">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D50A3">
        <w:t>Young</w:t>
      </w:r>
    </w:p>
    <w:p w:rsidR="00E84F6A" w:rsidRPr="00DD50A3"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D50A3">
        <w:rPr>
          <w:b/>
        </w:rPr>
        <w:t>Total--40</w:t>
      </w:r>
    </w:p>
    <w:p w:rsidR="00E84F6A" w:rsidRPr="00DD50A3"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50A3">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DD50A3"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D50A3">
        <w:rPr>
          <w:b/>
        </w:rPr>
        <w:t>Total--0</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There being no further amendments, the Bill was read the second time, passed and ordered to a third reading.</w:t>
      </w:r>
    </w:p>
    <w:p w:rsidR="00E84F6A" w:rsidRDefault="00E84F6A" w:rsidP="00E84F6A">
      <w:pPr>
        <w:pStyle w:val="Header"/>
        <w:tabs>
          <w:tab w:val="clear" w:pos="8640"/>
          <w:tab w:val="left" w:pos="4320"/>
        </w:tabs>
        <w:rPr>
          <w:b/>
        </w:rPr>
      </w:pPr>
    </w:p>
    <w:p w:rsidR="00E84F6A" w:rsidRDefault="00E84F6A" w:rsidP="00E84F6A">
      <w:pPr>
        <w:pStyle w:val="Header"/>
        <w:tabs>
          <w:tab w:val="clear" w:pos="8640"/>
          <w:tab w:val="left" w:pos="4320"/>
        </w:tabs>
        <w:jc w:val="center"/>
        <w:rPr>
          <w:b/>
        </w:rPr>
      </w:pPr>
      <w:r>
        <w:rPr>
          <w:b/>
        </w:rPr>
        <w:t>COMMITTEE AMENDMENT ADOPTED</w:t>
      </w:r>
    </w:p>
    <w:p w:rsidR="00E84F6A" w:rsidRPr="0032308C" w:rsidRDefault="00E84F6A" w:rsidP="00E84F6A">
      <w:pPr>
        <w:pStyle w:val="Header"/>
        <w:tabs>
          <w:tab w:val="clear" w:pos="8640"/>
          <w:tab w:val="left" w:pos="4320"/>
        </w:tabs>
        <w:jc w:val="center"/>
      </w:pPr>
      <w:r>
        <w:rPr>
          <w:b/>
        </w:rPr>
        <w:t>READ THE SECOND TIME</w:t>
      </w:r>
    </w:p>
    <w:p w:rsidR="00E84F6A" w:rsidRPr="00C65032" w:rsidRDefault="00E84F6A" w:rsidP="00E84F6A">
      <w:r>
        <w:tab/>
      </w:r>
      <w:r w:rsidRPr="00C65032">
        <w:t>H. 4646</w:t>
      </w:r>
      <w:r w:rsidR="009F4EA9" w:rsidRPr="00C65032">
        <w:fldChar w:fldCharType="begin"/>
      </w:r>
      <w:r w:rsidRPr="00C65032">
        <w:instrText xml:space="preserve"> XE "H. 4646" \b </w:instrText>
      </w:r>
      <w:r w:rsidR="009F4EA9" w:rsidRPr="00C65032">
        <w:fldChar w:fldCharType="end"/>
      </w:r>
      <w:r w:rsidRPr="00C65032">
        <w:t xml:space="preserve"> -- Reps. Bingham, Allison, Anthony and Hayes:  </w:t>
      </w:r>
      <w:r w:rsidRPr="00C65032">
        <w:rPr>
          <w:szCs w:val="30"/>
        </w:rPr>
        <w:t xml:space="preserve">A BILL </w:t>
      </w:r>
      <w:r w:rsidRPr="00C65032">
        <w:t>TO AMEND SECTION 59</w:t>
      </w:r>
      <w:r w:rsidRPr="00C65032">
        <w:noBreakHyphen/>
        <w:t>48</w:t>
      </w:r>
      <w:r w:rsidRPr="00C65032">
        <w:noBreakHyphen/>
        <w:t>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E84F6A" w:rsidRPr="00A45F48" w:rsidRDefault="00E84F6A" w:rsidP="00E84F6A">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Education</w:t>
      </w:r>
      <w:r>
        <w:t>.</w:t>
      </w:r>
    </w:p>
    <w:p w:rsidR="00E84F6A" w:rsidRDefault="00E84F6A" w:rsidP="00E84F6A">
      <w:pPr>
        <w:pStyle w:val="Header"/>
        <w:tabs>
          <w:tab w:val="clear" w:pos="8640"/>
          <w:tab w:val="left" w:pos="4320"/>
        </w:tabs>
      </w:pPr>
    </w:p>
    <w:p w:rsidR="00E84F6A" w:rsidRDefault="00E84F6A" w:rsidP="00E84F6A">
      <w:pPr>
        <w:rPr>
          <w:snapToGrid w:val="0"/>
        </w:rPr>
      </w:pPr>
      <w:r>
        <w:rPr>
          <w:snapToGrid w:val="0"/>
        </w:rPr>
        <w:tab/>
        <w:t>The Committee on Education proposed the following amendment (MS\4646C001.MS.AB14)</w:t>
      </w:r>
      <w:r w:rsidRPr="00234C6D">
        <w:rPr>
          <w:snapToGrid w:val="0"/>
        </w:rPr>
        <w:t>, which was adopted</w:t>
      </w:r>
      <w:r>
        <w:rPr>
          <w:snapToGrid w:val="0"/>
        </w:rPr>
        <w:t>:</w:t>
      </w:r>
    </w:p>
    <w:p w:rsidR="00E84F6A" w:rsidRPr="00234C6D" w:rsidRDefault="00E84F6A" w:rsidP="00E84F6A">
      <w:pPr>
        <w:rPr>
          <w:snapToGrid w:val="0"/>
          <w:color w:val="auto"/>
        </w:rPr>
      </w:pPr>
      <w:r w:rsidRPr="00234C6D">
        <w:rPr>
          <w:snapToGrid w:val="0"/>
          <w:color w:val="auto"/>
        </w:rPr>
        <w:tab/>
        <w:t>Amend the bill, as and if amended, by deleting SECTION 1 in its entirety and inserting:</w:t>
      </w:r>
    </w:p>
    <w:p w:rsidR="00E84F6A" w:rsidRPr="00234C6D" w:rsidRDefault="00E84F6A" w:rsidP="00E84F6A">
      <w:pPr>
        <w:rPr>
          <w:snapToGrid w:val="0"/>
          <w:color w:val="auto"/>
        </w:rPr>
      </w:pPr>
      <w:r>
        <w:rPr>
          <w:snapToGrid w:val="0"/>
        </w:rPr>
        <w:tab/>
      </w:r>
      <w:r w:rsidRPr="00234C6D">
        <w:rPr>
          <w:snapToGrid w:val="0"/>
          <w:color w:val="auto"/>
        </w:rPr>
        <w:t>/ SECTION</w:t>
      </w:r>
      <w:r w:rsidRPr="00234C6D">
        <w:rPr>
          <w:snapToGrid w:val="0"/>
          <w:color w:val="auto"/>
        </w:rPr>
        <w:tab/>
        <w:t>1.</w:t>
      </w:r>
      <w:r w:rsidRPr="00234C6D">
        <w:rPr>
          <w:snapToGrid w:val="0"/>
          <w:color w:val="auto"/>
        </w:rPr>
        <w:tab/>
        <w:t>Section 59</w:t>
      </w:r>
      <w:r w:rsidRPr="00234C6D">
        <w:rPr>
          <w:snapToGrid w:val="0"/>
          <w:color w:val="auto"/>
        </w:rPr>
        <w:noBreakHyphen/>
        <w:t>48</w:t>
      </w:r>
      <w:r w:rsidRPr="00234C6D">
        <w:rPr>
          <w:snapToGrid w:val="0"/>
          <w:color w:val="auto"/>
        </w:rPr>
        <w:noBreakHyphen/>
        <w:t>20, as last amended by Act 176 of 2012, is further amended to read:</w:t>
      </w:r>
    </w:p>
    <w:p w:rsidR="00E84F6A" w:rsidRPr="00234C6D" w:rsidRDefault="00E84F6A" w:rsidP="00E84F6A">
      <w:pPr>
        <w:rPr>
          <w:color w:val="auto"/>
        </w:rPr>
      </w:pPr>
      <w:r w:rsidRPr="00234C6D">
        <w:rPr>
          <w:snapToGrid w:val="0"/>
          <w:color w:val="auto"/>
        </w:rPr>
        <w:tab/>
        <w:t>“Section 59</w:t>
      </w:r>
      <w:r w:rsidRPr="00234C6D">
        <w:rPr>
          <w:snapToGrid w:val="0"/>
          <w:color w:val="auto"/>
        </w:rPr>
        <w:noBreakHyphen/>
        <w:t>48</w:t>
      </w:r>
      <w:r w:rsidRPr="00234C6D">
        <w:rPr>
          <w:snapToGrid w:val="0"/>
          <w:color w:val="auto"/>
        </w:rPr>
        <w:noBreakHyphen/>
        <w:t>20.</w:t>
      </w:r>
      <w:r w:rsidRPr="00234C6D">
        <w:rPr>
          <w:snapToGrid w:val="0"/>
          <w:color w:val="auto"/>
        </w:rPr>
        <w:tab/>
      </w:r>
      <w:r w:rsidRPr="00234C6D">
        <w:rPr>
          <w:color w:val="auto"/>
        </w:rPr>
        <w:t>(A)</w:t>
      </w:r>
      <w:r w:rsidRPr="00234C6D">
        <w:rPr>
          <w:color w:val="auto"/>
          <w:u w:val="single"/>
        </w:rPr>
        <w:t>(1)</w:t>
      </w:r>
      <w:r w:rsidRPr="00234C6D">
        <w:rPr>
          <w:color w:val="auto"/>
        </w:rPr>
        <w:tab/>
        <w:t>The school is under the management and control of a board of trustees consisting of eleven members, as follows:</w:t>
      </w:r>
    </w:p>
    <w:p w:rsidR="00E84F6A" w:rsidRPr="00234C6D" w:rsidRDefault="00E84F6A" w:rsidP="00E84F6A">
      <w:pPr>
        <w:rPr>
          <w:color w:val="auto"/>
        </w:rPr>
      </w:pPr>
      <w:r w:rsidRPr="00234C6D">
        <w:rPr>
          <w:color w:val="auto"/>
        </w:rPr>
        <w:tab/>
      </w:r>
      <w:r w:rsidRPr="00234C6D">
        <w:rPr>
          <w:color w:val="auto"/>
        </w:rPr>
        <w:tab/>
      </w:r>
      <w:r w:rsidRPr="00234C6D">
        <w:rPr>
          <w:strike/>
          <w:color w:val="auto"/>
        </w:rPr>
        <w:t>(1)</w:t>
      </w:r>
      <w:r w:rsidRPr="00234C6D">
        <w:rPr>
          <w:color w:val="auto"/>
          <w:u w:val="single"/>
        </w:rPr>
        <w:t>(a)</w:t>
      </w:r>
      <w:r w:rsidRPr="00234C6D">
        <w:rPr>
          <w:color w:val="auto"/>
        </w:rPr>
        <w:tab/>
        <w:t>one member from each congressional district appointed by the Governor;</w:t>
      </w:r>
    </w:p>
    <w:p w:rsidR="00E84F6A" w:rsidRPr="00234C6D" w:rsidRDefault="00E84F6A" w:rsidP="00E84F6A">
      <w:pPr>
        <w:rPr>
          <w:color w:val="auto"/>
        </w:rPr>
      </w:pPr>
      <w:r w:rsidRPr="00234C6D">
        <w:rPr>
          <w:color w:val="auto"/>
        </w:rPr>
        <w:tab/>
      </w:r>
      <w:r w:rsidRPr="00234C6D">
        <w:rPr>
          <w:color w:val="auto"/>
        </w:rPr>
        <w:tab/>
      </w:r>
      <w:r w:rsidRPr="00234C6D">
        <w:rPr>
          <w:strike/>
          <w:color w:val="auto"/>
        </w:rPr>
        <w:t>(2)</w:t>
      </w:r>
      <w:r w:rsidRPr="00234C6D">
        <w:rPr>
          <w:color w:val="auto"/>
          <w:u w:val="single"/>
        </w:rPr>
        <w:t>(b)</w:t>
      </w:r>
      <w:r w:rsidRPr="00234C6D">
        <w:rPr>
          <w:color w:val="auto"/>
        </w:rPr>
        <w:tab/>
        <w:t xml:space="preserve">two members </w:t>
      </w:r>
      <w:r w:rsidRPr="00234C6D">
        <w:rPr>
          <w:strike/>
          <w:color w:val="auto"/>
        </w:rPr>
        <w:t>appointed</w:t>
      </w:r>
      <w:r w:rsidRPr="00234C6D">
        <w:rPr>
          <w:color w:val="auto"/>
        </w:rPr>
        <w:t xml:space="preserve"> from this State at large </w:t>
      </w:r>
      <w:r w:rsidRPr="00234C6D">
        <w:rPr>
          <w:color w:val="auto"/>
          <w:u w:val="single"/>
        </w:rPr>
        <w:t>appointed</w:t>
      </w:r>
      <w:r w:rsidRPr="00234C6D">
        <w:rPr>
          <w:color w:val="auto"/>
        </w:rPr>
        <w:t xml:space="preserve"> by the Governor;</w:t>
      </w:r>
    </w:p>
    <w:p w:rsidR="00E84F6A" w:rsidRPr="00234C6D" w:rsidRDefault="00E84F6A" w:rsidP="00E84F6A">
      <w:pPr>
        <w:rPr>
          <w:color w:val="auto"/>
        </w:rPr>
      </w:pPr>
      <w:r w:rsidRPr="00234C6D">
        <w:rPr>
          <w:color w:val="auto"/>
        </w:rPr>
        <w:tab/>
      </w:r>
      <w:r w:rsidRPr="00234C6D">
        <w:rPr>
          <w:color w:val="auto"/>
        </w:rPr>
        <w:tab/>
      </w:r>
      <w:r w:rsidRPr="00234C6D">
        <w:rPr>
          <w:strike/>
          <w:color w:val="auto"/>
        </w:rPr>
        <w:t>(3)</w:t>
      </w:r>
      <w:r w:rsidRPr="00234C6D">
        <w:rPr>
          <w:color w:val="auto"/>
          <w:u w:val="single"/>
        </w:rPr>
        <w:t>(c)</w:t>
      </w:r>
      <w:r w:rsidRPr="00234C6D">
        <w:rPr>
          <w:color w:val="auto"/>
        </w:rPr>
        <w:tab/>
        <w:t>the State Superintendent of Education, ex officio, or his designee;</w:t>
      </w:r>
    </w:p>
    <w:p w:rsidR="00E84F6A" w:rsidRPr="00234C6D" w:rsidRDefault="00E84F6A" w:rsidP="00E84F6A">
      <w:pPr>
        <w:rPr>
          <w:color w:val="auto"/>
        </w:rPr>
      </w:pPr>
      <w:r w:rsidRPr="00234C6D">
        <w:rPr>
          <w:color w:val="auto"/>
        </w:rPr>
        <w:tab/>
      </w:r>
      <w:r w:rsidRPr="00234C6D">
        <w:rPr>
          <w:color w:val="auto"/>
        </w:rPr>
        <w:tab/>
      </w:r>
      <w:r w:rsidRPr="00234C6D">
        <w:rPr>
          <w:strike/>
          <w:color w:val="auto"/>
        </w:rPr>
        <w:t>(4)</w:t>
      </w:r>
      <w:r w:rsidRPr="00234C6D">
        <w:rPr>
          <w:color w:val="auto"/>
          <w:u w:val="single"/>
        </w:rPr>
        <w:t>(d)</w:t>
      </w:r>
      <w:r w:rsidRPr="00234C6D">
        <w:rPr>
          <w:color w:val="auto"/>
        </w:rPr>
        <w:tab/>
        <w:t>the Executive Director of the Commission on Higher Education, ex officio, or his designee.</w:t>
      </w:r>
    </w:p>
    <w:p w:rsidR="00E84F6A" w:rsidRPr="00234C6D" w:rsidRDefault="00E84F6A" w:rsidP="00E84F6A">
      <w:pPr>
        <w:rPr>
          <w:color w:val="auto"/>
        </w:rPr>
      </w:pPr>
      <w:r w:rsidRPr="00234C6D">
        <w:rPr>
          <w:color w:val="auto"/>
        </w:rPr>
        <w:tab/>
      </w:r>
      <w:r w:rsidRPr="00234C6D">
        <w:rPr>
          <w:color w:val="auto"/>
        </w:rPr>
        <w:tab/>
      </w:r>
      <w:r w:rsidRPr="00234C6D">
        <w:rPr>
          <w:color w:val="auto"/>
          <w:u w:val="single"/>
        </w:rPr>
        <w:t>(2)</w:t>
      </w:r>
      <w:r w:rsidRPr="00234C6D">
        <w:rPr>
          <w:color w:val="auto"/>
        </w:rPr>
        <w:tab/>
        <w:t>Members appointed by the Governor shall serve for four years and until their successors are appointed and qualify</w:t>
      </w:r>
      <w:r w:rsidRPr="00234C6D">
        <w:rPr>
          <w:strike/>
          <w:color w:val="auto"/>
        </w:rPr>
        <w:t>, except that of those first appointed, the members representing the First, Second, and Third Congressional Districts and one at</w:t>
      </w:r>
      <w:r w:rsidRPr="00234C6D">
        <w:rPr>
          <w:strike/>
          <w:color w:val="auto"/>
        </w:rPr>
        <w:noBreakHyphen/>
        <w:t>large member shall serve for two years and until their successors are appointed and qualify</w:t>
      </w:r>
      <w:r w:rsidRPr="00234C6D">
        <w:rPr>
          <w:color w:val="auto"/>
        </w:rPr>
        <w:t>. Members shall receive mileage, subsistence, and per diem allowed by law for members of state boards, committees, and commissions.</w:t>
      </w:r>
    </w:p>
    <w:p w:rsidR="00E84F6A" w:rsidRPr="00234C6D" w:rsidRDefault="00E84F6A" w:rsidP="00E84F6A">
      <w:pPr>
        <w:rPr>
          <w:color w:val="auto"/>
        </w:rPr>
      </w:pPr>
      <w:r w:rsidRPr="00234C6D">
        <w:rPr>
          <w:color w:val="auto"/>
        </w:rPr>
        <w:tab/>
      </w:r>
      <w:r w:rsidRPr="00234C6D">
        <w:rPr>
          <w:color w:val="auto"/>
        </w:rPr>
        <w:tab/>
      </w:r>
      <w:r w:rsidRPr="00234C6D">
        <w:rPr>
          <w:color w:val="auto"/>
          <w:u w:val="single"/>
        </w:rPr>
        <w:t>(3)</w:t>
      </w:r>
      <w:r w:rsidRPr="00234C6D">
        <w:rPr>
          <w:color w:val="auto"/>
        </w:rPr>
        <w:tab/>
        <w:t>In his appointments, the Governor shall seek to obtain the best qualified persons from the business, industrial, and educational communities, including mathematicians and scientists.</w:t>
      </w:r>
    </w:p>
    <w:p w:rsidR="00E84F6A" w:rsidRPr="00234C6D" w:rsidRDefault="00E84F6A" w:rsidP="00E84F6A">
      <w:pPr>
        <w:rPr>
          <w:strike/>
          <w:color w:val="auto"/>
        </w:rPr>
      </w:pPr>
      <w:r w:rsidRPr="00234C6D">
        <w:rPr>
          <w:color w:val="auto"/>
        </w:rPr>
        <w:tab/>
      </w:r>
      <w:r w:rsidRPr="00234C6D">
        <w:rPr>
          <w:strike/>
          <w:color w:val="auto"/>
        </w:rPr>
        <w:t>The board of trustees shall explore use of the facilities of Coker College for the school’s campus.</w:t>
      </w:r>
    </w:p>
    <w:p w:rsidR="00E84F6A" w:rsidRPr="00234C6D" w:rsidRDefault="00E84F6A" w:rsidP="00E84F6A">
      <w:pPr>
        <w:rPr>
          <w:color w:val="auto"/>
        </w:rPr>
      </w:pPr>
      <w:r w:rsidRPr="00234C6D">
        <w:rPr>
          <w:color w:val="auto"/>
        </w:rPr>
        <w:tab/>
        <w:t>(B)</w:t>
      </w:r>
      <w:r w:rsidRPr="00234C6D">
        <w:rPr>
          <w:color w:val="auto"/>
        </w:rPr>
        <w:tab/>
        <w:t xml:space="preserve">The board of trustees </w:t>
      </w:r>
      <w:r w:rsidRPr="00234C6D">
        <w:rPr>
          <w:strike/>
          <w:color w:val="auto"/>
        </w:rPr>
        <w:t>of the Special School of Science and Mathematics shall</w:t>
      </w:r>
      <w:r w:rsidRPr="00234C6D">
        <w:rPr>
          <w:color w:val="auto"/>
        </w:rPr>
        <w:t xml:space="preserve"> also </w:t>
      </w:r>
      <w:r w:rsidRPr="00234C6D">
        <w:rPr>
          <w:color w:val="auto"/>
          <w:u w:val="single"/>
        </w:rPr>
        <w:t>shall</w:t>
      </w:r>
      <w:r w:rsidRPr="00234C6D">
        <w:rPr>
          <w:color w:val="auto"/>
        </w:rPr>
        <w:t xml:space="preserve"> include the following six </w:t>
      </w:r>
      <w:r w:rsidRPr="00234C6D">
        <w:rPr>
          <w:strike/>
          <w:color w:val="auto"/>
        </w:rPr>
        <w:t>additional</w:t>
      </w:r>
      <w:r w:rsidRPr="00234C6D">
        <w:rPr>
          <w:color w:val="auto"/>
        </w:rPr>
        <w:t xml:space="preserve"> members:</w:t>
      </w:r>
    </w:p>
    <w:p w:rsidR="00E84F6A" w:rsidRPr="00234C6D" w:rsidRDefault="00E84F6A" w:rsidP="00E84F6A">
      <w:pPr>
        <w:rPr>
          <w:color w:val="auto"/>
        </w:rPr>
      </w:pPr>
      <w:r w:rsidRPr="00234C6D">
        <w:rPr>
          <w:color w:val="auto"/>
        </w:rPr>
        <w:tab/>
      </w:r>
      <w:r w:rsidRPr="00234C6D">
        <w:rPr>
          <w:color w:val="auto"/>
        </w:rPr>
        <w:tab/>
        <w:t>(1)</w:t>
      </w:r>
      <w:r w:rsidRPr="00234C6D">
        <w:rPr>
          <w:color w:val="auto"/>
        </w:rPr>
        <w:tab/>
        <w:t>the President of the South Carolina Governor’s School of Science and Mathematics Foundation, Inc.</w:t>
      </w:r>
      <w:r w:rsidRPr="00234C6D">
        <w:rPr>
          <w:color w:val="auto"/>
          <w:u w:val="single"/>
        </w:rPr>
        <w:t>,</w:t>
      </w:r>
      <w:r w:rsidRPr="00234C6D">
        <w:rPr>
          <w:color w:val="auto"/>
        </w:rPr>
        <w:t xml:space="preserve"> </w:t>
      </w:r>
      <w:r w:rsidRPr="00234C6D">
        <w:rPr>
          <w:strike/>
          <w:color w:val="auto"/>
        </w:rPr>
        <w:t>to serve</w:t>
      </w:r>
      <w:r w:rsidRPr="00234C6D">
        <w:rPr>
          <w:color w:val="auto"/>
        </w:rPr>
        <w:t xml:space="preserve"> ex officio;</w:t>
      </w:r>
    </w:p>
    <w:p w:rsidR="00E84F6A" w:rsidRPr="00234C6D" w:rsidRDefault="00E84F6A" w:rsidP="00E84F6A">
      <w:pPr>
        <w:rPr>
          <w:color w:val="auto"/>
        </w:rPr>
      </w:pPr>
      <w:r w:rsidRPr="00234C6D">
        <w:rPr>
          <w:color w:val="auto"/>
        </w:rPr>
        <w:tab/>
      </w:r>
      <w:r w:rsidRPr="00234C6D">
        <w:rPr>
          <w:color w:val="auto"/>
        </w:rPr>
        <w:tab/>
        <w:t>(2)</w:t>
      </w:r>
      <w:r w:rsidRPr="00234C6D">
        <w:rPr>
          <w:color w:val="auto"/>
        </w:rPr>
        <w:tab/>
        <w:t>the provost or vice president for academic affairs from each of the following higher education research institutions</w:t>
      </w:r>
      <w:r w:rsidRPr="00234C6D">
        <w:rPr>
          <w:color w:val="auto"/>
          <w:u w:val="single"/>
        </w:rPr>
        <w:t>,</w:t>
      </w:r>
      <w:r w:rsidRPr="00234C6D">
        <w:rPr>
          <w:color w:val="auto"/>
        </w:rPr>
        <w:t xml:space="preserve"> </w:t>
      </w:r>
      <w:r w:rsidRPr="00234C6D">
        <w:rPr>
          <w:strike/>
          <w:color w:val="auto"/>
        </w:rPr>
        <w:t>to serve</w:t>
      </w:r>
      <w:r w:rsidRPr="00234C6D">
        <w:rPr>
          <w:color w:val="auto"/>
        </w:rPr>
        <w:t xml:space="preserve"> ex officio</w:t>
      </w:r>
      <w:r w:rsidRPr="00234C6D">
        <w:rPr>
          <w:color w:val="auto"/>
          <w:u w:val="single"/>
        </w:rPr>
        <w:t>, or his designee</w:t>
      </w:r>
      <w:r w:rsidRPr="00234C6D">
        <w:rPr>
          <w:color w:val="auto"/>
        </w:rPr>
        <w:t>:</w:t>
      </w:r>
    </w:p>
    <w:p w:rsidR="00E84F6A" w:rsidRPr="00234C6D" w:rsidRDefault="00E84F6A" w:rsidP="00E84F6A">
      <w:pPr>
        <w:rPr>
          <w:color w:val="auto"/>
        </w:rPr>
      </w:pPr>
      <w:r w:rsidRPr="00234C6D">
        <w:rPr>
          <w:color w:val="auto"/>
        </w:rPr>
        <w:tab/>
      </w:r>
      <w:r w:rsidRPr="00234C6D">
        <w:rPr>
          <w:color w:val="auto"/>
        </w:rPr>
        <w:tab/>
      </w:r>
      <w:r w:rsidRPr="00234C6D">
        <w:rPr>
          <w:color w:val="auto"/>
        </w:rPr>
        <w:tab/>
        <w:t>(a)</w:t>
      </w:r>
      <w:r w:rsidRPr="00234C6D">
        <w:rPr>
          <w:color w:val="auto"/>
        </w:rPr>
        <w:tab/>
        <w:t>Clemson University;</w:t>
      </w:r>
    </w:p>
    <w:p w:rsidR="00E84F6A" w:rsidRPr="00234C6D" w:rsidRDefault="00E84F6A" w:rsidP="00E84F6A">
      <w:pPr>
        <w:rPr>
          <w:color w:val="auto"/>
          <w:u w:val="single"/>
        </w:rPr>
      </w:pPr>
      <w:r w:rsidRPr="00234C6D">
        <w:rPr>
          <w:color w:val="auto"/>
        </w:rPr>
        <w:tab/>
      </w:r>
      <w:r w:rsidRPr="00234C6D">
        <w:rPr>
          <w:color w:val="auto"/>
        </w:rPr>
        <w:tab/>
      </w:r>
      <w:r w:rsidRPr="00234C6D">
        <w:rPr>
          <w:color w:val="auto"/>
        </w:rPr>
        <w:tab/>
        <w:t>(b)</w:t>
      </w:r>
      <w:r w:rsidRPr="00234C6D">
        <w:rPr>
          <w:color w:val="auto"/>
        </w:rPr>
        <w:tab/>
        <w:t xml:space="preserve">the University of South Carolina; </w:t>
      </w:r>
      <w:r w:rsidRPr="00234C6D">
        <w:rPr>
          <w:color w:val="auto"/>
          <w:u w:val="single"/>
        </w:rPr>
        <w:t>and</w:t>
      </w:r>
    </w:p>
    <w:p w:rsidR="00E84F6A" w:rsidRPr="00234C6D" w:rsidRDefault="00E84F6A" w:rsidP="00E84F6A">
      <w:pPr>
        <w:rPr>
          <w:color w:val="auto"/>
          <w:u w:val="single"/>
        </w:rPr>
      </w:pPr>
      <w:r w:rsidRPr="00234C6D">
        <w:rPr>
          <w:color w:val="auto"/>
        </w:rPr>
        <w:tab/>
      </w:r>
      <w:r w:rsidRPr="00234C6D">
        <w:rPr>
          <w:color w:val="auto"/>
        </w:rPr>
        <w:tab/>
      </w:r>
      <w:r w:rsidRPr="00234C6D">
        <w:rPr>
          <w:color w:val="auto"/>
        </w:rPr>
        <w:tab/>
        <w:t>(c)</w:t>
      </w:r>
      <w:r w:rsidRPr="00234C6D">
        <w:rPr>
          <w:color w:val="auto"/>
        </w:rPr>
        <w:tab/>
        <w:t xml:space="preserve">the Medical University of South Carolina; </w:t>
      </w:r>
      <w:r w:rsidRPr="00234C6D">
        <w:rPr>
          <w:color w:val="auto"/>
          <w:u w:val="single"/>
        </w:rPr>
        <w:t>and</w:t>
      </w:r>
    </w:p>
    <w:p w:rsidR="00E84F6A" w:rsidRPr="00234C6D" w:rsidRDefault="00E84F6A" w:rsidP="00E84F6A">
      <w:pPr>
        <w:rPr>
          <w:color w:val="auto"/>
        </w:rPr>
      </w:pPr>
      <w:r w:rsidRPr="00234C6D">
        <w:rPr>
          <w:color w:val="auto"/>
        </w:rPr>
        <w:tab/>
      </w:r>
      <w:r w:rsidRPr="00234C6D">
        <w:rPr>
          <w:color w:val="auto"/>
        </w:rPr>
        <w:tab/>
        <w:t>(3)</w:t>
      </w:r>
      <w:r w:rsidRPr="00234C6D">
        <w:rPr>
          <w:color w:val="auto"/>
        </w:rPr>
        <w:tab/>
        <w:t xml:space="preserve">two members </w:t>
      </w:r>
      <w:r w:rsidRPr="00234C6D">
        <w:rPr>
          <w:strike/>
          <w:color w:val="auto"/>
        </w:rPr>
        <w:t>appointed</w:t>
      </w:r>
      <w:r w:rsidRPr="00234C6D">
        <w:rPr>
          <w:color w:val="auto"/>
        </w:rPr>
        <w:t xml:space="preserve"> from the State at large </w:t>
      </w:r>
      <w:r w:rsidRPr="00234C6D">
        <w:rPr>
          <w:color w:val="auto"/>
          <w:u w:val="single"/>
        </w:rPr>
        <w:t>appointed</w:t>
      </w:r>
      <w:r w:rsidRPr="00234C6D">
        <w:rPr>
          <w:color w:val="auto"/>
        </w:rPr>
        <w:t xml:space="preserve"> by the Governor to serve for terms of four years each and until their successors are appointed and qualify. Vacancies </w:t>
      </w:r>
      <w:r w:rsidRPr="00234C6D">
        <w:rPr>
          <w:strike/>
          <w:color w:val="auto"/>
        </w:rPr>
        <w:t>shall</w:t>
      </w:r>
      <w:r w:rsidRPr="00234C6D">
        <w:rPr>
          <w:color w:val="auto"/>
        </w:rPr>
        <w:t xml:space="preserve"> </w:t>
      </w:r>
      <w:r w:rsidRPr="00234C6D">
        <w:rPr>
          <w:color w:val="auto"/>
          <w:u w:val="single"/>
        </w:rPr>
        <w:t>must</w:t>
      </w:r>
      <w:r w:rsidRPr="00234C6D">
        <w:rPr>
          <w:color w:val="auto"/>
        </w:rPr>
        <w:t xml:space="preserve"> be filled by appointment in the manner of original appointment for the remainder of the unexpired term.</w:t>
      </w:r>
    </w:p>
    <w:p w:rsidR="00E84F6A" w:rsidRPr="00234C6D" w:rsidRDefault="00E84F6A" w:rsidP="00E84F6A">
      <w:pPr>
        <w:rPr>
          <w:snapToGrid w:val="0"/>
          <w:color w:val="auto"/>
        </w:rPr>
      </w:pPr>
      <w:r w:rsidRPr="00234C6D">
        <w:rPr>
          <w:snapToGrid w:val="0"/>
          <w:color w:val="auto"/>
        </w:rPr>
        <w:tab/>
      </w:r>
      <w:r w:rsidRPr="00234C6D">
        <w:rPr>
          <w:snapToGrid w:val="0"/>
          <w:color w:val="auto"/>
          <w:u w:val="single"/>
        </w:rPr>
        <w:t>(C)</w:t>
      </w:r>
      <w:r w:rsidRPr="00234C6D">
        <w:rPr>
          <w:snapToGrid w:val="0"/>
          <w:color w:val="auto"/>
        </w:rPr>
        <w:tab/>
      </w:r>
      <w:r w:rsidRPr="00234C6D">
        <w:rPr>
          <w:snapToGrid w:val="0"/>
          <w:color w:val="auto"/>
          <w:u w:val="single"/>
        </w:rPr>
        <w:t>An ex officio member who is authorized to designate a person to serve on the board in his stead only may make the designation if he intends for the designee to serve continuously instead of intermittently with himself or another designee.</w:t>
      </w:r>
      <w:r w:rsidRPr="00234C6D">
        <w:rPr>
          <w:snapToGrid w:val="0"/>
          <w:color w:val="auto"/>
        </w:rPr>
        <w:t>” /</w:t>
      </w:r>
    </w:p>
    <w:p w:rsidR="00E84F6A" w:rsidRPr="00234C6D" w:rsidRDefault="00E84F6A" w:rsidP="00E84F6A">
      <w:pPr>
        <w:rPr>
          <w:snapToGrid w:val="0"/>
          <w:color w:val="auto"/>
        </w:rPr>
      </w:pPr>
      <w:r w:rsidRPr="00234C6D">
        <w:rPr>
          <w:snapToGrid w:val="0"/>
          <w:color w:val="auto"/>
        </w:rPr>
        <w:tab/>
        <w:t>Renumber sections to conform.</w:t>
      </w:r>
    </w:p>
    <w:p w:rsidR="00E84F6A" w:rsidRDefault="00E84F6A" w:rsidP="00E84F6A">
      <w:pPr>
        <w:rPr>
          <w:snapToGrid w:val="0"/>
        </w:rPr>
      </w:pPr>
      <w:r w:rsidRPr="00234C6D">
        <w:rPr>
          <w:snapToGrid w:val="0"/>
          <w:color w:val="auto"/>
        </w:rPr>
        <w:tab/>
        <w:t>Amend title to conform.</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 xml:space="preserve">The committee amendment was adopted. </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question then was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397E60" w:rsidRDefault="00E84F6A" w:rsidP="00E84F6A">
      <w:pPr>
        <w:pStyle w:val="Header"/>
        <w:tabs>
          <w:tab w:val="clear" w:pos="8640"/>
          <w:tab w:val="left" w:pos="4320"/>
        </w:tabs>
        <w:jc w:val="center"/>
        <w:rPr>
          <w:b/>
        </w:rPr>
      </w:pPr>
      <w:r w:rsidRPr="00397E60">
        <w:rPr>
          <w:b/>
        </w:rPr>
        <w:t>Ayes 38; Nays 1</w:t>
      </w:r>
    </w:p>
    <w:p w:rsidR="00E84F6A" w:rsidRDefault="00E84F6A" w:rsidP="00E84F6A">
      <w:pPr>
        <w:pStyle w:val="Header"/>
        <w:tabs>
          <w:tab w:val="clear" w:pos="8640"/>
          <w:tab w:val="left" w:pos="4320"/>
        </w:tabs>
      </w:pPr>
    </w:p>
    <w:p w:rsidR="00E84F6A" w:rsidRDefault="00E84F6A" w:rsidP="009E68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7E60">
        <w:rPr>
          <w:b/>
        </w:rPr>
        <w:t>AYES</w:t>
      </w:r>
    </w:p>
    <w:p w:rsidR="00E84F6A" w:rsidRDefault="00E84F6A" w:rsidP="009E6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Alexander</w:t>
      </w:r>
      <w:r>
        <w:tab/>
      </w:r>
      <w:r w:rsidRPr="00397E60">
        <w:t>Allen</w:t>
      </w:r>
      <w:r>
        <w:tab/>
      </w:r>
      <w:r w:rsidRPr="00397E60">
        <w:t>Bennett</w:t>
      </w:r>
    </w:p>
    <w:p w:rsidR="00E84F6A" w:rsidRDefault="00E84F6A" w:rsidP="009E6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Bryant</w:t>
      </w:r>
      <w:r>
        <w:tab/>
      </w:r>
      <w:r w:rsidRPr="00397E60">
        <w:t>Campbell</w:t>
      </w:r>
      <w:r>
        <w:tab/>
      </w:r>
      <w:r w:rsidRPr="00397E60">
        <w:t>Campsen</w:t>
      </w:r>
    </w:p>
    <w:p w:rsidR="00E84F6A" w:rsidRDefault="00E84F6A" w:rsidP="009E6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Cleary</w:t>
      </w:r>
      <w:r>
        <w:tab/>
      </w:r>
      <w:r w:rsidRPr="00397E60">
        <w:t>Coleman</w:t>
      </w:r>
      <w:r>
        <w:tab/>
      </w:r>
      <w:r w:rsidRPr="00397E60">
        <w:t>Corbin</w:t>
      </w:r>
    </w:p>
    <w:p w:rsidR="00E84F6A" w:rsidRDefault="00E84F6A" w:rsidP="009E6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Courson</w:t>
      </w:r>
      <w:r>
        <w:tab/>
      </w:r>
      <w:r w:rsidRPr="00397E60">
        <w:t>Cromer</w:t>
      </w:r>
      <w:r>
        <w:tab/>
      </w:r>
      <w:r w:rsidRPr="00397E60">
        <w:t>Davis</w:t>
      </w:r>
    </w:p>
    <w:p w:rsidR="00E84F6A" w:rsidRDefault="00E84F6A" w:rsidP="009E68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Fair</w:t>
      </w:r>
      <w:r>
        <w:tab/>
      </w:r>
      <w:r w:rsidRPr="00397E60">
        <w:t>Gregory</w:t>
      </w:r>
      <w:r>
        <w:tab/>
      </w:r>
      <w:r w:rsidRPr="00397E60">
        <w:t>Grooms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Hayes</w:t>
      </w:r>
      <w:r>
        <w:tab/>
      </w:r>
      <w:r w:rsidRPr="00397E60">
        <w:t>Hembree</w:t>
      </w:r>
      <w:r>
        <w:tab/>
      </w:r>
      <w:r w:rsidRPr="00397E60">
        <w:t>Hutto</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Jackson</w:t>
      </w:r>
      <w:r>
        <w:tab/>
      </w:r>
      <w:r w:rsidRPr="00397E60">
        <w:t>Johnson</w:t>
      </w:r>
      <w:r>
        <w:tab/>
      </w:r>
      <w:r w:rsidRPr="00397E60">
        <w:t>Leatherman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97E60">
        <w:t>Lourie</w:t>
      </w:r>
      <w:r>
        <w:tab/>
      </w:r>
      <w:r w:rsidRPr="00397E60">
        <w:t>Malloy</w:t>
      </w:r>
      <w:r>
        <w:tab/>
      </w:r>
      <w:r w:rsidRPr="00397E60">
        <w:rPr>
          <w:i/>
        </w:rPr>
        <w:t>Martin, Larry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rPr>
          <w:i/>
        </w:rPr>
        <w:t>Martin, Shane</w:t>
      </w:r>
      <w:r>
        <w:rPr>
          <w:i/>
        </w:rPr>
        <w:tab/>
      </w:r>
      <w:r w:rsidRPr="00397E60">
        <w:t>Massey</w:t>
      </w:r>
      <w:r>
        <w:tab/>
      </w:r>
      <w:r w:rsidRPr="00397E60">
        <w:t>Matthews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McElveen</w:t>
      </w:r>
      <w:r>
        <w:tab/>
      </w:r>
      <w:r w:rsidRPr="00397E60">
        <w:t>McGill</w:t>
      </w:r>
      <w:r>
        <w:tab/>
      </w:r>
      <w:r w:rsidRPr="00397E60">
        <w:t>Nicholson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Peeler</w:t>
      </w:r>
      <w:r>
        <w:tab/>
      </w:r>
      <w:r w:rsidRPr="00397E60">
        <w:t>Scott</w:t>
      </w:r>
      <w:r>
        <w:tab/>
      </w:r>
      <w:r w:rsidRPr="00397E60">
        <w:t>Setzler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Thurmond</w:t>
      </w:r>
      <w:r>
        <w:tab/>
      </w:r>
      <w:r w:rsidRPr="00397E60">
        <w:t>Turner</w:t>
      </w:r>
      <w:r>
        <w:tab/>
      </w:r>
      <w:r w:rsidRPr="00397E60">
        <w:t>Verdin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Williams</w:t>
      </w:r>
      <w:r>
        <w:tab/>
      </w:r>
      <w:r w:rsidRPr="00397E60">
        <w:t>Young</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397E60"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97E60">
        <w:rPr>
          <w:b/>
        </w:rPr>
        <w:t>Total--38</w:t>
      </w:r>
    </w:p>
    <w:p w:rsidR="00E84F6A" w:rsidRPr="00397E60"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97E60">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97E60">
        <w:t>Bright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397E60"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97E60">
        <w:rPr>
          <w:b/>
        </w:rPr>
        <w:t>Total--1</w:t>
      </w:r>
    </w:p>
    <w:p w:rsidR="00E84F6A" w:rsidRPr="00397E60"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There being no further amendments, the Bill was read the second time, passed and ordered to a third reading.</w:t>
      </w:r>
    </w:p>
    <w:p w:rsidR="00E84F6A" w:rsidRDefault="00E84F6A" w:rsidP="00E84F6A">
      <w:pPr>
        <w:pStyle w:val="Header"/>
        <w:tabs>
          <w:tab w:val="clear" w:pos="8640"/>
          <w:tab w:val="left" w:pos="4320"/>
        </w:tabs>
        <w:rPr>
          <w:b/>
        </w:rPr>
      </w:pPr>
    </w:p>
    <w:p w:rsidR="00E84F6A" w:rsidRPr="009A6235" w:rsidRDefault="00E84F6A" w:rsidP="00E84F6A">
      <w:pPr>
        <w:pStyle w:val="Header"/>
        <w:tabs>
          <w:tab w:val="clear" w:pos="8640"/>
          <w:tab w:val="left" w:pos="4320"/>
        </w:tabs>
        <w:jc w:val="center"/>
      </w:pPr>
      <w:r>
        <w:rPr>
          <w:b/>
        </w:rPr>
        <w:t>READ THE SECOND TIME</w:t>
      </w:r>
    </w:p>
    <w:p w:rsidR="00E84F6A" w:rsidRPr="00B826D0" w:rsidRDefault="00E84F6A" w:rsidP="00E84F6A">
      <w:r>
        <w:tab/>
      </w:r>
      <w:r w:rsidRPr="00B826D0">
        <w:t>S. 1189</w:t>
      </w:r>
      <w:r w:rsidR="009F4EA9" w:rsidRPr="00B826D0">
        <w:fldChar w:fldCharType="begin"/>
      </w:r>
      <w:r w:rsidRPr="00B826D0">
        <w:instrText xml:space="preserve"> XE "S. 1189" \b </w:instrText>
      </w:r>
      <w:r w:rsidR="009F4EA9" w:rsidRPr="00B826D0">
        <w:fldChar w:fldCharType="end"/>
      </w:r>
      <w:r w:rsidRPr="00B826D0">
        <w:t xml:space="preserve"> -- </w:t>
      </w:r>
      <w:r>
        <w:t>Senators Gregory, Reese, McElveen, Hembree, Hutto, Lourie, Campsen, Cleary, Allen, Shealy, O’Dell, Campbell, Cromer, Hayes, Verdin, Sheheen, L. Martin and Kimpson</w:t>
      </w:r>
      <w:r w:rsidRPr="00B826D0">
        <w:t xml:space="preserve">:  </w:t>
      </w:r>
      <w:r w:rsidRPr="00B826D0">
        <w:rPr>
          <w:szCs w:val="30"/>
        </w:rPr>
        <w:t xml:space="preserve">A BILL </w:t>
      </w:r>
      <w:r w:rsidRPr="00B826D0">
        <w:rPr>
          <w:color w:val="000000" w:themeColor="text1"/>
          <w:u w:color="000000" w:themeColor="text1"/>
        </w:rPr>
        <w:t>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E84F6A" w:rsidRDefault="00E84F6A" w:rsidP="00E84F6A">
      <w:pPr>
        <w:pStyle w:val="Header"/>
        <w:tabs>
          <w:tab w:val="clear" w:pos="8640"/>
          <w:tab w:val="left" w:pos="4320"/>
        </w:tabs>
      </w:pPr>
      <w:r>
        <w:tab/>
        <w:t>The Senate proceeded to a consideration of the Bill, the question being the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6F304F" w:rsidRDefault="00E84F6A" w:rsidP="00E84F6A">
      <w:pPr>
        <w:pStyle w:val="Header"/>
        <w:tabs>
          <w:tab w:val="clear" w:pos="8640"/>
          <w:tab w:val="left" w:pos="4320"/>
        </w:tabs>
        <w:jc w:val="center"/>
        <w:rPr>
          <w:b/>
        </w:rPr>
      </w:pPr>
      <w:r>
        <w:tab/>
      </w:r>
      <w:r w:rsidRPr="006F304F">
        <w:rPr>
          <w:b/>
        </w:rPr>
        <w:t>Ayes 37;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04F">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Alexander</w:t>
      </w:r>
      <w:r>
        <w:tab/>
      </w:r>
      <w:r w:rsidRPr="006F304F">
        <w:t>Allen</w:t>
      </w:r>
      <w:r>
        <w:tab/>
      </w:r>
      <w:r w:rsidRPr="006F304F">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Bright</w:t>
      </w:r>
      <w:r>
        <w:tab/>
      </w:r>
      <w:r w:rsidRPr="006F304F">
        <w:t>Bryant</w:t>
      </w:r>
      <w:r>
        <w:tab/>
      </w:r>
      <w:r w:rsidRPr="006F304F">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Campsen</w:t>
      </w:r>
      <w:r>
        <w:tab/>
      </w:r>
      <w:r w:rsidRPr="006F304F">
        <w:t>Cleary</w:t>
      </w:r>
      <w:r>
        <w:tab/>
      </w:r>
      <w:r w:rsidRPr="006F304F">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Corbin</w:t>
      </w:r>
      <w:r>
        <w:tab/>
      </w:r>
      <w:r w:rsidRPr="006F304F">
        <w:t>Courson</w:t>
      </w:r>
      <w:r>
        <w:tab/>
      </w:r>
      <w:r w:rsidRPr="006F304F">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Davis</w:t>
      </w:r>
      <w:r>
        <w:tab/>
      </w:r>
      <w:r w:rsidRPr="006F304F">
        <w:t>Fair</w:t>
      </w:r>
      <w:r>
        <w:tab/>
      </w:r>
      <w:r w:rsidRPr="006F304F">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Grooms</w:t>
      </w:r>
      <w:r>
        <w:tab/>
      </w:r>
      <w:r w:rsidRPr="006F304F">
        <w:t>Hembree</w:t>
      </w:r>
      <w:r>
        <w:tab/>
      </w:r>
      <w:r w:rsidRPr="006F304F">
        <w:t>Johnson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Leatherman</w:t>
      </w:r>
      <w:r>
        <w:tab/>
      </w:r>
      <w:r w:rsidRPr="006F304F">
        <w:t>Lourie</w:t>
      </w:r>
      <w:r>
        <w:tab/>
      </w:r>
      <w:r w:rsidRPr="006F304F">
        <w:t>Malloy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rPr>
          <w:i/>
        </w:rPr>
        <w:t>Martin, Larry</w:t>
      </w:r>
      <w:r>
        <w:rPr>
          <w:i/>
        </w:rPr>
        <w:tab/>
      </w:r>
      <w:r w:rsidRPr="006F304F">
        <w:rPr>
          <w:i/>
        </w:rPr>
        <w:t>Martin, Shane</w:t>
      </w:r>
      <w:r>
        <w:rPr>
          <w:i/>
        </w:rPr>
        <w:tab/>
      </w:r>
      <w:r w:rsidRPr="006F304F">
        <w:t>Massey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Matthews</w:t>
      </w:r>
      <w:r>
        <w:tab/>
      </w:r>
      <w:r w:rsidRPr="006F304F">
        <w:t>McGill</w:t>
      </w:r>
      <w:r>
        <w:tab/>
      </w:r>
      <w:r w:rsidRPr="006F304F">
        <w:t>Nicholson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O'Dell</w:t>
      </w:r>
      <w:r>
        <w:tab/>
      </w:r>
      <w:r w:rsidRPr="006F304F">
        <w:t>Peeler</w:t>
      </w:r>
      <w:r>
        <w:tab/>
      </w:r>
      <w:r w:rsidRPr="006F304F">
        <w:t>Reese</w:t>
      </w:r>
    </w:p>
    <w:p w:rsidR="009E688B"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Scott</w:t>
      </w:r>
      <w:r>
        <w:tab/>
      </w:r>
      <w:r w:rsidRPr="006F304F">
        <w:t>Setzler</w:t>
      </w:r>
      <w:r>
        <w:tab/>
      </w:r>
      <w:r w:rsidRPr="006F304F">
        <w:t>Thurmond</w:t>
      </w:r>
    </w:p>
    <w:p w:rsidR="009E688B" w:rsidRDefault="009E688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Turner</w:t>
      </w:r>
      <w:r>
        <w:tab/>
      </w:r>
      <w:r w:rsidRPr="006F304F">
        <w:t>Verdin</w:t>
      </w:r>
      <w:r>
        <w:tab/>
      </w:r>
      <w:r w:rsidRPr="006F304F">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F304F">
        <w:t>Young</w:t>
      </w:r>
    </w:p>
    <w:p w:rsidR="000C2928" w:rsidRDefault="000C2928"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6F304F"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F304F">
        <w:rPr>
          <w:b/>
        </w:rPr>
        <w:t>Total--37</w:t>
      </w:r>
    </w:p>
    <w:p w:rsidR="00E84F6A" w:rsidRPr="006F304F"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04F">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6F304F"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F304F">
        <w:rPr>
          <w:b/>
        </w:rPr>
        <w:t>Total--0</w:t>
      </w:r>
    </w:p>
    <w:p w:rsidR="00E84F6A" w:rsidRPr="006F304F" w:rsidRDefault="00E84F6A" w:rsidP="00E84F6A">
      <w:pPr>
        <w:pStyle w:val="Header"/>
        <w:tabs>
          <w:tab w:val="clear" w:pos="8640"/>
          <w:tab w:val="left" w:pos="4320"/>
        </w:tabs>
      </w:pPr>
    </w:p>
    <w:p w:rsidR="00E84F6A" w:rsidRPr="009A6235" w:rsidRDefault="00E84F6A" w:rsidP="00E84F6A">
      <w:pPr>
        <w:pStyle w:val="Header"/>
        <w:tabs>
          <w:tab w:val="clear" w:pos="8640"/>
          <w:tab w:val="left" w:pos="4320"/>
        </w:tabs>
      </w:pPr>
      <w:r>
        <w:tab/>
        <w:t>The Bill was read the second time and ordered placed on the Third Reading Calendar.</w:t>
      </w:r>
    </w:p>
    <w:p w:rsidR="00E84F6A" w:rsidRDefault="00E84F6A" w:rsidP="00E84F6A">
      <w:pPr>
        <w:pStyle w:val="Header"/>
        <w:tabs>
          <w:tab w:val="clear" w:pos="4320"/>
          <w:tab w:val="clear" w:pos="8640"/>
        </w:tabs>
        <w:jc w:val="left"/>
        <w:rPr>
          <w:b/>
        </w:rPr>
      </w:pPr>
    </w:p>
    <w:p w:rsidR="00E84F6A" w:rsidRPr="00D4413F" w:rsidRDefault="00E84F6A" w:rsidP="00E84F6A">
      <w:pPr>
        <w:pStyle w:val="Header"/>
        <w:tabs>
          <w:tab w:val="clear" w:pos="4320"/>
          <w:tab w:val="clear" w:pos="8640"/>
        </w:tabs>
        <w:jc w:val="center"/>
      </w:pPr>
      <w:r>
        <w:rPr>
          <w:b/>
        </w:rPr>
        <w:t>Recorded Vote</w:t>
      </w:r>
    </w:p>
    <w:p w:rsidR="00E84F6A" w:rsidRPr="00D4413F" w:rsidRDefault="00E84F6A" w:rsidP="000C2928">
      <w:pPr>
        <w:pStyle w:val="Header"/>
        <w:tabs>
          <w:tab w:val="clear" w:pos="4320"/>
          <w:tab w:val="clear" w:pos="8640"/>
        </w:tabs>
      </w:pPr>
      <w:r w:rsidRPr="00D4413F">
        <w:tab/>
        <w:t xml:space="preserve">Senator HAYES desired to be recorded as voting in favor of the </w:t>
      </w:r>
      <w:r>
        <w:t>second</w:t>
      </w:r>
      <w:r w:rsidRPr="00D4413F">
        <w:t xml:space="preserve"> reading of the Bill.</w:t>
      </w:r>
    </w:p>
    <w:p w:rsidR="00E84F6A" w:rsidRDefault="00E84F6A" w:rsidP="00E84F6A">
      <w:pPr>
        <w:pStyle w:val="Header"/>
        <w:tabs>
          <w:tab w:val="clear" w:pos="8640"/>
          <w:tab w:val="left" w:pos="4320"/>
        </w:tabs>
        <w:rPr>
          <w:b/>
        </w:rPr>
      </w:pPr>
    </w:p>
    <w:p w:rsidR="00E84F6A" w:rsidRPr="009A6235" w:rsidRDefault="00E84F6A" w:rsidP="00E84F6A">
      <w:pPr>
        <w:pStyle w:val="Header"/>
        <w:tabs>
          <w:tab w:val="clear" w:pos="8640"/>
          <w:tab w:val="left" w:pos="4320"/>
        </w:tabs>
        <w:jc w:val="center"/>
      </w:pPr>
      <w:r>
        <w:rPr>
          <w:b/>
        </w:rPr>
        <w:t>READ THE SECOND TIME</w:t>
      </w:r>
    </w:p>
    <w:p w:rsidR="00E84F6A" w:rsidRPr="00573240" w:rsidRDefault="009E688B" w:rsidP="00E84F6A">
      <w:pPr>
        <w:suppressAutoHyphens/>
      </w:pPr>
      <w:r>
        <w:tab/>
      </w:r>
      <w:r w:rsidR="00E84F6A" w:rsidRPr="00573240">
        <w:t>H. 4921</w:t>
      </w:r>
      <w:r w:rsidR="009F4EA9" w:rsidRPr="00573240">
        <w:fldChar w:fldCharType="begin"/>
      </w:r>
      <w:r w:rsidR="00E84F6A" w:rsidRPr="00573240">
        <w:instrText xml:space="preserve"> XE </w:instrText>
      </w:r>
      <w:r w:rsidR="00E84F6A">
        <w:instrText>“</w:instrText>
      </w:r>
      <w:r w:rsidR="00E84F6A" w:rsidRPr="00573240">
        <w:instrText>H. 4921</w:instrText>
      </w:r>
      <w:r w:rsidR="00E84F6A">
        <w:instrText>”</w:instrText>
      </w:r>
      <w:r w:rsidR="00E84F6A" w:rsidRPr="00573240">
        <w:instrText xml:space="preserve"> \b </w:instrText>
      </w:r>
      <w:r w:rsidR="009F4EA9" w:rsidRPr="00573240">
        <w:fldChar w:fldCharType="end"/>
      </w:r>
      <w:r w:rsidR="00E84F6A" w:rsidRPr="00573240">
        <w:t xml:space="preserve"> -- Reps. Bingham, Allison, Anthony and Hayes:  </w:t>
      </w:r>
      <w:r w:rsidR="00E84F6A" w:rsidRPr="00573240">
        <w:rPr>
          <w:szCs w:val="30"/>
        </w:rPr>
        <w:t xml:space="preserve">A JOINT RESOLUTION </w:t>
      </w:r>
      <w:r w:rsidR="00E84F6A" w:rsidRPr="00573240">
        <w:t>TO PROVIDE THAT NOTWITHSTANDING ANOTHER PROVISION OF LAW, SCHOOL DISTRICTS UNIFORMLY MAY NEGOTIATE SALARIES BELOW THE SCHOOL DISTRICT SALARY SCHEDULE FOR THE 2014</w:t>
      </w:r>
      <w:r w:rsidR="00E84F6A" w:rsidRPr="00573240">
        <w:noBreakHyphen/>
        <w:t>2015 SCHOOL YEAR FOR RETIRED TEACHERS WHO ARE NOT PARTICIPANTS IN THE TEACHER AND EMPLOYEE RETENTION INCENTIVE PROGRAM.</w:t>
      </w:r>
    </w:p>
    <w:p w:rsidR="00E84F6A" w:rsidRDefault="00E84F6A" w:rsidP="00E84F6A">
      <w:r>
        <w:tab/>
        <w:t xml:space="preserve">The Senate proceeded to a consideration of the </w:t>
      </w:r>
      <w:r w:rsidR="000C2928">
        <w:t xml:space="preserve">Joint </w:t>
      </w:r>
      <w:r>
        <w:t xml:space="preserve">Resolution, the question being the second reading of the </w:t>
      </w:r>
      <w:r w:rsidR="000C2928">
        <w:t xml:space="preserve">Joint </w:t>
      </w:r>
      <w:r>
        <w:t>Resolution.</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854601" w:rsidRDefault="00E84F6A" w:rsidP="00E84F6A">
      <w:pPr>
        <w:pStyle w:val="Header"/>
        <w:tabs>
          <w:tab w:val="clear" w:pos="8640"/>
          <w:tab w:val="left" w:pos="4320"/>
        </w:tabs>
        <w:jc w:val="center"/>
        <w:rPr>
          <w:b/>
        </w:rPr>
      </w:pPr>
      <w:r w:rsidRPr="00854601">
        <w:rPr>
          <w:b/>
        </w:rPr>
        <w:t>Ayes 40;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4601">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Alexander</w:t>
      </w:r>
      <w:r>
        <w:tab/>
      </w:r>
      <w:r w:rsidRPr="00854601">
        <w:t>Allen</w:t>
      </w:r>
      <w:r>
        <w:tab/>
      </w:r>
      <w:r w:rsidRPr="00854601">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Bright</w:t>
      </w:r>
      <w:r>
        <w:tab/>
      </w:r>
      <w:r w:rsidRPr="00854601">
        <w:t>Bryant</w:t>
      </w:r>
      <w:r>
        <w:tab/>
      </w:r>
      <w:r w:rsidRPr="00854601">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Campsen</w:t>
      </w:r>
      <w:r>
        <w:tab/>
      </w:r>
      <w:r w:rsidRPr="00854601">
        <w:t>Cleary</w:t>
      </w:r>
      <w:r>
        <w:tab/>
      </w:r>
      <w:r w:rsidRPr="00854601">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Corbin</w:t>
      </w:r>
      <w:r>
        <w:tab/>
      </w:r>
      <w:r w:rsidRPr="00854601">
        <w:t>Courson</w:t>
      </w:r>
      <w:r>
        <w:tab/>
      </w:r>
      <w:r w:rsidRPr="00854601">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Davis</w:t>
      </w:r>
      <w:r>
        <w:tab/>
      </w:r>
      <w:r w:rsidRPr="00854601">
        <w:t>Fair</w:t>
      </w:r>
      <w:r>
        <w:tab/>
      </w:r>
      <w:r w:rsidRPr="00854601">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Grooms</w:t>
      </w:r>
      <w:r>
        <w:tab/>
      </w:r>
      <w:r w:rsidRPr="00854601">
        <w:t>Hayes</w:t>
      </w:r>
      <w:r>
        <w:tab/>
      </w:r>
      <w:r w:rsidRPr="00854601">
        <w:t>Hembree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Johnson</w:t>
      </w:r>
      <w:r>
        <w:tab/>
      </w:r>
      <w:r w:rsidRPr="00854601">
        <w:t>Leatherman</w:t>
      </w:r>
      <w:r>
        <w:tab/>
      </w:r>
      <w:r w:rsidRPr="00854601">
        <w:t>Lourie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54601">
        <w:t>Malloy</w:t>
      </w:r>
      <w:r>
        <w:tab/>
      </w:r>
      <w:r w:rsidRPr="00854601">
        <w:rPr>
          <w:i/>
        </w:rPr>
        <w:t>Martin, Larry</w:t>
      </w:r>
      <w:r>
        <w:rPr>
          <w:i/>
        </w:rPr>
        <w:tab/>
      </w:r>
      <w:r w:rsidRPr="00854601">
        <w:rPr>
          <w:i/>
        </w:rPr>
        <w:t>Martin, Shane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Massey</w:t>
      </w:r>
      <w:r>
        <w:tab/>
      </w:r>
      <w:r w:rsidRPr="00854601">
        <w:t>Matthews</w:t>
      </w:r>
      <w:r>
        <w:tab/>
      </w:r>
      <w:r w:rsidRPr="00854601">
        <w:t>McElveen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McGill</w:t>
      </w:r>
      <w:r>
        <w:tab/>
      </w:r>
      <w:r w:rsidRPr="00854601">
        <w:t>Nicholson</w:t>
      </w:r>
      <w:r>
        <w:tab/>
      </w:r>
      <w:r w:rsidRPr="00854601">
        <w:t>O'Dell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Peeler</w:t>
      </w:r>
      <w:r>
        <w:tab/>
      </w:r>
      <w:r w:rsidRPr="00854601">
        <w:t>Reese</w:t>
      </w:r>
      <w:r>
        <w:tab/>
      </w:r>
      <w:r w:rsidRPr="00854601">
        <w:t>Scott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Setzler</w:t>
      </w:r>
      <w:r>
        <w:tab/>
      </w:r>
      <w:r w:rsidRPr="00854601">
        <w:t>Sheheen</w:t>
      </w:r>
      <w:r>
        <w:tab/>
      </w:r>
      <w:r w:rsidRPr="00854601">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Turner</w:t>
      </w:r>
      <w:r>
        <w:tab/>
      </w:r>
      <w:r w:rsidRPr="00854601">
        <w:t>Verdin</w:t>
      </w:r>
      <w:r>
        <w:tab/>
      </w:r>
      <w:r w:rsidRPr="00854601">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54601">
        <w:t>Young</w:t>
      </w:r>
    </w:p>
    <w:p w:rsidR="000C2928" w:rsidRDefault="000C2928"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854601"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54601">
        <w:rPr>
          <w:b/>
        </w:rPr>
        <w:t>Total--40</w:t>
      </w:r>
    </w:p>
    <w:p w:rsidR="00E84F6A" w:rsidRPr="00854601"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4601">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854601"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54601">
        <w:rPr>
          <w:b/>
        </w:rPr>
        <w:t>Total--0</w:t>
      </w:r>
    </w:p>
    <w:p w:rsidR="00E84F6A" w:rsidRDefault="00E84F6A" w:rsidP="00E84F6A">
      <w:pPr>
        <w:pStyle w:val="Header"/>
        <w:tabs>
          <w:tab w:val="clear" w:pos="8640"/>
          <w:tab w:val="left" w:pos="4320"/>
        </w:tabs>
      </w:pPr>
    </w:p>
    <w:p w:rsidR="00E84F6A" w:rsidRPr="009A6235" w:rsidRDefault="00E84F6A" w:rsidP="00E84F6A">
      <w:r>
        <w:tab/>
        <w:t xml:space="preserve">The </w:t>
      </w:r>
      <w:r w:rsidR="000C2928">
        <w:t xml:space="preserve">Joint </w:t>
      </w:r>
      <w:r>
        <w:t>Resolution was read the second time and ordered placed on the Third Reading Calendar.</w:t>
      </w:r>
    </w:p>
    <w:p w:rsidR="00E84F6A" w:rsidRDefault="00E84F6A" w:rsidP="00E84F6A">
      <w:pPr>
        <w:pStyle w:val="Header"/>
        <w:tabs>
          <w:tab w:val="clear" w:pos="8640"/>
          <w:tab w:val="left" w:pos="4320"/>
        </w:tabs>
        <w:rPr>
          <w:b/>
        </w:rPr>
      </w:pPr>
    </w:p>
    <w:p w:rsidR="00E84F6A" w:rsidRPr="009A6235" w:rsidRDefault="00E84F6A" w:rsidP="006F1324">
      <w:pPr>
        <w:pStyle w:val="Header"/>
        <w:tabs>
          <w:tab w:val="clear" w:pos="8640"/>
          <w:tab w:val="left" w:pos="4320"/>
        </w:tabs>
        <w:jc w:val="center"/>
      </w:pPr>
      <w:r>
        <w:rPr>
          <w:b/>
        </w:rPr>
        <w:t>READ THE SECOND TIME</w:t>
      </w:r>
    </w:p>
    <w:p w:rsidR="00E84F6A" w:rsidRPr="006D3621" w:rsidRDefault="00E84F6A" w:rsidP="00E84F6A">
      <w:pPr>
        <w:suppressAutoHyphens/>
      </w:pPr>
      <w:r>
        <w:tab/>
      </w:r>
      <w:r w:rsidRPr="006D3621">
        <w:t>S. 897</w:t>
      </w:r>
      <w:r w:rsidR="009F4EA9" w:rsidRPr="006D3621">
        <w:fldChar w:fldCharType="begin"/>
      </w:r>
      <w:r w:rsidRPr="006D3621">
        <w:instrText xml:space="preserve"> XE "S. 897" \b </w:instrText>
      </w:r>
      <w:r w:rsidR="009F4EA9" w:rsidRPr="006D3621">
        <w:fldChar w:fldCharType="end"/>
      </w:r>
      <w:r w:rsidRPr="006D3621">
        <w:t xml:space="preserve"> -- Senator Coleman:  </w:t>
      </w:r>
      <w:r w:rsidRPr="006D3621">
        <w:rPr>
          <w:szCs w:val="30"/>
        </w:rPr>
        <w:t xml:space="preserve">A BILL </w:t>
      </w:r>
      <w:r w:rsidRPr="006D3621">
        <w:t>TO AMEND THE CODE OF LAWS OF SOUTH CAROLINA, 1976, BY ADDING SECTION 1</w:t>
      </w:r>
      <w:r w:rsidRPr="006D3621">
        <w:noBreakHyphen/>
        <w:t>11</w:t>
      </w:r>
      <w:r w:rsidRPr="006D3621">
        <w:noBreakHyphen/>
        <w:t>723 SO AS TO PROVIDE THAT A PERSON WHO RETIRES FROM A SOLICITOR</w:t>
      </w:r>
      <w:r>
        <w:t>’</w:t>
      </w:r>
      <w:r w:rsidRPr="006D3621">
        <w:t>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E84F6A" w:rsidRDefault="00E84F6A" w:rsidP="006F1324">
      <w:pPr>
        <w:pStyle w:val="Header"/>
        <w:tabs>
          <w:tab w:val="clear" w:pos="8640"/>
          <w:tab w:val="left" w:pos="4320"/>
        </w:tabs>
      </w:pPr>
      <w:r>
        <w:tab/>
        <w:t>The Senate proceeded to a consideration of the Bill, the question being the second reading of the Bill.</w:t>
      </w:r>
    </w:p>
    <w:p w:rsidR="00E84F6A" w:rsidRDefault="00E84F6A" w:rsidP="006F1324">
      <w:pPr>
        <w:pStyle w:val="Header"/>
        <w:tabs>
          <w:tab w:val="clear" w:pos="8640"/>
          <w:tab w:val="left" w:pos="4320"/>
        </w:tabs>
      </w:pPr>
    </w:p>
    <w:p w:rsidR="00E84F6A" w:rsidRDefault="00E84F6A" w:rsidP="006F1324">
      <w:pPr>
        <w:pStyle w:val="Header"/>
        <w:tabs>
          <w:tab w:val="clear" w:pos="8640"/>
          <w:tab w:val="left" w:pos="4320"/>
        </w:tabs>
      </w:pPr>
      <w:r>
        <w:tab/>
        <w:t>The "ayes" and "nays" were demanded and taken, resulting as follows:</w:t>
      </w:r>
    </w:p>
    <w:p w:rsidR="00E84F6A" w:rsidRPr="00E84F6A" w:rsidRDefault="00E84F6A" w:rsidP="00E84F6A">
      <w:pPr>
        <w:pStyle w:val="Header"/>
        <w:tabs>
          <w:tab w:val="clear" w:pos="8640"/>
          <w:tab w:val="left" w:pos="4320"/>
        </w:tabs>
        <w:jc w:val="center"/>
        <w:rPr>
          <w:b/>
        </w:rPr>
      </w:pPr>
      <w:r w:rsidRPr="00E84F6A">
        <w:rPr>
          <w:b/>
        </w:rPr>
        <w:t>Ayes 30; Nays 6; Present 1</w:t>
      </w:r>
    </w:p>
    <w:p w:rsidR="00E84F6A" w:rsidRDefault="00E84F6A" w:rsidP="006F1324">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4F6A">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Alexander</w:t>
      </w:r>
      <w:r>
        <w:tab/>
      </w:r>
      <w:r w:rsidRPr="00E84F6A">
        <w:t>Allen</w:t>
      </w:r>
      <w:r>
        <w:tab/>
      </w:r>
      <w:r w:rsidRPr="00E84F6A">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Campbell</w:t>
      </w:r>
      <w:r>
        <w:tab/>
      </w:r>
      <w:r w:rsidRPr="00E84F6A">
        <w:t>Campsen</w:t>
      </w:r>
      <w:r>
        <w:tab/>
      </w:r>
      <w:r w:rsidRPr="00E84F6A">
        <w:t>Cleary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Coleman</w:t>
      </w:r>
      <w:r>
        <w:tab/>
      </w:r>
      <w:r w:rsidRPr="00E84F6A">
        <w:t>Corbin</w:t>
      </w:r>
      <w:r>
        <w:tab/>
      </w:r>
      <w:r w:rsidRPr="00E84F6A">
        <w:t>Courson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Cromer</w:t>
      </w:r>
      <w:r>
        <w:tab/>
      </w:r>
      <w:r w:rsidRPr="00E84F6A">
        <w:t>Davis</w:t>
      </w:r>
      <w:r>
        <w:tab/>
      </w:r>
      <w:r w:rsidRPr="00E84F6A">
        <w:t>Grooms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Hembree</w:t>
      </w:r>
      <w:r>
        <w:tab/>
      </w:r>
      <w:r w:rsidRPr="00E84F6A">
        <w:t>Johnson</w:t>
      </w:r>
      <w:r>
        <w:tab/>
      </w:r>
      <w:r w:rsidRPr="00E84F6A">
        <w:t>Leatherman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Lourie</w:t>
      </w:r>
      <w:r>
        <w:tab/>
      </w:r>
      <w:r w:rsidRPr="00E84F6A">
        <w:rPr>
          <w:i/>
        </w:rPr>
        <w:t>Martin, Larry</w:t>
      </w:r>
      <w:r>
        <w:rPr>
          <w:i/>
        </w:rPr>
        <w:tab/>
      </w:r>
      <w:r w:rsidRPr="00E84F6A">
        <w:t>Matthews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McElveen</w:t>
      </w:r>
      <w:r>
        <w:tab/>
      </w:r>
      <w:r w:rsidRPr="00E84F6A">
        <w:t>McGill</w:t>
      </w:r>
      <w:r>
        <w:tab/>
      </w:r>
      <w:r w:rsidRPr="00E84F6A">
        <w:t>Nicholson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O'Dell</w:t>
      </w:r>
      <w:r>
        <w:tab/>
      </w:r>
      <w:r w:rsidRPr="00E84F6A">
        <w:t>Peeler</w:t>
      </w:r>
      <w:r>
        <w:tab/>
      </w:r>
      <w:r w:rsidRPr="00E84F6A">
        <w:t>Reese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Scott</w:t>
      </w:r>
      <w:r>
        <w:tab/>
      </w:r>
      <w:r w:rsidRPr="00E84F6A">
        <w:t>Setzler</w:t>
      </w:r>
      <w:r>
        <w:tab/>
      </w:r>
      <w:r w:rsidRPr="00E84F6A">
        <w:t>Sheheen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Turner</w:t>
      </w:r>
      <w:r>
        <w:tab/>
      </w:r>
      <w:r w:rsidRPr="00E84F6A">
        <w:t>Verdin</w:t>
      </w:r>
      <w:r>
        <w:tab/>
      </w:r>
      <w:r w:rsidRPr="00E84F6A">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4F6A">
        <w:rPr>
          <w:b/>
        </w:rPr>
        <w:t>Total--30</w:t>
      </w:r>
    </w:p>
    <w:p w:rsidR="00E84F6A" w:rsidRP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4F6A">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84F6A">
        <w:t>Bright</w:t>
      </w:r>
      <w:r>
        <w:tab/>
      </w:r>
      <w:r w:rsidRPr="00E84F6A">
        <w:t>Bryant</w:t>
      </w:r>
      <w:r>
        <w:tab/>
      </w:r>
      <w:r w:rsidRPr="00E84F6A">
        <w:rPr>
          <w:i/>
        </w:rPr>
        <w:t>Martin, Shane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Massey</w:t>
      </w:r>
      <w:r>
        <w:tab/>
      </w:r>
      <w:r w:rsidRPr="00E84F6A">
        <w:t>Thurmond</w:t>
      </w:r>
      <w:r>
        <w:tab/>
      </w:r>
      <w:r w:rsidRPr="00E84F6A">
        <w:t>Young</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4F6A">
        <w:rPr>
          <w:b/>
        </w:rPr>
        <w:t>Total--6</w:t>
      </w:r>
    </w:p>
    <w:p w:rsidR="00E84F6A" w:rsidRP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84F6A">
        <w:rPr>
          <w:b/>
        </w:rPr>
        <w:t>PRESENT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84F6A">
        <w:t>Malloy</w:t>
      </w:r>
    </w:p>
    <w:p w:rsidR="000C2928" w:rsidRDefault="000C2928"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84F6A">
        <w:rPr>
          <w:b/>
        </w:rPr>
        <w:t>Total--1</w:t>
      </w:r>
    </w:p>
    <w:p w:rsidR="00E84F6A" w:rsidRPr="00E84F6A" w:rsidRDefault="00E84F6A" w:rsidP="00E84F6A">
      <w:pPr>
        <w:pStyle w:val="Header"/>
        <w:tabs>
          <w:tab w:val="clear" w:pos="8640"/>
          <w:tab w:val="left" w:pos="4320"/>
        </w:tabs>
      </w:pPr>
    </w:p>
    <w:p w:rsidR="00E84F6A" w:rsidRPr="009A6235" w:rsidRDefault="00E84F6A" w:rsidP="006F1324">
      <w:pPr>
        <w:pStyle w:val="Header"/>
        <w:tabs>
          <w:tab w:val="clear" w:pos="8640"/>
          <w:tab w:val="left" w:pos="4320"/>
        </w:tabs>
      </w:pPr>
      <w:r>
        <w:tab/>
        <w:t>The Bill was read the second time and ordered placed on the Third Reading Calendar.</w:t>
      </w:r>
    </w:p>
    <w:p w:rsidR="00E84F6A" w:rsidRDefault="00E84F6A" w:rsidP="00E84F6A">
      <w:pPr>
        <w:pStyle w:val="Header"/>
        <w:tabs>
          <w:tab w:val="clear" w:pos="8640"/>
          <w:tab w:val="left" w:pos="4320"/>
        </w:tabs>
        <w:rPr>
          <w:b/>
        </w:rPr>
      </w:pPr>
    </w:p>
    <w:p w:rsidR="000A3343" w:rsidRPr="00D4413F" w:rsidRDefault="000A3343" w:rsidP="000A3343">
      <w:pPr>
        <w:pStyle w:val="Header"/>
        <w:tabs>
          <w:tab w:val="clear" w:pos="4320"/>
          <w:tab w:val="clear" w:pos="8640"/>
        </w:tabs>
        <w:jc w:val="center"/>
      </w:pPr>
      <w:r>
        <w:rPr>
          <w:b/>
        </w:rPr>
        <w:t>Recorded Vote</w:t>
      </w:r>
    </w:p>
    <w:p w:rsidR="000A3343" w:rsidRPr="00D4413F" w:rsidRDefault="000A3343" w:rsidP="000C2928">
      <w:pPr>
        <w:pStyle w:val="Header"/>
        <w:tabs>
          <w:tab w:val="clear" w:pos="4320"/>
          <w:tab w:val="clear" w:pos="8640"/>
        </w:tabs>
      </w:pPr>
      <w:r w:rsidRPr="00D4413F">
        <w:tab/>
        <w:t xml:space="preserve">Senator HAYES desired to be recorded as voting in favor of the </w:t>
      </w:r>
      <w:r>
        <w:t>second</w:t>
      </w:r>
      <w:r w:rsidRPr="00D4413F">
        <w:t xml:space="preserve"> reading of the Bill.</w:t>
      </w:r>
    </w:p>
    <w:p w:rsidR="000A3343" w:rsidRDefault="000A3343" w:rsidP="00E84F6A">
      <w:pPr>
        <w:pStyle w:val="Header"/>
        <w:tabs>
          <w:tab w:val="clear" w:pos="8640"/>
          <w:tab w:val="left" w:pos="4320"/>
        </w:tabs>
        <w:rPr>
          <w:b/>
        </w:rPr>
      </w:pPr>
    </w:p>
    <w:p w:rsidR="00E84F6A" w:rsidRPr="009A6235" w:rsidRDefault="00E84F6A" w:rsidP="00E84F6A">
      <w:pPr>
        <w:pStyle w:val="Header"/>
        <w:tabs>
          <w:tab w:val="clear" w:pos="8640"/>
          <w:tab w:val="left" w:pos="4320"/>
        </w:tabs>
        <w:jc w:val="center"/>
      </w:pPr>
      <w:r>
        <w:rPr>
          <w:b/>
        </w:rPr>
        <w:t>READ THE SECOND TIME</w:t>
      </w:r>
    </w:p>
    <w:p w:rsidR="00E84F6A" w:rsidRPr="00CD451B" w:rsidRDefault="00E84F6A" w:rsidP="00E84F6A">
      <w:pPr>
        <w:suppressAutoHyphens/>
      </w:pPr>
      <w:r>
        <w:tab/>
      </w:r>
      <w:r w:rsidRPr="00CD451B">
        <w:t>S. 1219</w:t>
      </w:r>
      <w:r w:rsidR="009F4EA9" w:rsidRPr="00CD451B">
        <w:fldChar w:fldCharType="begin"/>
      </w:r>
      <w:r w:rsidRPr="00CD451B">
        <w:instrText xml:space="preserve"> XE "S. 1219" \b </w:instrText>
      </w:r>
      <w:r w:rsidR="009F4EA9" w:rsidRPr="00CD451B">
        <w:fldChar w:fldCharType="end"/>
      </w:r>
      <w:r w:rsidRPr="00CD451B">
        <w:t xml:space="preserve"> -- Education Committee:  </w:t>
      </w:r>
      <w:r w:rsidRPr="00CD451B">
        <w:rPr>
          <w:szCs w:val="30"/>
        </w:rPr>
        <w:t xml:space="preserve">A BILL </w:t>
      </w:r>
      <w:r w:rsidRPr="00CD451B">
        <w:t>TO AMEND THE CODE OF LAWS OF SOUTH CAROLINA, 1976, BY ADDING SECTION 59</w:t>
      </w:r>
      <w:r w:rsidRPr="00CD451B">
        <w:noBreakHyphen/>
        <w:t>25</w:t>
      </w:r>
      <w:r w:rsidRPr="00CD451B">
        <w:noBreakHyphen/>
        <w:t>57 SO AS TO PROVIDE THAT NOTWITHSTANDING ANOTHER PROVISION OF LAW, SCHOOL DISTRICTS UNIFORMLY MAY NEGOTIATE SALARIES BELOW THE SCHOOL DISTRICT SALARY SCHEDULE FOR THE 2014</w:t>
      </w:r>
      <w:r w:rsidRPr="00CD451B">
        <w:noBreakHyphen/>
        <w:t>2015 SCHOOL YEAR FOR RETIRED TEACHERS WHO ARE NOT PARTICIPANTS IN THE TEACHER AND EMPLOYEE RETENTION INCENTIVE PROGRAM, AND TO EXTEND THIS NEGOTIATION OPTION TO SCHOOL DISTRICTS THROUGH JULY 1, 2020.</w:t>
      </w:r>
    </w:p>
    <w:p w:rsidR="00E84F6A" w:rsidRDefault="00E84F6A" w:rsidP="00E84F6A">
      <w:pPr>
        <w:pStyle w:val="Header"/>
        <w:tabs>
          <w:tab w:val="clear" w:pos="8640"/>
          <w:tab w:val="left" w:pos="4320"/>
        </w:tabs>
      </w:pPr>
      <w:r>
        <w:tab/>
        <w:t>The Senate proceeded to a consideration of the Bill, the question being the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025051" w:rsidRDefault="00E84F6A" w:rsidP="00E84F6A">
      <w:pPr>
        <w:pStyle w:val="Header"/>
        <w:tabs>
          <w:tab w:val="clear" w:pos="8640"/>
          <w:tab w:val="left" w:pos="4320"/>
        </w:tabs>
        <w:jc w:val="center"/>
        <w:rPr>
          <w:b/>
        </w:rPr>
      </w:pPr>
      <w:r>
        <w:tab/>
      </w:r>
      <w:r w:rsidRPr="00025051">
        <w:rPr>
          <w:b/>
        </w:rPr>
        <w:t>Ayes 40;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5051">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Alexander</w:t>
      </w:r>
      <w:r>
        <w:tab/>
      </w:r>
      <w:r w:rsidRPr="00025051">
        <w:t>Allen</w:t>
      </w:r>
      <w:r>
        <w:tab/>
      </w:r>
      <w:r w:rsidRPr="00025051">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Bright</w:t>
      </w:r>
      <w:r>
        <w:tab/>
      </w:r>
      <w:r w:rsidRPr="00025051">
        <w:t>Bryant</w:t>
      </w:r>
      <w:r>
        <w:tab/>
      </w:r>
      <w:r w:rsidRPr="00025051">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Campsen</w:t>
      </w:r>
      <w:r>
        <w:tab/>
      </w:r>
      <w:r w:rsidRPr="00025051">
        <w:t>Cleary</w:t>
      </w:r>
      <w:r>
        <w:tab/>
      </w:r>
      <w:r w:rsidRPr="00025051">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Corbin</w:t>
      </w:r>
      <w:r>
        <w:tab/>
      </w:r>
      <w:r w:rsidRPr="00025051">
        <w:t>Courson</w:t>
      </w:r>
      <w:r>
        <w:tab/>
      </w:r>
      <w:r w:rsidRPr="00025051">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Davis</w:t>
      </w:r>
      <w:r>
        <w:tab/>
      </w:r>
      <w:r w:rsidRPr="00025051">
        <w:t>Fair</w:t>
      </w:r>
      <w:r>
        <w:tab/>
      </w:r>
      <w:r w:rsidRPr="00025051">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Grooms</w:t>
      </w:r>
      <w:r>
        <w:tab/>
      </w:r>
      <w:r w:rsidRPr="00025051">
        <w:t>Hayes</w:t>
      </w:r>
      <w:r>
        <w:tab/>
      </w:r>
      <w:r w:rsidRPr="00025051">
        <w:t>Hembree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Johnson</w:t>
      </w:r>
      <w:r>
        <w:tab/>
      </w:r>
      <w:r w:rsidRPr="00025051">
        <w:t>Leatherman</w:t>
      </w:r>
      <w:r>
        <w:tab/>
      </w:r>
      <w:r w:rsidRPr="00025051">
        <w:t>Lourie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25051">
        <w:t>Malloy</w:t>
      </w:r>
      <w:r>
        <w:tab/>
      </w:r>
      <w:r w:rsidRPr="00025051">
        <w:rPr>
          <w:i/>
        </w:rPr>
        <w:t>Martin, Larry</w:t>
      </w:r>
      <w:r>
        <w:rPr>
          <w:i/>
        </w:rPr>
        <w:tab/>
      </w:r>
      <w:r w:rsidRPr="00025051">
        <w:rPr>
          <w:i/>
        </w:rPr>
        <w:t>Martin, Shane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Massey</w:t>
      </w:r>
      <w:r>
        <w:tab/>
      </w:r>
      <w:r w:rsidRPr="00025051">
        <w:t>Matthews</w:t>
      </w:r>
      <w:r>
        <w:tab/>
      </w:r>
      <w:r w:rsidRPr="00025051">
        <w:t>McElveen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McGill</w:t>
      </w:r>
      <w:r>
        <w:tab/>
      </w:r>
      <w:r w:rsidRPr="00025051">
        <w:t>Nicholson</w:t>
      </w:r>
      <w:r>
        <w:tab/>
      </w:r>
      <w:r w:rsidRPr="00025051">
        <w:t>O'Dell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Peeler</w:t>
      </w:r>
      <w:r>
        <w:tab/>
      </w:r>
      <w:r w:rsidRPr="00025051">
        <w:t>Reese</w:t>
      </w:r>
      <w:r>
        <w:tab/>
      </w:r>
      <w:r w:rsidRPr="00025051">
        <w:t>Scott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Setzler</w:t>
      </w:r>
      <w:r>
        <w:tab/>
      </w:r>
      <w:r w:rsidRPr="00025051">
        <w:t>Sheheen</w:t>
      </w:r>
      <w:r>
        <w:tab/>
      </w:r>
      <w:r w:rsidRPr="00025051">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Turner</w:t>
      </w:r>
      <w:r>
        <w:tab/>
      </w:r>
      <w:r w:rsidRPr="00025051">
        <w:t>Verdin</w:t>
      </w:r>
      <w:r>
        <w:tab/>
      </w:r>
      <w:r w:rsidRPr="00025051">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Young</w:t>
      </w:r>
    </w:p>
    <w:p w:rsidR="00EF44C3" w:rsidRDefault="00EF44C3"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025051"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5051">
        <w:rPr>
          <w:b/>
        </w:rPr>
        <w:t>Total--40</w:t>
      </w:r>
    </w:p>
    <w:p w:rsidR="00E84F6A" w:rsidRPr="00025051"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5051">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025051"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5051">
        <w:rPr>
          <w:b/>
        </w:rPr>
        <w:t>Total--0</w:t>
      </w:r>
    </w:p>
    <w:p w:rsidR="00E84F6A" w:rsidRPr="00025051" w:rsidRDefault="00E84F6A" w:rsidP="00E84F6A">
      <w:pPr>
        <w:pStyle w:val="Header"/>
        <w:tabs>
          <w:tab w:val="clear" w:pos="8640"/>
          <w:tab w:val="left" w:pos="4320"/>
        </w:tabs>
      </w:pPr>
    </w:p>
    <w:p w:rsidR="00E84F6A" w:rsidRPr="009A6235" w:rsidRDefault="00E84F6A" w:rsidP="00E84F6A">
      <w:pPr>
        <w:pStyle w:val="Header"/>
        <w:tabs>
          <w:tab w:val="clear" w:pos="8640"/>
          <w:tab w:val="left" w:pos="4320"/>
        </w:tabs>
      </w:pPr>
      <w:r>
        <w:tab/>
        <w:t>The Bill was read the second time and ordered placed on the Third Reading Calendar.</w:t>
      </w:r>
    </w:p>
    <w:p w:rsidR="00E84F6A" w:rsidRDefault="00E84F6A" w:rsidP="00E84F6A">
      <w:pPr>
        <w:pStyle w:val="Header"/>
        <w:tabs>
          <w:tab w:val="clear" w:pos="8640"/>
          <w:tab w:val="left" w:pos="4320"/>
        </w:tabs>
      </w:pPr>
    </w:p>
    <w:p w:rsidR="00E84F6A" w:rsidRPr="009A6235" w:rsidRDefault="00E84F6A" w:rsidP="00E84F6A">
      <w:pPr>
        <w:pStyle w:val="Header"/>
        <w:tabs>
          <w:tab w:val="clear" w:pos="8640"/>
          <w:tab w:val="left" w:pos="4320"/>
        </w:tabs>
        <w:jc w:val="center"/>
      </w:pPr>
      <w:r>
        <w:rPr>
          <w:b/>
        </w:rPr>
        <w:t>READ THE SECOND TIME</w:t>
      </w:r>
    </w:p>
    <w:p w:rsidR="00E84F6A" w:rsidRPr="00263674" w:rsidRDefault="00E84F6A" w:rsidP="00E84F6A">
      <w:r>
        <w:tab/>
      </w:r>
      <w:r w:rsidRPr="00263674">
        <w:t>H. 4578</w:t>
      </w:r>
      <w:r w:rsidR="009F4EA9" w:rsidRPr="00263674">
        <w:fldChar w:fldCharType="begin"/>
      </w:r>
      <w:r w:rsidRPr="00263674">
        <w:instrText xml:space="preserve"> XE </w:instrText>
      </w:r>
      <w:r>
        <w:instrText>“</w:instrText>
      </w:r>
      <w:r w:rsidRPr="00263674">
        <w:instrText>H. 4578</w:instrText>
      </w:r>
      <w:r>
        <w:instrText>”</w:instrText>
      </w:r>
      <w:r w:rsidRPr="00263674">
        <w:instrText xml:space="preserve"> \b </w:instrText>
      </w:r>
      <w:r w:rsidR="009F4EA9" w:rsidRPr="00263674">
        <w:fldChar w:fldCharType="end"/>
      </w:r>
      <w:r w:rsidRPr="00263674">
        <w:t xml:space="preserve"> -- </w:t>
      </w:r>
      <w:r>
        <w:t>Reps. Sandifer, Toole, Rivers, Erickson and Long</w:t>
      </w:r>
      <w:r w:rsidRPr="00263674">
        <w:t xml:space="preserve">:  </w:t>
      </w:r>
      <w:r w:rsidRPr="00263674">
        <w:rPr>
          <w:szCs w:val="30"/>
        </w:rPr>
        <w:t xml:space="preserve">A BILL </w:t>
      </w:r>
      <w:r w:rsidRPr="00263674">
        <w:rPr>
          <w:color w:val="000000" w:themeColor="text1"/>
          <w:u w:color="000000" w:themeColor="text1"/>
        </w:rPr>
        <w:t>TO AMEND SECTION 23</w:t>
      </w:r>
      <w:r w:rsidRPr="00263674">
        <w:rPr>
          <w:color w:val="000000" w:themeColor="text1"/>
          <w:u w:color="000000" w:themeColor="text1"/>
        </w:rPr>
        <w:noBreakHyphen/>
        <w:t>43</w:t>
      </w:r>
      <w:r w:rsidRPr="00263674">
        <w:rPr>
          <w:color w:val="000000" w:themeColor="text1"/>
          <w:u w:color="000000" w:themeColor="text1"/>
        </w:rPr>
        <w:noBreakHyphen/>
        <w:t xml:space="preserve">20, CODE OF LAWS OF SOUTH CAROLINA, 1976, RELATING TO DEFINITIONS OF THE SOUTH CAROLINA MODULAR BUILDINGS CONSTRUCTION ACT, SO AS TO REVISE THE DEFINITION OF THE TERM </w:t>
      </w:r>
      <w:r>
        <w:rPr>
          <w:color w:val="000000" w:themeColor="text1"/>
          <w:u w:color="000000" w:themeColor="text1"/>
        </w:rPr>
        <w:t>“</w:t>
      </w:r>
      <w:r w:rsidRPr="00263674">
        <w:rPr>
          <w:color w:val="000000" w:themeColor="text1"/>
          <w:u w:color="000000" w:themeColor="text1"/>
        </w:rPr>
        <w:t>APPROVED INSPECTION AGENCY</w:t>
      </w:r>
      <w:r>
        <w:rPr>
          <w:color w:val="000000" w:themeColor="text1"/>
          <w:u w:color="000000" w:themeColor="text1"/>
        </w:rPr>
        <w:t>”</w:t>
      </w:r>
      <w:r w:rsidRPr="00263674">
        <w:rPr>
          <w:color w:val="000000" w:themeColor="text1"/>
          <w:u w:color="000000" w:themeColor="text1"/>
        </w:rPr>
        <w:t xml:space="preserve"> TO REQUIRE THAT AN APPROVED INSPECTION AGENCY RETAIN A BUILDING CONSTRUCTION</w:t>
      </w:r>
      <w:r w:rsidRPr="00263674">
        <w:rPr>
          <w:color w:val="000000" w:themeColor="text1"/>
          <w:u w:color="000000" w:themeColor="text1"/>
        </w:rPr>
        <w:noBreakHyphen/>
        <w:t>ORIENTED ENGINEER OR ARCHITECT TO ENSURE COMPLIANCE; AND TO AMEND SECTION 23</w:t>
      </w:r>
      <w:r w:rsidRPr="00263674">
        <w:rPr>
          <w:color w:val="000000" w:themeColor="text1"/>
          <w:u w:color="000000" w:themeColor="text1"/>
        </w:rPr>
        <w:noBreakHyphen/>
        <w:t>43</w:t>
      </w:r>
      <w:r w:rsidRPr="00263674">
        <w:rPr>
          <w:color w:val="000000" w:themeColor="text1"/>
          <w:u w:color="000000" w:themeColor="text1"/>
        </w:rPr>
        <w:noBreakHyphen/>
        <w:t>90, RELATING TO INSPECTION AND CERTIFICATION OF A MODULAR BUILDING, SO AS TO PROVIDE THAT FINAL PLAN APPROVAL FOR A SINGLE FAMILY RESIDENTIAL MODULAR BUILDING BE PERFORMED BY AN APPROVED INSPECTION AGENCY, AND TO PROVIDE THAT FINAL APPROVAL FOR A COMMERCIAL MODULAR BUILDING BE PERFORMED BY THE DEPARTMENT OF LABOR, LICENSING AND REGULATION.</w:t>
      </w:r>
    </w:p>
    <w:p w:rsidR="00E84F6A" w:rsidRDefault="00E84F6A" w:rsidP="00E84F6A">
      <w:pPr>
        <w:pStyle w:val="Header"/>
        <w:tabs>
          <w:tab w:val="clear" w:pos="8640"/>
          <w:tab w:val="left" w:pos="4320"/>
        </w:tabs>
      </w:pPr>
      <w:r>
        <w:tab/>
        <w:t>The Senate proceeded to a consideration of the Bill, the question being the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025051" w:rsidRDefault="00E84F6A" w:rsidP="00E84F6A">
      <w:pPr>
        <w:pStyle w:val="Header"/>
        <w:tabs>
          <w:tab w:val="clear" w:pos="8640"/>
          <w:tab w:val="left" w:pos="4320"/>
        </w:tabs>
        <w:jc w:val="center"/>
        <w:rPr>
          <w:b/>
        </w:rPr>
      </w:pPr>
      <w:r>
        <w:tab/>
      </w:r>
      <w:r w:rsidRPr="00025051">
        <w:rPr>
          <w:b/>
        </w:rPr>
        <w:t>Ayes 39;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5051">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Alexander</w:t>
      </w:r>
      <w:r>
        <w:tab/>
      </w:r>
      <w:r w:rsidRPr="00025051">
        <w:t>Allen</w:t>
      </w:r>
      <w:r>
        <w:tab/>
      </w:r>
      <w:r w:rsidRPr="00025051">
        <w:t>Bright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Bryant</w:t>
      </w:r>
      <w:r>
        <w:tab/>
      </w:r>
      <w:r w:rsidRPr="00025051">
        <w:t>Campbell</w:t>
      </w:r>
      <w:r>
        <w:tab/>
      </w:r>
      <w:r w:rsidRPr="00025051">
        <w:t>Campsen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Cleary</w:t>
      </w:r>
      <w:r>
        <w:tab/>
      </w:r>
      <w:r w:rsidRPr="00025051">
        <w:t>Coleman</w:t>
      </w:r>
      <w:r>
        <w:tab/>
      </w:r>
      <w:r w:rsidRPr="00025051">
        <w:t>Corbin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Cromer</w:t>
      </w:r>
      <w:r>
        <w:tab/>
      </w:r>
      <w:r w:rsidRPr="00025051">
        <w:t>Davis</w:t>
      </w:r>
      <w:r>
        <w:tab/>
      </w:r>
      <w:r w:rsidRPr="00025051">
        <w:t>Fair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Gregory</w:t>
      </w:r>
      <w:r>
        <w:tab/>
      </w:r>
      <w:r w:rsidRPr="00025051">
        <w:t>Grooms</w:t>
      </w:r>
      <w:r>
        <w:tab/>
      </w:r>
      <w:r w:rsidRPr="00025051">
        <w:t>Hayes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Hembree</w:t>
      </w:r>
      <w:r>
        <w:tab/>
      </w:r>
      <w:r w:rsidRPr="00025051">
        <w:t>Hutto</w:t>
      </w:r>
      <w:r>
        <w:tab/>
      </w:r>
      <w:r w:rsidRPr="00025051">
        <w:t>Johnson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Leatherman</w:t>
      </w:r>
      <w:r>
        <w:tab/>
      </w:r>
      <w:r w:rsidRPr="00025051">
        <w:t>Lourie</w:t>
      </w:r>
      <w:r>
        <w:tab/>
      </w:r>
      <w:r w:rsidRPr="00025051">
        <w:t>Malloy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rPr>
          <w:i/>
        </w:rPr>
        <w:t>Martin, Larry</w:t>
      </w:r>
      <w:r>
        <w:rPr>
          <w:i/>
        </w:rPr>
        <w:tab/>
      </w:r>
      <w:r w:rsidRPr="00025051">
        <w:rPr>
          <w:i/>
        </w:rPr>
        <w:t>Martin, Shane</w:t>
      </w:r>
      <w:r>
        <w:rPr>
          <w:i/>
        </w:rPr>
        <w:tab/>
      </w:r>
      <w:r w:rsidRPr="00025051">
        <w:t>Massey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Matthews</w:t>
      </w:r>
      <w:r>
        <w:tab/>
      </w:r>
      <w:r w:rsidRPr="00025051">
        <w:t>McElveen</w:t>
      </w:r>
      <w:r>
        <w:tab/>
      </w:r>
      <w:r w:rsidRPr="00025051">
        <w:t>McGill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Nicholson</w:t>
      </w:r>
      <w:r>
        <w:tab/>
      </w:r>
      <w:r w:rsidRPr="00025051">
        <w:t>O'Dell</w:t>
      </w:r>
      <w:r>
        <w:tab/>
      </w:r>
      <w:r w:rsidRPr="00025051">
        <w:t>Peeler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Reese</w:t>
      </w:r>
      <w:r>
        <w:tab/>
      </w:r>
      <w:r w:rsidRPr="00025051">
        <w:t>Scott</w:t>
      </w:r>
      <w:r>
        <w:tab/>
      </w:r>
      <w:r w:rsidRPr="00025051">
        <w:t>Setzler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Sheheen</w:t>
      </w:r>
      <w:r>
        <w:tab/>
      </w:r>
      <w:r w:rsidRPr="00025051">
        <w:t>Thurmond</w:t>
      </w:r>
      <w:r>
        <w:tab/>
      </w:r>
      <w:r w:rsidRPr="00025051">
        <w:t>Turner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5051">
        <w:t>Verdin</w:t>
      </w:r>
      <w:r>
        <w:tab/>
      </w:r>
      <w:r w:rsidRPr="00025051">
        <w:t>Williams</w:t>
      </w:r>
      <w:r>
        <w:tab/>
      </w:r>
      <w:r w:rsidRPr="00025051">
        <w:t>Young</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025051"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25051">
        <w:rPr>
          <w:b/>
        </w:rPr>
        <w:t>Total--39</w:t>
      </w:r>
    </w:p>
    <w:p w:rsidR="00E84F6A" w:rsidRPr="00025051"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5051">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025051"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25051">
        <w:rPr>
          <w:b/>
        </w:rPr>
        <w:t>Total--0</w:t>
      </w:r>
    </w:p>
    <w:p w:rsidR="00E84F6A" w:rsidRPr="00025051" w:rsidRDefault="00E84F6A" w:rsidP="00E84F6A">
      <w:pPr>
        <w:pStyle w:val="Header"/>
        <w:tabs>
          <w:tab w:val="clear" w:pos="8640"/>
          <w:tab w:val="left" w:pos="4320"/>
        </w:tabs>
      </w:pPr>
    </w:p>
    <w:p w:rsidR="00E84F6A" w:rsidRPr="009A6235" w:rsidRDefault="00E84F6A" w:rsidP="00E84F6A">
      <w:pPr>
        <w:pStyle w:val="Header"/>
        <w:tabs>
          <w:tab w:val="clear" w:pos="8640"/>
          <w:tab w:val="left" w:pos="4320"/>
        </w:tabs>
      </w:pPr>
      <w:r>
        <w:tab/>
        <w:t>The Bill was read the second time and ordered placed on the Third Reading Calendar.</w:t>
      </w:r>
    </w:p>
    <w:p w:rsidR="00E84F6A" w:rsidRDefault="00E84F6A" w:rsidP="00E84F6A">
      <w:pPr>
        <w:pStyle w:val="Header"/>
        <w:tabs>
          <w:tab w:val="clear" w:pos="4320"/>
          <w:tab w:val="clear" w:pos="8640"/>
        </w:tabs>
        <w:jc w:val="left"/>
        <w:rPr>
          <w:b/>
        </w:rPr>
      </w:pPr>
    </w:p>
    <w:p w:rsidR="00E84F6A" w:rsidRPr="009A6235" w:rsidRDefault="00E84F6A" w:rsidP="00E84F6A">
      <w:pPr>
        <w:pStyle w:val="Header"/>
        <w:tabs>
          <w:tab w:val="clear" w:pos="8640"/>
          <w:tab w:val="left" w:pos="4320"/>
        </w:tabs>
        <w:jc w:val="center"/>
      </w:pPr>
      <w:r>
        <w:rPr>
          <w:b/>
        </w:rPr>
        <w:t>READ THE SECOND TIME</w:t>
      </w:r>
    </w:p>
    <w:p w:rsidR="00E84F6A" w:rsidRPr="00BC4E2B" w:rsidRDefault="00E84F6A" w:rsidP="00E84F6A">
      <w:r>
        <w:tab/>
      </w:r>
      <w:r w:rsidRPr="00BC4E2B">
        <w:t>H. 4993</w:t>
      </w:r>
      <w:r w:rsidR="009F4EA9" w:rsidRPr="00BC4E2B">
        <w:fldChar w:fldCharType="begin"/>
      </w:r>
      <w:r w:rsidRPr="00BC4E2B">
        <w:instrText xml:space="preserve"> XE "H. 4993" \b </w:instrText>
      </w:r>
      <w:r w:rsidR="009F4EA9" w:rsidRPr="00BC4E2B">
        <w:fldChar w:fldCharType="end"/>
      </w:r>
      <w:r w:rsidRPr="00BC4E2B">
        <w:t xml:space="preserve"> -- Rep. Barfield:  </w:t>
      </w:r>
      <w:r w:rsidRPr="00BC4E2B">
        <w:rPr>
          <w:szCs w:val="30"/>
        </w:rPr>
        <w:t xml:space="preserve">A BILL </w:t>
      </w:r>
      <w:r w:rsidRPr="00BC4E2B">
        <w:t>TO AMEND THE CODE OF LAWS OF SOUTH CAROLINA, 1976, BY ADDING SECTION 53</w:t>
      </w:r>
      <w:r w:rsidRPr="00BC4E2B">
        <w:noBreakHyphen/>
        <w:t>3</w:t>
      </w:r>
      <w:r w:rsidRPr="00BC4E2B">
        <w:noBreakHyphen/>
        <w:t xml:space="preserve">125 SO AS TO DESIGNATE THE THIRD SATURDAY IN SEPTEMBER AS </w:t>
      </w:r>
      <w:r>
        <w:t>“</w:t>
      </w:r>
      <w:r w:rsidRPr="00BC4E2B">
        <w:t>AYNOR HARVEST HOE</w:t>
      </w:r>
      <w:r w:rsidRPr="00BC4E2B">
        <w:noBreakHyphen/>
        <w:t>DOWN FESTIVAL WEEKEND</w:t>
      </w:r>
      <w:r>
        <w:t>”</w:t>
      </w:r>
      <w:r w:rsidRPr="00BC4E2B">
        <w:t>.</w:t>
      </w:r>
    </w:p>
    <w:p w:rsidR="00E84F6A" w:rsidRDefault="00E84F6A" w:rsidP="00E84F6A">
      <w:pPr>
        <w:pStyle w:val="Header"/>
        <w:tabs>
          <w:tab w:val="clear" w:pos="8640"/>
          <w:tab w:val="left" w:pos="4320"/>
        </w:tabs>
      </w:pPr>
      <w:r>
        <w:tab/>
        <w:t>The Senate proceeded to a consideration of the Bill, the question being the second reading of the Bill.</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726B76" w:rsidRDefault="00E84F6A" w:rsidP="00E84F6A">
      <w:pPr>
        <w:pStyle w:val="Header"/>
        <w:tabs>
          <w:tab w:val="clear" w:pos="8640"/>
          <w:tab w:val="left" w:pos="4320"/>
        </w:tabs>
        <w:jc w:val="center"/>
        <w:rPr>
          <w:b/>
        </w:rPr>
      </w:pPr>
      <w:r>
        <w:tab/>
      </w:r>
      <w:r w:rsidRPr="00726B76">
        <w:rPr>
          <w:b/>
        </w:rPr>
        <w:t>Ayes 40;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6B76">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Alexander</w:t>
      </w:r>
      <w:r>
        <w:tab/>
      </w:r>
      <w:r w:rsidRPr="00726B76">
        <w:t>Allen</w:t>
      </w:r>
      <w:r>
        <w:tab/>
      </w:r>
      <w:r w:rsidRPr="00726B76">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Bright</w:t>
      </w:r>
      <w:r>
        <w:tab/>
      </w:r>
      <w:r w:rsidRPr="00726B76">
        <w:t>Bryant</w:t>
      </w:r>
      <w:r>
        <w:tab/>
      </w:r>
      <w:r w:rsidRPr="00726B76">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Campsen</w:t>
      </w:r>
      <w:r>
        <w:tab/>
      </w:r>
      <w:r w:rsidRPr="00726B76">
        <w:t>Cleary</w:t>
      </w:r>
      <w:r>
        <w:tab/>
      </w:r>
      <w:r w:rsidRPr="00726B76">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Corbin</w:t>
      </w:r>
      <w:r>
        <w:tab/>
      </w:r>
      <w:r w:rsidRPr="00726B76">
        <w:t>Courson</w:t>
      </w:r>
      <w:r>
        <w:tab/>
      </w:r>
      <w:r w:rsidRPr="00726B76">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Davis</w:t>
      </w:r>
      <w:r>
        <w:tab/>
      </w:r>
      <w:r w:rsidRPr="00726B76">
        <w:t>Fair</w:t>
      </w:r>
      <w:r>
        <w:tab/>
      </w:r>
      <w:r w:rsidRPr="00726B76">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Grooms</w:t>
      </w:r>
      <w:r>
        <w:tab/>
      </w:r>
      <w:r w:rsidRPr="00726B76">
        <w:t>Hayes</w:t>
      </w:r>
      <w:r>
        <w:tab/>
      </w:r>
      <w:r w:rsidRPr="00726B76">
        <w:t>Hembree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Hutto</w:t>
      </w:r>
      <w:r>
        <w:tab/>
      </w:r>
      <w:r w:rsidRPr="00726B76">
        <w:t>Jackson</w:t>
      </w:r>
      <w:r>
        <w:tab/>
      </w:r>
      <w:r w:rsidRPr="00726B76">
        <w:t>Johnson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Leatherman</w:t>
      </w:r>
      <w:r>
        <w:tab/>
      </w:r>
      <w:r w:rsidRPr="00726B76">
        <w:t>Lourie</w:t>
      </w:r>
      <w:r>
        <w:tab/>
      </w:r>
      <w:r w:rsidRPr="00726B76">
        <w:t>Malloy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rPr>
          <w:i/>
        </w:rPr>
        <w:t>Martin, Larry</w:t>
      </w:r>
      <w:r>
        <w:rPr>
          <w:i/>
        </w:rPr>
        <w:tab/>
      </w:r>
      <w:r w:rsidRPr="00726B76">
        <w:rPr>
          <w:i/>
        </w:rPr>
        <w:t>Martin, Shane</w:t>
      </w:r>
      <w:r>
        <w:rPr>
          <w:i/>
        </w:rPr>
        <w:tab/>
      </w:r>
      <w:r w:rsidRPr="00726B76">
        <w:t>Massey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Matthews</w:t>
      </w:r>
      <w:r>
        <w:tab/>
      </w:r>
      <w:r w:rsidRPr="00726B76">
        <w:t>McElveen</w:t>
      </w:r>
      <w:r>
        <w:tab/>
      </w:r>
      <w:r w:rsidRPr="00726B76">
        <w:t>McGill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Nicholson</w:t>
      </w:r>
      <w:r>
        <w:tab/>
      </w:r>
      <w:r w:rsidRPr="00726B76">
        <w:t>O'Dell</w:t>
      </w:r>
      <w:r>
        <w:tab/>
      </w:r>
      <w:r w:rsidRPr="00726B76">
        <w:t>Peeler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Scott</w:t>
      </w:r>
      <w:r>
        <w:tab/>
      </w:r>
      <w:r w:rsidRPr="00726B76">
        <w:t>Setzler</w:t>
      </w:r>
      <w:r>
        <w:tab/>
      </w:r>
      <w:r w:rsidRPr="00726B76">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Turner</w:t>
      </w:r>
      <w:r>
        <w:tab/>
      </w:r>
      <w:r w:rsidRPr="00726B76">
        <w:t>Verdin</w:t>
      </w:r>
      <w:r>
        <w:tab/>
      </w:r>
      <w:r w:rsidRPr="00726B76">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Young</w:t>
      </w:r>
    </w:p>
    <w:p w:rsidR="000C2928" w:rsidRDefault="000C2928"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726B76"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6B76">
        <w:rPr>
          <w:b/>
        </w:rPr>
        <w:t>Total--40</w:t>
      </w:r>
    </w:p>
    <w:p w:rsidR="00E84F6A" w:rsidRPr="00726B76"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6B76">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726B76"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6B76">
        <w:rPr>
          <w:b/>
        </w:rPr>
        <w:t>Total--0</w:t>
      </w:r>
    </w:p>
    <w:p w:rsidR="00E84F6A" w:rsidRPr="00726B76"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Bill was read the second time and ordered placed on the Third Reading Calendar.</w:t>
      </w:r>
    </w:p>
    <w:p w:rsidR="00C66275" w:rsidRPr="009A6235" w:rsidRDefault="00C66275" w:rsidP="00E84F6A">
      <w:pPr>
        <w:pStyle w:val="Header"/>
        <w:tabs>
          <w:tab w:val="clear" w:pos="8640"/>
          <w:tab w:val="left" w:pos="4320"/>
        </w:tabs>
      </w:pPr>
    </w:p>
    <w:p w:rsidR="00E84F6A" w:rsidRPr="009A6235" w:rsidRDefault="00E84F6A" w:rsidP="00E84F6A">
      <w:pPr>
        <w:pStyle w:val="Header"/>
        <w:tabs>
          <w:tab w:val="clear" w:pos="8640"/>
          <w:tab w:val="left" w:pos="4320"/>
        </w:tabs>
        <w:jc w:val="center"/>
      </w:pPr>
      <w:r>
        <w:rPr>
          <w:b/>
        </w:rPr>
        <w:t>READ THE SECOND TIME</w:t>
      </w:r>
    </w:p>
    <w:p w:rsidR="00E84F6A" w:rsidRPr="00BD71EF" w:rsidRDefault="00E84F6A" w:rsidP="00E84F6A">
      <w:pPr>
        <w:suppressAutoHyphens/>
        <w:outlineLvl w:val="0"/>
      </w:pPr>
      <w:r>
        <w:tab/>
      </w:r>
      <w:r w:rsidRPr="00BD71EF">
        <w:t>S. 1233</w:t>
      </w:r>
      <w:r w:rsidR="009F4EA9" w:rsidRPr="00BD71EF">
        <w:fldChar w:fldCharType="begin"/>
      </w:r>
      <w:r w:rsidRPr="00BD71EF">
        <w:instrText xml:space="preserve"> XE "S. 1233" \b </w:instrText>
      </w:r>
      <w:r w:rsidR="009F4EA9" w:rsidRPr="00BD71EF">
        <w:fldChar w:fldCharType="end"/>
      </w:r>
      <w:r w:rsidRPr="00BD71EF">
        <w:t xml:space="preserve"> -- Banking and Insurance Committee:  </w:t>
      </w:r>
      <w:r w:rsidRPr="00BD71EF">
        <w:rPr>
          <w:szCs w:val="30"/>
        </w:rPr>
        <w:t xml:space="preserve">A JOINT RESOLUTION </w:t>
      </w:r>
      <w:r w:rsidRPr="00BD71EF">
        <w:t>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E84F6A" w:rsidRDefault="00E84F6A" w:rsidP="00E84F6A">
      <w:pPr>
        <w:pStyle w:val="Header"/>
        <w:tabs>
          <w:tab w:val="clear" w:pos="8640"/>
          <w:tab w:val="left" w:pos="4320"/>
        </w:tabs>
      </w:pPr>
      <w:r>
        <w:tab/>
        <w:t xml:space="preserve">The Senate proceeded to a consideration of the </w:t>
      </w:r>
      <w:r w:rsidR="000C2928">
        <w:t xml:space="preserve">Joint </w:t>
      </w:r>
      <w:r>
        <w:t>Resolution, the question being the second reading of the Joint Resolution.</w:t>
      </w:r>
    </w:p>
    <w:p w:rsidR="00E84F6A" w:rsidRDefault="00E84F6A" w:rsidP="00E84F6A">
      <w:pPr>
        <w:pStyle w:val="Header"/>
        <w:tabs>
          <w:tab w:val="clear" w:pos="8640"/>
          <w:tab w:val="left" w:pos="4320"/>
        </w:tabs>
      </w:pPr>
    </w:p>
    <w:p w:rsidR="00E84F6A" w:rsidRDefault="00E84F6A" w:rsidP="00E84F6A">
      <w:pPr>
        <w:pStyle w:val="Header"/>
        <w:tabs>
          <w:tab w:val="clear" w:pos="8640"/>
          <w:tab w:val="left" w:pos="4320"/>
        </w:tabs>
      </w:pPr>
      <w:r>
        <w:tab/>
        <w:t>The "ayes" and "nays" were demanded and taken, resulting as follows:</w:t>
      </w:r>
    </w:p>
    <w:p w:rsidR="00E84F6A" w:rsidRPr="00726B76" w:rsidRDefault="00E84F6A" w:rsidP="00E84F6A">
      <w:pPr>
        <w:pStyle w:val="Header"/>
        <w:tabs>
          <w:tab w:val="clear" w:pos="8640"/>
          <w:tab w:val="left" w:pos="4320"/>
        </w:tabs>
        <w:jc w:val="center"/>
        <w:rPr>
          <w:b/>
        </w:rPr>
      </w:pPr>
      <w:r w:rsidRPr="00726B76">
        <w:rPr>
          <w:b/>
        </w:rPr>
        <w:t>Ayes 40; Nays 0</w:t>
      </w:r>
    </w:p>
    <w:p w:rsidR="00E84F6A"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6B76">
        <w:rPr>
          <w:b/>
        </w:rPr>
        <w:t>AYES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Alexander</w:t>
      </w:r>
      <w:r>
        <w:tab/>
      </w:r>
      <w:r w:rsidRPr="00726B76">
        <w:t>Allen</w:t>
      </w:r>
      <w:r>
        <w:tab/>
      </w:r>
      <w:r w:rsidRPr="00726B76">
        <w:t>Bennett</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Bright</w:t>
      </w:r>
      <w:r>
        <w:tab/>
      </w:r>
      <w:r w:rsidRPr="00726B76">
        <w:t>Bryant</w:t>
      </w:r>
      <w:r>
        <w:tab/>
      </w:r>
      <w:r w:rsidRPr="00726B76">
        <w:t>Campbell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Campsen</w:t>
      </w:r>
      <w:r>
        <w:tab/>
      </w:r>
      <w:r w:rsidRPr="00726B76">
        <w:t>Cleary</w:t>
      </w:r>
      <w:r>
        <w:tab/>
      </w:r>
      <w:r w:rsidRPr="00726B76">
        <w:t>Coleman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Corbin</w:t>
      </w:r>
      <w:r>
        <w:tab/>
      </w:r>
      <w:r w:rsidRPr="00726B76">
        <w:t>Courson</w:t>
      </w:r>
      <w:r>
        <w:tab/>
      </w:r>
      <w:r w:rsidRPr="00726B76">
        <w:t>Cromer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Davis</w:t>
      </w:r>
      <w:r>
        <w:tab/>
      </w:r>
      <w:r w:rsidRPr="00726B76">
        <w:t>Fair</w:t>
      </w:r>
      <w:r>
        <w:tab/>
      </w:r>
      <w:r w:rsidRPr="00726B76">
        <w:t>Gregory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Grooms</w:t>
      </w:r>
      <w:r>
        <w:tab/>
      </w:r>
      <w:r w:rsidRPr="00726B76">
        <w:t>Hayes</w:t>
      </w:r>
      <w:r>
        <w:tab/>
      </w:r>
      <w:r w:rsidRPr="00726B76">
        <w:t>Hembree</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Hutto</w:t>
      </w:r>
      <w:r>
        <w:tab/>
      </w:r>
      <w:r w:rsidRPr="00726B76">
        <w:t>Jackson</w:t>
      </w:r>
      <w:r>
        <w:tab/>
      </w:r>
      <w:r w:rsidRPr="00726B76">
        <w:t>Johnson</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Leatherman</w:t>
      </w:r>
      <w:r>
        <w:tab/>
      </w:r>
      <w:r w:rsidRPr="00726B76">
        <w:t>Lourie</w:t>
      </w:r>
      <w:r>
        <w:tab/>
      </w:r>
      <w:r w:rsidRPr="00726B76">
        <w:t>Malloy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rPr>
          <w:i/>
        </w:rPr>
        <w:t>Martin, Larry</w:t>
      </w:r>
      <w:r>
        <w:rPr>
          <w:i/>
        </w:rPr>
        <w:tab/>
      </w:r>
      <w:r w:rsidRPr="00726B76">
        <w:rPr>
          <w:i/>
        </w:rPr>
        <w:t>Martin, Shane</w:t>
      </w:r>
      <w:r>
        <w:rPr>
          <w:i/>
        </w:rPr>
        <w:tab/>
      </w:r>
      <w:r w:rsidRPr="00726B76">
        <w:t>Massey</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Matthews</w:t>
      </w:r>
      <w:r>
        <w:tab/>
      </w:r>
      <w:r w:rsidRPr="00726B76">
        <w:t>McElveen</w:t>
      </w:r>
      <w:r>
        <w:tab/>
      </w:r>
      <w:r w:rsidRPr="00726B76">
        <w:t>McGill</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Nicholson</w:t>
      </w:r>
      <w:r>
        <w:tab/>
      </w:r>
      <w:r w:rsidRPr="00726B76">
        <w:t>O'Dell</w:t>
      </w:r>
      <w:r>
        <w:tab/>
      </w:r>
      <w:r w:rsidRPr="00726B76">
        <w:t>Peeler</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Scott</w:t>
      </w:r>
      <w:r>
        <w:tab/>
      </w:r>
      <w:r w:rsidRPr="00726B76">
        <w:t>Setzler</w:t>
      </w:r>
      <w:r>
        <w:tab/>
      </w:r>
      <w:r w:rsidRPr="00726B76">
        <w:t>Thurmond</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Turner</w:t>
      </w:r>
      <w:r>
        <w:tab/>
      </w:r>
      <w:r w:rsidRPr="00726B76">
        <w:t>Verdin</w:t>
      </w:r>
      <w:r>
        <w:tab/>
      </w:r>
      <w:r w:rsidRPr="00726B76">
        <w:t>Williams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26B76">
        <w:t>Young</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84F6A" w:rsidRPr="00726B76"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26B76">
        <w:rPr>
          <w:b/>
        </w:rPr>
        <w:t>Total--40</w:t>
      </w:r>
    </w:p>
    <w:p w:rsidR="00E84F6A" w:rsidRPr="00726B76" w:rsidRDefault="00E84F6A" w:rsidP="00E84F6A">
      <w:pPr>
        <w:pStyle w:val="Header"/>
        <w:tabs>
          <w:tab w:val="clear" w:pos="8640"/>
          <w:tab w:val="left" w:pos="4320"/>
        </w:tabs>
      </w:pP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6B76">
        <w:rPr>
          <w:b/>
        </w:rPr>
        <w:t>NAYS</w:t>
      </w:r>
    </w:p>
    <w:p w:rsidR="00E84F6A"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84F6A" w:rsidRPr="00726B76" w:rsidRDefault="00E84F6A" w:rsidP="00E84F6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26B76">
        <w:rPr>
          <w:b/>
        </w:rPr>
        <w:t>Total--0</w:t>
      </w:r>
    </w:p>
    <w:p w:rsidR="00E84F6A" w:rsidRPr="00726B76" w:rsidRDefault="00E84F6A" w:rsidP="00E84F6A">
      <w:pPr>
        <w:pStyle w:val="Header"/>
        <w:tabs>
          <w:tab w:val="clear" w:pos="8640"/>
          <w:tab w:val="left" w:pos="4320"/>
        </w:tabs>
      </w:pPr>
    </w:p>
    <w:p w:rsidR="00E84F6A" w:rsidRPr="009A6235" w:rsidRDefault="00E84F6A" w:rsidP="00E84F6A">
      <w:pPr>
        <w:pStyle w:val="Header"/>
        <w:tabs>
          <w:tab w:val="clear" w:pos="8640"/>
          <w:tab w:val="left" w:pos="4320"/>
        </w:tabs>
      </w:pPr>
      <w:r>
        <w:tab/>
        <w:t xml:space="preserve">The </w:t>
      </w:r>
      <w:r w:rsidR="000C2928">
        <w:t xml:space="preserve">Joint </w:t>
      </w:r>
      <w:r>
        <w:t>Resolution was read the second time and ordered placed on the Third Reading Calendar.</w:t>
      </w:r>
    </w:p>
    <w:p w:rsidR="00E84F6A" w:rsidRDefault="00E84F6A" w:rsidP="00E84F6A">
      <w:pPr>
        <w:pStyle w:val="Header"/>
        <w:tabs>
          <w:tab w:val="clear" w:pos="8640"/>
          <w:tab w:val="left" w:pos="4320"/>
        </w:tabs>
        <w:rPr>
          <w:b/>
        </w:rPr>
      </w:pPr>
    </w:p>
    <w:p w:rsidR="00E84F6A" w:rsidRPr="00397E60" w:rsidRDefault="00E84F6A" w:rsidP="00E84F6A">
      <w:pPr>
        <w:pStyle w:val="Header"/>
        <w:tabs>
          <w:tab w:val="clear" w:pos="8640"/>
          <w:tab w:val="left" w:pos="4320"/>
        </w:tabs>
        <w:jc w:val="center"/>
      </w:pPr>
      <w:r>
        <w:rPr>
          <w:b/>
        </w:rPr>
        <w:t>OBJECTION</w:t>
      </w:r>
    </w:p>
    <w:p w:rsidR="00E84F6A" w:rsidRPr="00720BF9" w:rsidRDefault="00E84F6A" w:rsidP="00E84F6A">
      <w:r>
        <w:rPr>
          <w:b/>
        </w:rPr>
        <w:tab/>
      </w:r>
      <w:r w:rsidRPr="00720BF9">
        <w:t>S. 661</w:t>
      </w:r>
      <w:r w:rsidR="009F4EA9" w:rsidRPr="00720BF9">
        <w:fldChar w:fldCharType="begin"/>
      </w:r>
      <w:r w:rsidRPr="00720BF9">
        <w:instrText xml:space="preserve"> XE "S. 661" \b </w:instrText>
      </w:r>
      <w:r w:rsidR="009F4EA9" w:rsidRPr="00720BF9">
        <w:fldChar w:fldCharType="end"/>
      </w:r>
      <w:r w:rsidRPr="00720BF9">
        <w:t xml:space="preserve"> -- Senators S. Martin, Bryant, Bright and Grooms:  </w:t>
      </w:r>
      <w:r w:rsidRPr="00720BF9">
        <w:rPr>
          <w:szCs w:val="30"/>
        </w:rPr>
        <w:t xml:space="preserve">A BILL </w:t>
      </w:r>
      <w:r w:rsidRPr="00720BF9">
        <w:rPr>
          <w:color w:val="000000" w:themeColor="text1"/>
          <w:u w:color="000000" w:themeColor="text1"/>
        </w:rPr>
        <w:t xml:space="preserve">TO AMEND TITLE 44 OF THE 1976 CODE, RELATING TO HEALTH, TO ENACT THE </w:t>
      </w:r>
      <w:r>
        <w:rPr>
          <w:color w:val="000000" w:themeColor="text1"/>
          <w:u w:color="000000" w:themeColor="text1"/>
        </w:rPr>
        <w:t>“</w:t>
      </w:r>
      <w:r w:rsidRPr="00720BF9">
        <w:rPr>
          <w:color w:val="000000" w:themeColor="text1"/>
          <w:u w:color="000000" w:themeColor="text1"/>
        </w:rPr>
        <w:t>AGENDA 21 PROTECTION ACT</w:t>
      </w:r>
      <w:r>
        <w:rPr>
          <w:color w:val="000000" w:themeColor="text1"/>
          <w:u w:color="000000" w:themeColor="text1"/>
        </w:rPr>
        <w:t>”</w:t>
      </w:r>
      <w:r w:rsidRPr="00720BF9">
        <w:rPr>
          <w:color w:val="000000" w:themeColor="text1"/>
          <w:u w:color="000000" w:themeColor="text1"/>
        </w:rP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E84F6A" w:rsidRDefault="00E84F6A" w:rsidP="00E84F6A">
      <w:pPr>
        <w:pStyle w:val="Header"/>
        <w:tabs>
          <w:tab w:val="clear" w:pos="8640"/>
          <w:tab w:val="left" w:pos="4320"/>
        </w:tabs>
      </w:pPr>
      <w:r>
        <w:tab/>
        <w:t>Senator SHANE MARTIN asked unanimous consent to take the Bill up for immediate consideration.</w:t>
      </w:r>
    </w:p>
    <w:p w:rsidR="00E84F6A" w:rsidRPr="00397E60" w:rsidRDefault="00E84F6A" w:rsidP="00E84F6A">
      <w:pPr>
        <w:pStyle w:val="Header"/>
        <w:tabs>
          <w:tab w:val="clear" w:pos="8640"/>
          <w:tab w:val="left" w:pos="4320"/>
        </w:tabs>
      </w:pPr>
      <w:r w:rsidRPr="00397E60">
        <w:tab/>
        <w:t>Senator HEMBREE objected.</w:t>
      </w:r>
    </w:p>
    <w:p w:rsidR="00E84F6A" w:rsidRDefault="00E84F6A" w:rsidP="00E84F6A">
      <w:pPr>
        <w:pStyle w:val="Header"/>
        <w:tabs>
          <w:tab w:val="clear" w:pos="8640"/>
          <w:tab w:val="left" w:pos="4320"/>
        </w:tabs>
        <w:rPr>
          <w:b/>
        </w:rPr>
      </w:pPr>
    </w:p>
    <w:p w:rsidR="00E84F6A" w:rsidRDefault="00E84F6A" w:rsidP="00E84F6A">
      <w:pPr>
        <w:pStyle w:val="Header"/>
        <w:tabs>
          <w:tab w:val="clear" w:pos="4320"/>
          <w:tab w:val="clear" w:pos="8640"/>
        </w:tabs>
        <w:jc w:val="center"/>
        <w:rPr>
          <w:b/>
        </w:rPr>
      </w:pPr>
      <w:r>
        <w:rPr>
          <w:b/>
        </w:rPr>
        <w:t>MINORITY REPORT REMOVED</w:t>
      </w:r>
    </w:p>
    <w:p w:rsidR="00E84F6A" w:rsidRPr="00FB1CE3" w:rsidRDefault="00E84F6A" w:rsidP="00E84F6A">
      <w:pPr>
        <w:suppressAutoHyphens/>
      </w:pPr>
      <w:r>
        <w:rPr>
          <w:b/>
        </w:rPr>
        <w:tab/>
      </w:r>
      <w:r w:rsidRPr="00FB1CE3">
        <w:t>S. 964</w:t>
      </w:r>
      <w:r w:rsidR="009F4EA9" w:rsidRPr="00FB1CE3">
        <w:fldChar w:fldCharType="begin"/>
      </w:r>
      <w:r w:rsidRPr="00FB1CE3">
        <w:instrText xml:space="preserve"> XE "S. 964" \b </w:instrText>
      </w:r>
      <w:r w:rsidR="009F4EA9" w:rsidRPr="00FB1CE3">
        <w:fldChar w:fldCharType="end"/>
      </w:r>
      <w:r w:rsidRPr="00FB1CE3">
        <w:t xml:space="preserve"> -- Senator L. Martin:  </w:t>
      </w:r>
      <w:r w:rsidRPr="00FB1CE3">
        <w:rPr>
          <w:szCs w:val="30"/>
        </w:rPr>
        <w:t xml:space="preserve">A BILL </w:t>
      </w:r>
      <w:r w:rsidRPr="00FB1CE3">
        <w:t>TO AMEND SECTION 6</w:t>
      </w:r>
      <w:r w:rsidRPr="00FB1CE3">
        <w:noBreakHyphen/>
        <w:t>1</w:t>
      </w:r>
      <w:r w:rsidRPr="00FB1CE3">
        <w:noBreakHyphen/>
        <w:t>320 OF THE 1976 CODE, RELATING TO THE LIMIT ON ANNUAL PROPERTY TAX MILLAGE INCREASES IMPOSED BY POLITICAL SUBDIVISIONS, TO ADD AN EXEMPTION FOR MILLAGE IMPOSED BY THE GOVERNING BODY FOR OPERATING REVENUE NECESSARY TO RETAIN A FIRE DEPARTMENT’S ISO RATING.</w:t>
      </w:r>
    </w:p>
    <w:p w:rsidR="00E84F6A" w:rsidRDefault="00C66275" w:rsidP="00C66275">
      <w:pPr>
        <w:pStyle w:val="Header"/>
        <w:tabs>
          <w:tab w:val="clear" w:pos="4320"/>
          <w:tab w:val="clear" w:pos="8640"/>
        </w:tabs>
      </w:pPr>
      <w:r>
        <w:rPr>
          <w:b/>
        </w:rPr>
        <w:tab/>
      </w:r>
      <w:r w:rsidR="00E84F6A" w:rsidRPr="00276FD2">
        <w:t>Senator</w:t>
      </w:r>
      <w:r w:rsidR="00E84F6A">
        <w:t xml:space="preserve"> BRYANT </w:t>
      </w:r>
      <w:r w:rsidR="00E84F6A" w:rsidRPr="00276FD2">
        <w:t>asked unanimous consent to remove his name from the minority report</w:t>
      </w:r>
      <w:r w:rsidR="00E84F6A">
        <w:t xml:space="preserve"> of the Bill</w:t>
      </w:r>
      <w:r w:rsidR="00E84F6A" w:rsidRPr="00276FD2">
        <w:t>.</w:t>
      </w:r>
    </w:p>
    <w:p w:rsidR="00E84F6A" w:rsidRDefault="00E84F6A" w:rsidP="00C66275">
      <w:pPr>
        <w:rPr>
          <w:b/>
        </w:rPr>
      </w:pPr>
      <w:r>
        <w:tab/>
        <w:t>There was no objection and proper notation was made on the Bill</w:t>
      </w:r>
      <w:r w:rsidRPr="00C66275">
        <w:t>.</w:t>
      </w:r>
    </w:p>
    <w:p w:rsidR="00E84F6A" w:rsidRDefault="00E84F6A" w:rsidP="00E84F6A">
      <w:pPr>
        <w:pStyle w:val="Header"/>
        <w:tabs>
          <w:tab w:val="clear" w:pos="8640"/>
          <w:tab w:val="left" w:pos="4320"/>
        </w:tabs>
        <w:rPr>
          <w:b/>
        </w:rPr>
      </w:pPr>
    </w:p>
    <w:p w:rsidR="00E84F6A" w:rsidRDefault="00E84F6A" w:rsidP="00E84F6A">
      <w:pPr>
        <w:pStyle w:val="Header"/>
        <w:tabs>
          <w:tab w:val="clear" w:pos="4320"/>
          <w:tab w:val="clear" w:pos="8640"/>
        </w:tabs>
        <w:jc w:val="center"/>
        <w:rPr>
          <w:b/>
        </w:rPr>
      </w:pPr>
      <w:r>
        <w:rPr>
          <w:b/>
        </w:rPr>
        <w:t>MINORITY REPORT REMOVED</w:t>
      </w:r>
    </w:p>
    <w:p w:rsidR="00E84F6A" w:rsidRPr="008E3CB8" w:rsidRDefault="00E84F6A" w:rsidP="00E84F6A">
      <w:r>
        <w:tab/>
      </w:r>
      <w:r w:rsidRPr="008E3CB8">
        <w:t>H. 3941</w:t>
      </w:r>
      <w:r w:rsidR="009F4EA9" w:rsidRPr="008E3CB8">
        <w:fldChar w:fldCharType="begin"/>
      </w:r>
      <w:r w:rsidRPr="008E3CB8">
        <w:instrText xml:space="preserve"> XE "H. 3941" \b </w:instrText>
      </w:r>
      <w:r w:rsidR="009F4EA9" w:rsidRPr="008E3CB8">
        <w:fldChar w:fldCharType="end"/>
      </w:r>
      <w:r w:rsidRPr="008E3CB8">
        <w:t xml:space="preserve"> -- Reps. Sandifer, Harrell, Bannister, Daning, Erickson, Forrester and Gambrell:  </w:t>
      </w:r>
      <w:r w:rsidRPr="008E3CB8">
        <w:rPr>
          <w:szCs w:val="30"/>
        </w:rPr>
        <w:t xml:space="preserve">A BILL </w:t>
      </w:r>
      <w:r w:rsidRPr="008E3CB8">
        <w:rPr>
          <w:color w:val="000000" w:themeColor="text1"/>
          <w:u w:color="000000" w:themeColor="text1"/>
        </w:rPr>
        <w:t>TO AMEND SECTION 6</w:t>
      </w:r>
      <w:r w:rsidRPr="008E3CB8">
        <w:rPr>
          <w:color w:val="000000" w:themeColor="text1"/>
          <w:u w:color="000000" w:themeColor="text1"/>
        </w:rPr>
        <w:noBreakHyphen/>
        <w:t>1</w:t>
      </w:r>
      <w:r w:rsidRPr="008E3CB8">
        <w:rPr>
          <w:color w:val="000000" w:themeColor="text1"/>
          <w:u w:color="000000" w:themeColor="text1"/>
        </w:rPr>
        <w:noBreakHyphen/>
        <w:t>130, CODE OF LAWS OF SOUTH CAROLINA, 1976, RELATING TO A POLITICAL SUBDIVISION</w:t>
      </w:r>
      <w:r>
        <w:rPr>
          <w:color w:val="000000" w:themeColor="text1"/>
          <w:u w:color="000000" w:themeColor="text1"/>
        </w:rPr>
        <w:t>’</w:t>
      </w:r>
      <w:r w:rsidRPr="008E3CB8">
        <w:rPr>
          <w:color w:val="000000" w:themeColor="text1"/>
          <w:u w:color="000000" w:themeColor="text1"/>
        </w:rPr>
        <w:t>S AUTHORITY TO SET A MINIMUM WAGE, SO AS TO ALSO PROHIBIT THE MANDATE OF AN EMPLOYEE BENEFIT.</w:t>
      </w:r>
    </w:p>
    <w:p w:rsidR="00E84F6A" w:rsidRDefault="00C66275" w:rsidP="00C66275">
      <w:pPr>
        <w:pStyle w:val="Header"/>
        <w:tabs>
          <w:tab w:val="clear" w:pos="4320"/>
          <w:tab w:val="clear" w:pos="8640"/>
        </w:tabs>
      </w:pPr>
      <w:r>
        <w:rPr>
          <w:b/>
        </w:rPr>
        <w:tab/>
      </w:r>
      <w:r w:rsidR="00E84F6A" w:rsidRPr="00276FD2">
        <w:t>Senator</w:t>
      </w:r>
      <w:r w:rsidR="00E84F6A">
        <w:t xml:space="preserve"> </w:t>
      </w:r>
      <w:r w:rsidR="006F1324">
        <w:t>SCOTT</w:t>
      </w:r>
      <w:r w:rsidR="00E84F6A">
        <w:t xml:space="preserve"> </w:t>
      </w:r>
      <w:r w:rsidR="00E84F6A" w:rsidRPr="00276FD2">
        <w:t>asked unanimous consent to remove his name from the minority report</w:t>
      </w:r>
      <w:r w:rsidR="00E84F6A">
        <w:t xml:space="preserve"> of the Bill</w:t>
      </w:r>
      <w:r w:rsidR="00E84F6A" w:rsidRPr="00276FD2">
        <w:t>.</w:t>
      </w:r>
    </w:p>
    <w:p w:rsidR="00E84F6A" w:rsidRDefault="00E84F6A" w:rsidP="00C66275">
      <w:pPr>
        <w:rPr>
          <w:b/>
        </w:rPr>
      </w:pPr>
      <w:r>
        <w:tab/>
        <w:t>There was no objection and proper notation was made on the Bill</w:t>
      </w:r>
      <w:r w:rsidRPr="00C66275">
        <w:t>.</w:t>
      </w:r>
    </w:p>
    <w:p w:rsidR="00E84F6A" w:rsidRDefault="00E84F6A" w:rsidP="00E84F6A">
      <w:pPr>
        <w:pStyle w:val="Header"/>
        <w:tabs>
          <w:tab w:val="clear" w:pos="8640"/>
          <w:tab w:val="left" w:pos="4320"/>
        </w:tabs>
        <w:rPr>
          <w:b/>
        </w:rPr>
      </w:pPr>
    </w:p>
    <w:p w:rsidR="00E84F6A" w:rsidRPr="00B3380C" w:rsidRDefault="00E84F6A" w:rsidP="00E84F6A">
      <w:pPr>
        <w:pStyle w:val="Header"/>
        <w:tabs>
          <w:tab w:val="clear" w:pos="8640"/>
          <w:tab w:val="left" w:pos="4320"/>
        </w:tabs>
        <w:jc w:val="center"/>
      </w:pPr>
      <w:r>
        <w:rPr>
          <w:b/>
        </w:rPr>
        <w:t>CARRIED OVER</w:t>
      </w:r>
    </w:p>
    <w:p w:rsidR="00E84F6A" w:rsidRPr="004A66C2" w:rsidRDefault="00E84F6A" w:rsidP="00E84F6A">
      <w:pPr>
        <w:suppressAutoHyphens/>
      </w:pPr>
      <w:r>
        <w:rPr>
          <w:b/>
        </w:rPr>
        <w:tab/>
      </w:r>
      <w:r w:rsidRPr="004A66C2">
        <w:t>H. 3459</w:t>
      </w:r>
      <w:r w:rsidR="009F4EA9" w:rsidRPr="004A66C2">
        <w:fldChar w:fldCharType="begin"/>
      </w:r>
      <w:r w:rsidRPr="004A66C2">
        <w:instrText xml:space="preserve"> XE "H. 3459" \b </w:instrText>
      </w:r>
      <w:r w:rsidR="009F4EA9"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E84F6A" w:rsidRPr="00B3380C" w:rsidRDefault="00E84F6A" w:rsidP="00E84F6A">
      <w:pPr>
        <w:pStyle w:val="Header"/>
        <w:tabs>
          <w:tab w:val="clear" w:pos="8640"/>
          <w:tab w:val="left" w:pos="4320"/>
        </w:tabs>
      </w:pPr>
      <w:r w:rsidRPr="00B3380C">
        <w:tab/>
        <w:t>On motion of Senator MALLOY, the Bill was carried over.</w:t>
      </w:r>
    </w:p>
    <w:p w:rsidR="00E84F6A" w:rsidRDefault="00E84F6A" w:rsidP="00E84F6A">
      <w:pPr>
        <w:pStyle w:val="Header"/>
        <w:tabs>
          <w:tab w:val="clear" w:pos="8640"/>
          <w:tab w:val="left" w:pos="4320"/>
        </w:tabs>
        <w:rPr>
          <w:b/>
        </w:rPr>
      </w:pPr>
    </w:p>
    <w:p w:rsidR="00E84F6A" w:rsidRDefault="00E84F6A" w:rsidP="00E84F6A">
      <w:pPr>
        <w:suppressAutoHyphens/>
      </w:pPr>
      <w:r>
        <w:rPr>
          <w:b/>
        </w:rPr>
        <w:tab/>
      </w:r>
      <w:r>
        <w:t>H. 3797</w:t>
      </w:r>
      <w:r w:rsidR="009F4EA9">
        <w:fldChar w:fldCharType="begin"/>
      </w:r>
      <w:r>
        <w:instrText xml:space="preserve"> XE "H. 3797" \b </w:instrText>
      </w:r>
      <w:r w:rsidR="009F4EA9">
        <w:fldChar w:fldCharType="end"/>
      </w:r>
      <w:r>
        <w:t xml:space="preserve"> -- Reps. Sandifer and Erickson:  </w:t>
      </w:r>
      <w:r>
        <w:rPr>
          <w:szCs w:val="30"/>
        </w:rPr>
        <w:t xml:space="preserve">A BILL </w:t>
      </w:r>
      <w:r>
        <w:t>TO AMEND CHAPTER 90, TITLE 38 TO MAKE VARIOUS CHANGES RELATED TO CAPTIVE INSURANCE COMPANIES.</w:t>
      </w:r>
    </w:p>
    <w:p w:rsidR="00E84F6A" w:rsidRDefault="00E84F6A" w:rsidP="00E84F6A">
      <w:pPr>
        <w:suppressAutoHyphens/>
      </w:pPr>
      <w:r>
        <w:t>(</w:t>
      </w:r>
      <w:r w:rsidR="00757D51">
        <w:t>Abbreviated Title</w:t>
      </w:r>
      <w:r>
        <w:t>)</w:t>
      </w:r>
    </w:p>
    <w:p w:rsidR="00E84F6A" w:rsidRPr="00B3380C" w:rsidRDefault="00E84F6A" w:rsidP="00E84F6A">
      <w:pPr>
        <w:pStyle w:val="Header"/>
        <w:tabs>
          <w:tab w:val="clear" w:pos="8640"/>
          <w:tab w:val="left" w:pos="4320"/>
        </w:tabs>
      </w:pPr>
      <w:r w:rsidRPr="00B3380C">
        <w:tab/>
        <w:t>On motion of Senator MALLOY, the Bill was carried over.</w:t>
      </w:r>
    </w:p>
    <w:p w:rsidR="00E84F6A" w:rsidRDefault="00E84F6A" w:rsidP="00E84F6A">
      <w:pPr>
        <w:pStyle w:val="Header"/>
        <w:tabs>
          <w:tab w:val="clear" w:pos="8640"/>
          <w:tab w:val="left" w:pos="4320"/>
        </w:tabs>
        <w:rPr>
          <w:b/>
        </w:rPr>
      </w:pPr>
    </w:p>
    <w:p w:rsidR="00E84F6A" w:rsidRDefault="00E84F6A" w:rsidP="00E84F6A">
      <w:pPr>
        <w:rPr>
          <w:color w:val="000000" w:themeColor="text1"/>
          <w:u w:color="000000" w:themeColor="text1"/>
        </w:rPr>
      </w:pPr>
      <w:r>
        <w:rPr>
          <w:b/>
        </w:rPr>
        <w:tab/>
      </w:r>
      <w:r w:rsidRPr="009738EA">
        <w:t>S. 1207</w:t>
      </w:r>
      <w:r w:rsidR="009F4EA9" w:rsidRPr="009738EA">
        <w:fldChar w:fldCharType="begin"/>
      </w:r>
      <w:r w:rsidRPr="009738EA">
        <w:instrText xml:space="preserve"> XE "S. 1207" \b </w:instrText>
      </w:r>
      <w:r w:rsidR="009F4EA9" w:rsidRPr="009738EA">
        <w:fldChar w:fldCharType="end"/>
      </w:r>
      <w:r w:rsidRPr="009738EA">
        <w:t xml:space="preserve"> -- Medical Affairs Committee:  </w:t>
      </w:r>
      <w:r w:rsidRPr="009738EA">
        <w:rPr>
          <w:szCs w:val="30"/>
        </w:rPr>
        <w:t xml:space="preserve">A BILL </w:t>
      </w:r>
      <w:r w:rsidRPr="009738EA">
        <w:rPr>
          <w:color w:val="000000" w:themeColor="text1"/>
          <w:u w:color="000000" w:themeColor="text1"/>
        </w:rPr>
        <w:t>TO AMEND SECTION 24</w:t>
      </w:r>
      <w:r w:rsidRPr="009738EA">
        <w:rPr>
          <w:color w:val="000000" w:themeColor="text1"/>
          <w:u w:color="000000" w:themeColor="text1"/>
        </w:rPr>
        <w:noBreakHyphen/>
        <w:t>21</w:t>
      </w:r>
      <w:r w:rsidRPr="009738EA">
        <w:rPr>
          <w:color w:val="000000" w:themeColor="text1"/>
          <w:u w:color="000000" w:themeColor="text1"/>
        </w:rPr>
        <w:noBreakHyphen/>
        <w:t>440, CODE OF LAWS OF SOUTH CAROLINA, 1976, RELATING TO PERIODS OF PROBATION, SO AS TO TOLL THE PERIOD DURING PERIODS OF CIVIL COMMITMENT; TO AMEND SECTION 24</w:t>
      </w:r>
      <w:r w:rsidRPr="009738EA">
        <w:rPr>
          <w:color w:val="000000" w:themeColor="text1"/>
          <w:u w:color="000000" w:themeColor="text1"/>
        </w:rPr>
        <w:noBreakHyphen/>
        <w:t>21</w:t>
      </w:r>
      <w:r w:rsidRPr="009738EA">
        <w:rPr>
          <w:color w:val="000000" w:themeColor="text1"/>
          <w:u w:color="000000" w:themeColor="text1"/>
        </w:rPr>
        <w:noBreakHyphen/>
        <w:t>560, AS AMENDED, RELATING TO COMMUNITY SUPERVISION PROGRAMS, SO AS TO TOLL THE COMMUNITY SUPERVISION PERIOD DURING PERIODS OF CIVIL COMMITMENT; AND TO AMEND SECTION 24</w:t>
      </w:r>
      <w:r w:rsidRPr="009738EA">
        <w:rPr>
          <w:color w:val="000000" w:themeColor="text1"/>
          <w:u w:color="000000" w:themeColor="text1"/>
        </w:rPr>
        <w:noBreakHyphen/>
        <w:t>21</w:t>
      </w:r>
      <w:r w:rsidRPr="009738EA">
        <w:rPr>
          <w:color w:val="000000" w:themeColor="text1"/>
          <w:u w:color="000000" w:themeColor="text1"/>
        </w:rPr>
        <w:noBreakHyphen/>
        <w:t>670, RELATING TO PERIODS OF PAROLE, SO AS TO TOLL THE PAROLE PERIOD DURING PERIODS OF CIVIL COMMITMENT.</w:t>
      </w:r>
    </w:p>
    <w:p w:rsidR="00E84F6A" w:rsidRPr="00B3380C" w:rsidRDefault="00E84F6A" w:rsidP="00E84F6A">
      <w:pPr>
        <w:pStyle w:val="Header"/>
        <w:tabs>
          <w:tab w:val="clear" w:pos="8640"/>
          <w:tab w:val="left" w:pos="4320"/>
        </w:tabs>
      </w:pPr>
      <w:r>
        <w:tab/>
      </w:r>
      <w:r w:rsidRPr="00B3380C">
        <w:t>On motion of Senator MALLOY, the Bill was carried over.</w:t>
      </w:r>
    </w:p>
    <w:p w:rsidR="00E84F6A" w:rsidRDefault="00E84F6A" w:rsidP="00E84F6A">
      <w:pPr>
        <w:pStyle w:val="Header"/>
        <w:tabs>
          <w:tab w:val="clear" w:pos="8640"/>
          <w:tab w:val="left" w:pos="4320"/>
        </w:tabs>
        <w:jc w:val="center"/>
        <w:rPr>
          <w:b/>
        </w:rPr>
      </w:pPr>
    </w:p>
    <w:p w:rsidR="00E84F6A" w:rsidRPr="00B830C4" w:rsidRDefault="00E84F6A" w:rsidP="00E84F6A">
      <w:pPr>
        <w:suppressAutoHyphens/>
      </w:pPr>
      <w:r>
        <w:rPr>
          <w:b/>
        </w:rPr>
        <w:tab/>
      </w:r>
      <w:r w:rsidRPr="00B830C4">
        <w:t>S. 909</w:t>
      </w:r>
      <w:r w:rsidR="009F4EA9" w:rsidRPr="00B830C4">
        <w:fldChar w:fldCharType="begin"/>
      </w:r>
      <w:r w:rsidRPr="00B830C4">
        <w:instrText xml:space="preserve"> XE "S. 909" \b </w:instrText>
      </w:r>
      <w:r w:rsidR="009F4EA9"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E84F6A" w:rsidRPr="00B3380C" w:rsidRDefault="00E84F6A" w:rsidP="00E84F6A">
      <w:pPr>
        <w:pStyle w:val="Header"/>
        <w:tabs>
          <w:tab w:val="clear" w:pos="8640"/>
          <w:tab w:val="left" w:pos="4320"/>
        </w:tabs>
      </w:pPr>
      <w:r>
        <w:tab/>
      </w:r>
      <w:r w:rsidRPr="00B3380C">
        <w:t>On motion of Senator MALLOY, the Bill was carried over.</w:t>
      </w:r>
    </w:p>
    <w:p w:rsidR="00E84F6A" w:rsidRDefault="00E84F6A" w:rsidP="00E84F6A">
      <w:pPr>
        <w:suppressAutoHyphens/>
        <w:outlineLvl w:val="0"/>
        <w:rPr>
          <w:b/>
        </w:rPr>
      </w:pPr>
    </w:p>
    <w:p w:rsidR="00E84F6A" w:rsidRPr="002D14C5" w:rsidRDefault="00E84F6A" w:rsidP="00E84F6A">
      <w:pPr>
        <w:suppressAutoHyphens/>
        <w:outlineLvl w:val="0"/>
      </w:pPr>
      <w:r>
        <w:rPr>
          <w:b/>
        </w:rPr>
        <w:tab/>
      </w:r>
      <w:r w:rsidRPr="002D14C5">
        <w:t>H. 3191</w:t>
      </w:r>
      <w:r w:rsidR="009F4EA9" w:rsidRPr="002D14C5">
        <w:fldChar w:fldCharType="begin"/>
      </w:r>
      <w:r w:rsidRPr="002D14C5">
        <w:instrText xml:space="preserve"> XE "H. 3191" \b </w:instrText>
      </w:r>
      <w:r w:rsidR="009F4EA9"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E84F6A" w:rsidRPr="00B3380C" w:rsidRDefault="00E84F6A" w:rsidP="00E84F6A">
      <w:pPr>
        <w:pStyle w:val="Header"/>
        <w:tabs>
          <w:tab w:val="clear" w:pos="8640"/>
          <w:tab w:val="left" w:pos="4320"/>
        </w:tabs>
      </w:pPr>
      <w:r>
        <w:tab/>
      </w:r>
      <w:r w:rsidRPr="00B3380C">
        <w:t>On motion of Senator NICHOLSON, the Bill was carried over.</w:t>
      </w:r>
    </w:p>
    <w:p w:rsidR="00E84F6A" w:rsidRDefault="00E84F6A" w:rsidP="00E84F6A">
      <w:pPr>
        <w:pStyle w:val="Header"/>
        <w:tabs>
          <w:tab w:val="clear" w:pos="8640"/>
          <w:tab w:val="left" w:pos="4320"/>
        </w:tabs>
        <w:jc w:val="center"/>
        <w:rPr>
          <w:b/>
        </w:rPr>
      </w:pPr>
    </w:p>
    <w:p w:rsidR="00E84F6A" w:rsidRPr="00D45834" w:rsidRDefault="00E84F6A" w:rsidP="00E84F6A">
      <w:pPr>
        <w:suppressAutoHyphens/>
        <w:outlineLvl w:val="0"/>
      </w:pPr>
      <w:r>
        <w:tab/>
      </w:r>
      <w:r w:rsidRPr="00D45834">
        <w:t>S. 919</w:t>
      </w:r>
      <w:r w:rsidR="009F4EA9" w:rsidRPr="00D45834">
        <w:fldChar w:fldCharType="begin"/>
      </w:r>
      <w:r w:rsidRPr="00D45834">
        <w:instrText xml:space="preserve"> XE "S. 919" \b </w:instrText>
      </w:r>
      <w:r w:rsidR="009F4EA9" w:rsidRPr="00D45834">
        <w:fldChar w:fldCharType="end"/>
      </w:r>
      <w:r w:rsidRPr="00D45834">
        <w:t xml:space="preserve"> -- Senator L. Martin:  </w:t>
      </w:r>
      <w:r w:rsidRPr="00D45834">
        <w:rPr>
          <w:szCs w:val="30"/>
        </w:rPr>
        <w:t xml:space="preserve">A BILL </w:t>
      </w:r>
      <w:r w:rsidRPr="00D45834">
        <w:rPr>
          <w:color w:val="000000" w:themeColor="text1"/>
          <w:u w:color="000000" w:themeColor="text1"/>
        </w:rPr>
        <w:t>TO AMEND SECTION 43</w:t>
      </w:r>
      <w:r w:rsidRPr="00D45834">
        <w:rPr>
          <w:color w:val="000000" w:themeColor="text1"/>
          <w:u w:color="000000" w:themeColor="text1"/>
        </w:rPr>
        <w:noBreakHyphen/>
        <w:t>7</w:t>
      </w:r>
      <w:r w:rsidRPr="00D45834">
        <w:rPr>
          <w:color w:val="000000" w:themeColor="text1"/>
          <w:u w:color="000000" w:themeColor="text1"/>
        </w:rPr>
        <w:noBreakHyphen/>
        <w:t>60, CODE OF LAWS OF SOUTH CAROLINA, 1976, RELATING TO FALSE CLAIMS, STATEMENTS, AND REPRESENTATIONS FOR PURPOSES OF QUALIFYING FOR AND RECEIVING PAYMENT FOR AND REIMBURSEMENT OF MEDICAID CLAIMS AND BENEFITS, SO AS TO PROHIBIT ANY PERSON FROM ENGAGING IN THE PROHIBITED CONDUCT AND TO EXPAND OFFENSES AND PENALTIES FOR VIOLATING THE PROVISIONS OF THE ARTICLE; AND TO AMEND SECTION 43</w:t>
      </w:r>
      <w:r w:rsidRPr="00D45834">
        <w:rPr>
          <w:color w:val="000000" w:themeColor="text1"/>
          <w:u w:color="000000" w:themeColor="text1"/>
        </w:rPr>
        <w:noBreakHyphen/>
        <w:t>7</w:t>
      </w:r>
      <w:r w:rsidRPr="00D45834">
        <w:rPr>
          <w:color w:val="000000" w:themeColor="text1"/>
          <w:u w:color="000000" w:themeColor="text1"/>
        </w:rPr>
        <w:noBreakHyphen/>
        <w:t>90, RELATING TO ENFORCEMENT OF THE ARTICLE, SO AS TO PROVIDE THE ATTORNEY GENERAL, OR A DESIGNEE, ADDITIONAL POWERS.</w:t>
      </w:r>
    </w:p>
    <w:p w:rsidR="00E84F6A" w:rsidRPr="00B3380C" w:rsidRDefault="00E84F6A" w:rsidP="00E84F6A">
      <w:pPr>
        <w:pStyle w:val="Header"/>
        <w:tabs>
          <w:tab w:val="clear" w:pos="8640"/>
          <w:tab w:val="left" w:pos="4320"/>
        </w:tabs>
      </w:pPr>
      <w:r>
        <w:tab/>
      </w:r>
      <w:r w:rsidRPr="00B3380C">
        <w:t xml:space="preserve">On motion of Senator </w:t>
      </w:r>
      <w:r>
        <w:t>MALLOY</w:t>
      </w:r>
      <w:r w:rsidRPr="00B3380C">
        <w:t>, the Bill was carried over.</w:t>
      </w:r>
    </w:p>
    <w:p w:rsidR="00E84F6A" w:rsidRDefault="00E84F6A" w:rsidP="00E84F6A">
      <w:pPr>
        <w:pStyle w:val="Header"/>
        <w:tabs>
          <w:tab w:val="clear" w:pos="8640"/>
          <w:tab w:val="left" w:pos="4320"/>
        </w:tabs>
        <w:rPr>
          <w:b/>
        </w:rPr>
      </w:pPr>
    </w:p>
    <w:p w:rsidR="00E84F6A" w:rsidRPr="00FE6832" w:rsidRDefault="00E84F6A" w:rsidP="00E84F6A">
      <w:r>
        <w:rPr>
          <w:b/>
        </w:rPr>
        <w:tab/>
      </w:r>
      <w:r w:rsidRPr="00FE6832">
        <w:t>S. 1163</w:t>
      </w:r>
      <w:r w:rsidR="009F4EA9" w:rsidRPr="00FE6832">
        <w:fldChar w:fldCharType="begin"/>
      </w:r>
      <w:r w:rsidRPr="00FE6832">
        <w:instrText xml:space="preserve"> XE "S. 1163" \b </w:instrText>
      </w:r>
      <w:r w:rsidR="009F4EA9" w:rsidRPr="00FE6832">
        <w:fldChar w:fldCharType="end"/>
      </w:r>
      <w:r w:rsidRPr="00FE6832">
        <w:t xml:space="preserve"> -- </w:t>
      </w:r>
      <w:r>
        <w:t>Senators Young, Lourie, Shealy, L. Martin and Alexander</w:t>
      </w:r>
      <w:r w:rsidRPr="00FE6832">
        <w:t xml:space="preserve">:  </w:t>
      </w:r>
      <w:r w:rsidRPr="00FE6832">
        <w:rPr>
          <w:szCs w:val="30"/>
        </w:rPr>
        <w:t xml:space="preserve">A BILL </w:t>
      </w:r>
      <w:r w:rsidRPr="00FE6832">
        <w:t>TO AMEND SECTION 63</w:t>
      </w:r>
      <w:r w:rsidRPr="00FE6832">
        <w:noBreakHyphen/>
        <w:t>7</w:t>
      </w:r>
      <w:r w:rsidRPr="00FE6832">
        <w:noBreakHyphen/>
        <w:t>940 OF THE 1976 CODE, RELATING TO THE USE OF UNFOUNDED ABUSE AND NEGLECT CASE INFORMATION AND SECTION 63</w:t>
      </w:r>
      <w:r w:rsidRPr="00FE6832">
        <w:noBreakHyphen/>
        <w:t>7</w:t>
      </w:r>
      <w:r w:rsidRPr="00FE6832">
        <w:noBreakHyphen/>
        <w:t xml:space="preserve">1990, RELATING TO THE CONFIDENTIALITY AND RELEASE OF RECORDS AND INFORMATION CONCERNING THE CENTRAL CHILD ABUSE AND NEGLECT REGISTRY, TO PROVIDE THAT INFORMATION WHCH MUST OTHERWISE REMAIN CONFIDENTIAL MAY BE RELEASED BY THE DIRECTOR OR DESIGNEE </w:t>
      </w:r>
      <w:r w:rsidRPr="00FE6832">
        <w:rPr>
          <w:color w:val="000000" w:themeColor="text1"/>
        </w:rPr>
        <w:t>TO CONFIRM, CLARIFY, OR CORRECT INFORMATION CONCERNING A CASE THAT HAS BEEN MADE PUBLIC BY SOURCES OTHER THAN THE DEPARTMENT, TO RESPOND TO AN INQUIRY FROM A COMMITTEE OR SUBCOMMITTEE OF THE SENATE OR THE HOUSE OF REPRESENTATIVES OR A JOINT COMMITTEE OF THE GENERAL ASSEMBLY, OR TO COMPLY WITH REQUIREMENTS OF THE FEDERAL CHILD ABUSE PREVENTION AND TREATMENT ACT AND TO LIMIT CIVIL LIABILITY RESULTING FROM THE DISCLOSURE.</w:t>
      </w:r>
    </w:p>
    <w:p w:rsidR="00E84F6A" w:rsidRPr="00B3380C" w:rsidRDefault="00E84F6A" w:rsidP="00E84F6A">
      <w:pPr>
        <w:pStyle w:val="Header"/>
        <w:tabs>
          <w:tab w:val="clear" w:pos="8640"/>
          <w:tab w:val="left" w:pos="4320"/>
        </w:tabs>
      </w:pPr>
      <w:r>
        <w:tab/>
      </w:r>
      <w:r w:rsidRPr="00B3380C">
        <w:t xml:space="preserve">On motion of Senator </w:t>
      </w:r>
      <w:r>
        <w:t>THURMOND</w:t>
      </w:r>
      <w:r w:rsidRPr="00B3380C">
        <w:t>, the Bill was carried over.</w:t>
      </w:r>
    </w:p>
    <w:p w:rsidR="00E84F6A" w:rsidRDefault="00E84F6A" w:rsidP="00E84F6A">
      <w:pPr>
        <w:pStyle w:val="Header"/>
        <w:tabs>
          <w:tab w:val="clear" w:pos="8640"/>
          <w:tab w:val="left" w:pos="4320"/>
        </w:tabs>
        <w:rPr>
          <w:b/>
        </w:rPr>
      </w:pPr>
    </w:p>
    <w:p w:rsidR="00E84F6A" w:rsidRPr="000E3099" w:rsidRDefault="00E84F6A" w:rsidP="00E84F6A">
      <w:pPr>
        <w:suppressAutoHyphens/>
        <w:outlineLvl w:val="0"/>
      </w:pPr>
      <w:r>
        <w:tab/>
      </w:r>
      <w:r w:rsidRPr="000E3099">
        <w:t>S. 1222</w:t>
      </w:r>
      <w:r w:rsidR="009F4EA9" w:rsidRPr="000E3099">
        <w:fldChar w:fldCharType="begin"/>
      </w:r>
      <w:r w:rsidRPr="000E3099">
        <w:instrText xml:space="preserve"> XE "S. 1222" \b </w:instrText>
      </w:r>
      <w:r w:rsidR="009F4EA9" w:rsidRPr="000E3099">
        <w:fldChar w:fldCharType="end"/>
      </w:r>
      <w:r w:rsidRPr="000E3099">
        <w:t xml:space="preserve"> -- Labor, Commerce and Industry Committee:  </w:t>
      </w:r>
      <w:r w:rsidRPr="000E3099">
        <w:rPr>
          <w:szCs w:val="30"/>
        </w:rPr>
        <w:t xml:space="preserve">A JOINT RESOLUTION </w:t>
      </w:r>
      <w:r w:rsidRPr="000E3099">
        <w:t>TO APPROVE REGULATIONS OF THE ENVIRONMENTAL CERTIFICATION BOARD, RELATING TO ENVIRONMENTAL CERTIFICATION BOARD, DESIGNATED AS REGULATION DOCUMENT NUMBER 4410, PURSUANT TO THE PROVISIONS OF ARTICLE 1, CHAPTER 23, TITLE 1 OF THE 1976 CODE.</w:t>
      </w:r>
    </w:p>
    <w:p w:rsidR="00E84F6A" w:rsidRPr="00B3380C" w:rsidRDefault="00E84F6A" w:rsidP="00E84F6A">
      <w:pPr>
        <w:pStyle w:val="Header"/>
        <w:tabs>
          <w:tab w:val="clear" w:pos="8640"/>
          <w:tab w:val="left" w:pos="4320"/>
        </w:tabs>
      </w:pPr>
      <w:r>
        <w:tab/>
      </w:r>
      <w:r w:rsidRPr="00B3380C">
        <w:t xml:space="preserve">On motion of Senator </w:t>
      </w:r>
      <w:r>
        <w:t>MASSEY</w:t>
      </w:r>
      <w:r w:rsidRPr="00B3380C">
        <w:t xml:space="preserve">, the </w:t>
      </w:r>
      <w:r w:rsidR="00CB06EC">
        <w:t xml:space="preserve">Joint </w:t>
      </w:r>
      <w:r>
        <w:t>Resolution</w:t>
      </w:r>
      <w:r w:rsidRPr="00B3380C">
        <w:t xml:space="preserve"> was carried over.</w:t>
      </w:r>
    </w:p>
    <w:p w:rsidR="00E84F6A" w:rsidRDefault="00E84F6A" w:rsidP="00E84F6A">
      <w:pPr>
        <w:pStyle w:val="Header"/>
        <w:tabs>
          <w:tab w:val="clear" w:pos="8640"/>
          <w:tab w:val="left" w:pos="4320"/>
        </w:tabs>
        <w:rPr>
          <w:b/>
        </w:rPr>
      </w:pPr>
    </w:p>
    <w:p w:rsidR="00E84F6A" w:rsidRPr="00167EE8" w:rsidRDefault="00E84F6A" w:rsidP="00E84F6A">
      <w:pPr>
        <w:suppressAutoHyphens/>
        <w:outlineLvl w:val="0"/>
      </w:pPr>
      <w:r>
        <w:tab/>
      </w:r>
      <w:r w:rsidRPr="00167EE8">
        <w:t>S. 1223</w:t>
      </w:r>
      <w:r w:rsidR="009F4EA9" w:rsidRPr="00167EE8">
        <w:fldChar w:fldCharType="begin"/>
      </w:r>
      <w:r w:rsidRPr="00167EE8">
        <w:instrText xml:space="preserve"> XE "S. 1223" \b </w:instrText>
      </w:r>
      <w:r w:rsidR="009F4EA9" w:rsidRPr="00167EE8">
        <w:fldChar w:fldCharType="end"/>
      </w:r>
      <w:r w:rsidRPr="00167EE8">
        <w:t xml:space="preserve"> -- Labor, Commerce and Industry Committee:  </w:t>
      </w:r>
      <w:r w:rsidRPr="00167EE8">
        <w:rPr>
          <w:szCs w:val="30"/>
        </w:rPr>
        <w:t xml:space="preserve">A JOINT RESOLUTION </w:t>
      </w:r>
      <w:r w:rsidRPr="00167EE8">
        <w:t>TO APPROVE REGULATIONS OF THE DEPARTMENT OF EMPLOYMENT AND WORKFORCE, RELATING TO EMPLOYER-EMPLOYEE RELATIONSHIP, DESIGNATED AS REGULATION DOCUMENT NUMBER 4316, PURSUANT TO THE PROVISIONS OF ARTICLE 1, CHAPTER 23, TITLE 1 OF THE 1976 CODE.</w:t>
      </w:r>
    </w:p>
    <w:p w:rsidR="00E84F6A" w:rsidRPr="00B3380C" w:rsidRDefault="00E84F6A" w:rsidP="00E84F6A">
      <w:pPr>
        <w:pStyle w:val="Header"/>
        <w:tabs>
          <w:tab w:val="clear" w:pos="8640"/>
          <w:tab w:val="left" w:pos="4320"/>
        </w:tabs>
      </w:pPr>
      <w:r>
        <w:tab/>
      </w:r>
      <w:r w:rsidRPr="00B3380C">
        <w:t xml:space="preserve">On motion of Senator </w:t>
      </w:r>
      <w:r>
        <w:t>MASSEY</w:t>
      </w:r>
      <w:r w:rsidRPr="00B3380C">
        <w:t xml:space="preserve">, the </w:t>
      </w:r>
      <w:r w:rsidR="00CB06EC">
        <w:t xml:space="preserve">Joint </w:t>
      </w:r>
      <w:r>
        <w:t>Resolution</w:t>
      </w:r>
      <w:r w:rsidRPr="00B3380C">
        <w:t xml:space="preserve"> was carried over.</w:t>
      </w:r>
    </w:p>
    <w:p w:rsidR="00E84F6A" w:rsidRDefault="00E84F6A" w:rsidP="00E84F6A">
      <w:pPr>
        <w:pStyle w:val="Header"/>
        <w:tabs>
          <w:tab w:val="clear" w:pos="8640"/>
          <w:tab w:val="left" w:pos="4320"/>
        </w:tabs>
      </w:pPr>
    </w:p>
    <w:p w:rsidR="00E84F6A" w:rsidRPr="006637F9" w:rsidRDefault="00E84F6A" w:rsidP="00E84F6A">
      <w:pPr>
        <w:suppressAutoHyphens/>
        <w:outlineLvl w:val="0"/>
      </w:pPr>
      <w:r>
        <w:tab/>
      </w:r>
      <w:r w:rsidRPr="006637F9">
        <w:t>S. 1224</w:t>
      </w:r>
      <w:r w:rsidR="009F4EA9" w:rsidRPr="006637F9">
        <w:fldChar w:fldCharType="begin"/>
      </w:r>
      <w:r w:rsidRPr="006637F9">
        <w:instrText xml:space="preserve"> XE "S. 1224" \b </w:instrText>
      </w:r>
      <w:r w:rsidR="009F4EA9" w:rsidRPr="006637F9">
        <w:fldChar w:fldCharType="end"/>
      </w:r>
      <w:r w:rsidRPr="006637F9">
        <w:t xml:space="preserve"> -- Labor, Commerce and Industry Committee:  </w:t>
      </w:r>
      <w:r w:rsidRPr="006637F9">
        <w:rPr>
          <w:szCs w:val="30"/>
        </w:rPr>
        <w:t xml:space="preserve">A JOINT RESOLUTION </w:t>
      </w:r>
      <w:r w:rsidRPr="006637F9">
        <w:t>TO APPROVE REGULATIONS OF THE REAL ESTATE APPRAISERS BOARD, RELATING TO REAL ESTATE APPRAISERS BOARD, DESIGNATED AS REGULATION DOCUMENT NUMBER 4426, PURSUANT TO THE PROVISIONS OF ARTICLE 1, CHAPTER 23, TITLE 1 OF THE 1976 CODE.</w:t>
      </w:r>
    </w:p>
    <w:p w:rsidR="00E84F6A" w:rsidRPr="00B3380C" w:rsidRDefault="00E84F6A" w:rsidP="00E84F6A">
      <w:pPr>
        <w:pStyle w:val="Header"/>
        <w:tabs>
          <w:tab w:val="clear" w:pos="8640"/>
          <w:tab w:val="left" w:pos="4320"/>
        </w:tabs>
      </w:pPr>
      <w:r>
        <w:tab/>
      </w:r>
      <w:r w:rsidRPr="00B3380C">
        <w:t xml:space="preserve">On motion of Senator </w:t>
      </w:r>
      <w:r>
        <w:t>MASSEY</w:t>
      </w:r>
      <w:r w:rsidRPr="00B3380C">
        <w:t xml:space="preserve">, the </w:t>
      </w:r>
      <w:r w:rsidR="00CB06EC">
        <w:t xml:space="preserve">Joint </w:t>
      </w:r>
      <w:r>
        <w:t>Resolution</w:t>
      </w:r>
      <w:r w:rsidRPr="00B3380C">
        <w:t xml:space="preserve"> was carried over.</w:t>
      </w:r>
    </w:p>
    <w:p w:rsidR="00E84F6A" w:rsidRDefault="00E84F6A" w:rsidP="00E84F6A">
      <w:pPr>
        <w:pStyle w:val="Header"/>
        <w:tabs>
          <w:tab w:val="clear" w:pos="8640"/>
          <w:tab w:val="left" w:pos="4320"/>
        </w:tabs>
        <w:rPr>
          <w:b/>
        </w:rPr>
      </w:pPr>
    </w:p>
    <w:p w:rsidR="00E84F6A" w:rsidRPr="00844625" w:rsidRDefault="00E84F6A" w:rsidP="00E84F6A">
      <w:pPr>
        <w:suppressAutoHyphens/>
        <w:outlineLvl w:val="0"/>
      </w:pPr>
      <w:r>
        <w:tab/>
      </w:r>
      <w:r w:rsidRPr="00844625">
        <w:t>S. 1225</w:t>
      </w:r>
      <w:r w:rsidR="009F4EA9" w:rsidRPr="00844625">
        <w:fldChar w:fldCharType="begin"/>
      </w:r>
      <w:r w:rsidRPr="00844625">
        <w:instrText xml:space="preserve"> XE "S. 1225" \b </w:instrText>
      </w:r>
      <w:r w:rsidR="009F4EA9" w:rsidRPr="00844625">
        <w:fldChar w:fldCharType="end"/>
      </w:r>
      <w:r w:rsidRPr="00844625">
        <w:t xml:space="preserve"> -- Labor, Commerce and Industry Committee:  </w:t>
      </w:r>
      <w:r w:rsidRPr="00844625">
        <w:rPr>
          <w:szCs w:val="30"/>
        </w:rPr>
        <w:t xml:space="preserve">A JOINT RESOLUTION </w:t>
      </w:r>
      <w:r w:rsidRPr="00844625">
        <w:t>TO APPROVE REGULATIONS OF THE DEPARTMENT OF LABOR, LICENSING AND REGULATION, RELATING TO ESTABLISH AND AMEND SCHEDULES OF FEES FOR CERTAIN PROFESSIONAL AND OCCUPATIONAL LICENSING BOARDS AND COMMISSIONS, DESIGNATED AS REGULATION DOCUMENT NUMBER 4437, PURSUANT TO THE PROVISIONS OF ARTICLE 1, CHAPTER 23, TITLE 1 OF THE 1976 CODE.</w:t>
      </w:r>
    </w:p>
    <w:p w:rsidR="00E84F6A" w:rsidRPr="00B3380C" w:rsidRDefault="00E84F6A" w:rsidP="00E84F6A">
      <w:pPr>
        <w:pStyle w:val="Header"/>
        <w:tabs>
          <w:tab w:val="clear" w:pos="8640"/>
          <w:tab w:val="left" w:pos="4320"/>
        </w:tabs>
      </w:pPr>
      <w:r>
        <w:tab/>
      </w:r>
      <w:r w:rsidRPr="00B3380C">
        <w:t xml:space="preserve">On motion of Senator </w:t>
      </w:r>
      <w:r>
        <w:t>MASSEY</w:t>
      </w:r>
      <w:r w:rsidRPr="00B3380C">
        <w:t xml:space="preserve">, the </w:t>
      </w:r>
      <w:r w:rsidR="00CB06EC">
        <w:t xml:space="preserve">Joint </w:t>
      </w:r>
      <w:r>
        <w:t>Resolution</w:t>
      </w:r>
      <w:r w:rsidRPr="00B3380C">
        <w:t xml:space="preserve"> was carried over.</w:t>
      </w:r>
    </w:p>
    <w:p w:rsidR="00E84F6A" w:rsidRDefault="00E84F6A" w:rsidP="00E84F6A">
      <w:pPr>
        <w:pStyle w:val="Header"/>
        <w:tabs>
          <w:tab w:val="clear" w:pos="8640"/>
          <w:tab w:val="left" w:pos="4320"/>
        </w:tabs>
        <w:rPr>
          <w:b/>
        </w:rPr>
      </w:pPr>
    </w:p>
    <w:p w:rsidR="00E84F6A" w:rsidRPr="00CA339D" w:rsidRDefault="00E84F6A" w:rsidP="00E84F6A">
      <w:pPr>
        <w:suppressAutoHyphens/>
        <w:outlineLvl w:val="0"/>
      </w:pPr>
      <w:r>
        <w:rPr>
          <w:b/>
        </w:rPr>
        <w:tab/>
      </w:r>
      <w:r w:rsidRPr="00CA339D">
        <w:t>H. 4997</w:t>
      </w:r>
      <w:r w:rsidR="009F4EA9" w:rsidRPr="00CA339D">
        <w:fldChar w:fldCharType="begin"/>
      </w:r>
      <w:r w:rsidRPr="00CA339D">
        <w:instrText xml:space="preserve"> XE "H. 4997" \b </w:instrText>
      </w:r>
      <w:r w:rsidR="009F4EA9"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E84F6A" w:rsidRDefault="00E84F6A" w:rsidP="00E84F6A">
      <w:pPr>
        <w:pStyle w:val="Header"/>
        <w:tabs>
          <w:tab w:val="clear" w:pos="8640"/>
          <w:tab w:val="left" w:pos="4320"/>
        </w:tabs>
        <w:jc w:val="left"/>
      </w:pPr>
      <w:r w:rsidRPr="009E6FA7">
        <w:tab/>
        <w:t>On motion of Senator</w:t>
      </w:r>
      <w:r>
        <w:t xml:space="preserve"> GROOMS</w:t>
      </w:r>
      <w:r w:rsidRPr="009E6FA7">
        <w:t xml:space="preserve">, the </w:t>
      </w:r>
      <w:r>
        <w:t xml:space="preserve">Bill </w:t>
      </w:r>
      <w:r w:rsidRPr="009E6FA7">
        <w:t>was carried over</w:t>
      </w:r>
      <w:r>
        <w:t>.</w:t>
      </w:r>
    </w:p>
    <w:p w:rsidR="00E84F6A" w:rsidRDefault="00E84F6A" w:rsidP="00E84F6A">
      <w:pPr>
        <w:pStyle w:val="Header"/>
        <w:tabs>
          <w:tab w:val="clear" w:pos="8640"/>
          <w:tab w:val="left" w:pos="4320"/>
        </w:tabs>
        <w:rPr>
          <w:b/>
        </w:rPr>
      </w:pPr>
    </w:p>
    <w:p w:rsidR="00E84F6A" w:rsidRPr="007D0FF5" w:rsidRDefault="00E84F6A" w:rsidP="00E84F6A">
      <w:pPr>
        <w:suppressAutoHyphens/>
        <w:outlineLvl w:val="0"/>
      </w:pPr>
      <w:r>
        <w:rPr>
          <w:b/>
        </w:rPr>
        <w:tab/>
      </w:r>
      <w:r w:rsidRPr="007D0FF5">
        <w:t>H. 4873</w:t>
      </w:r>
      <w:r w:rsidR="009F4EA9"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9F4EA9"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E84F6A" w:rsidRDefault="00E84F6A" w:rsidP="00CB06EC">
      <w:pPr>
        <w:pStyle w:val="Header"/>
        <w:tabs>
          <w:tab w:val="clear" w:pos="8640"/>
          <w:tab w:val="left" w:pos="4320"/>
        </w:tabs>
      </w:pPr>
      <w:r w:rsidRPr="009E6FA7">
        <w:tab/>
        <w:t>On motion of Senator</w:t>
      </w:r>
      <w:r>
        <w:t xml:space="preserve"> HUTTO</w:t>
      </w:r>
      <w:r w:rsidRPr="009E6FA7">
        <w:t xml:space="preserve">, the </w:t>
      </w:r>
      <w:r w:rsidR="00CB06EC">
        <w:t xml:space="preserve">Concurrent </w:t>
      </w:r>
      <w:r>
        <w:t>Resolution</w:t>
      </w:r>
      <w:r w:rsidRPr="009E6FA7">
        <w:t xml:space="preserve"> was carried over</w:t>
      </w:r>
      <w:r>
        <w:t>.</w:t>
      </w:r>
    </w:p>
    <w:p w:rsidR="00E84F6A" w:rsidRDefault="00E84F6A" w:rsidP="00E84F6A">
      <w:pPr>
        <w:pStyle w:val="Header"/>
        <w:tabs>
          <w:tab w:val="clear" w:pos="8640"/>
          <w:tab w:val="left" w:pos="4320"/>
        </w:tabs>
        <w:rPr>
          <w:b/>
        </w:rPr>
      </w:pPr>
    </w:p>
    <w:p w:rsidR="00E84F6A" w:rsidRPr="00882B0F" w:rsidRDefault="00E84F6A" w:rsidP="00CB06EC">
      <w:pPr>
        <w:pStyle w:val="Header"/>
        <w:keepNext/>
        <w:tabs>
          <w:tab w:val="clear" w:pos="8640"/>
          <w:tab w:val="left" w:pos="4320"/>
        </w:tabs>
        <w:jc w:val="center"/>
      </w:pPr>
      <w:r>
        <w:rPr>
          <w:b/>
        </w:rPr>
        <w:t>RECOMMITTED</w:t>
      </w:r>
    </w:p>
    <w:p w:rsidR="00E84F6A" w:rsidRPr="0038779A" w:rsidRDefault="00E84F6A" w:rsidP="00CB06EC">
      <w:pPr>
        <w:keepNext/>
        <w:suppressAutoHyphens/>
        <w:outlineLvl w:val="0"/>
      </w:pPr>
      <w:r>
        <w:rPr>
          <w:b/>
        </w:rPr>
        <w:tab/>
      </w:r>
      <w:r w:rsidRPr="0038779A">
        <w:t>S. 1226</w:t>
      </w:r>
      <w:r w:rsidR="009F4EA9" w:rsidRPr="0038779A">
        <w:fldChar w:fldCharType="begin"/>
      </w:r>
      <w:r w:rsidRPr="0038779A">
        <w:instrText xml:space="preserve"> XE "S. 1226" \b </w:instrText>
      </w:r>
      <w:r w:rsidR="009F4EA9" w:rsidRPr="0038779A">
        <w:fldChar w:fldCharType="end"/>
      </w:r>
      <w:r w:rsidRPr="0038779A">
        <w:t xml:space="preserve"> -- Labor, Commerce and Industry Committee:  </w:t>
      </w:r>
      <w:r w:rsidRPr="0038779A">
        <w:rPr>
          <w:szCs w:val="30"/>
        </w:rPr>
        <w:t xml:space="preserve">A JOINT RESOLUTION </w:t>
      </w:r>
      <w:r w:rsidRPr="0038779A">
        <w:t>TO APPROVE REGULATIONS OF THE DEPARTMENT OF LABOR, LICENSING AND REGULATION - OFFICE OF STATE FIRE MARSHAL, RELATING TO OFFICE OF STATE FIRE MARSHAL, DESIGNATED AS REGULATION DOCUMENT NUMBER 4445, PURSUANT TO THE PROVISIONS OF ARTICLE 1, CHAPTER 23, TITLE 1 OF THE 1976 CODE.</w:t>
      </w:r>
    </w:p>
    <w:p w:rsidR="00E84F6A" w:rsidRDefault="00E84F6A" w:rsidP="00E84F6A">
      <w:pPr>
        <w:pStyle w:val="Header"/>
        <w:tabs>
          <w:tab w:val="clear" w:pos="8640"/>
          <w:tab w:val="left" w:pos="4320"/>
        </w:tabs>
      </w:pPr>
      <w:r w:rsidRPr="009E6FA7">
        <w:tab/>
        <w:t>On motion of Senator</w:t>
      </w:r>
      <w:r>
        <w:t xml:space="preserve"> MASSEY</w:t>
      </w:r>
      <w:r w:rsidRPr="009E6FA7">
        <w:t xml:space="preserve">, the </w:t>
      </w:r>
      <w:r w:rsidR="00CB06EC">
        <w:t xml:space="preserve">Joint </w:t>
      </w:r>
      <w:r>
        <w:t>Resolution</w:t>
      </w:r>
      <w:r w:rsidRPr="009E6FA7">
        <w:t xml:space="preserve"> was </w:t>
      </w:r>
      <w:r>
        <w:t xml:space="preserve">recommitted to the Committee on </w:t>
      </w:r>
      <w:r>
        <w:rPr>
          <w:szCs w:val="22"/>
        </w:rPr>
        <w:t>Labor, Commerce and Industry</w:t>
      </w:r>
      <w:r>
        <w:t>.</w:t>
      </w:r>
    </w:p>
    <w:p w:rsidR="00E84F6A" w:rsidRDefault="00E84F6A" w:rsidP="00E84F6A">
      <w:pPr>
        <w:pStyle w:val="Header"/>
        <w:tabs>
          <w:tab w:val="clear" w:pos="8640"/>
          <w:tab w:val="left" w:pos="4320"/>
        </w:tabs>
      </w:pPr>
    </w:p>
    <w:p w:rsidR="00E84F6A" w:rsidRPr="00230A09" w:rsidRDefault="00E84F6A" w:rsidP="00E84F6A">
      <w:pPr>
        <w:suppressAutoHyphens/>
        <w:outlineLvl w:val="0"/>
      </w:pPr>
      <w:r>
        <w:rPr>
          <w:szCs w:val="22"/>
        </w:rPr>
        <w:tab/>
      </w:r>
      <w:r w:rsidRPr="00230A09">
        <w:t>S. 1227</w:t>
      </w:r>
      <w:r w:rsidR="009F4EA9" w:rsidRPr="00230A09">
        <w:fldChar w:fldCharType="begin"/>
      </w:r>
      <w:r w:rsidRPr="00230A09">
        <w:instrText xml:space="preserve"> XE "S. 1227" \b </w:instrText>
      </w:r>
      <w:r w:rsidR="009F4EA9" w:rsidRPr="00230A09">
        <w:fldChar w:fldCharType="end"/>
      </w:r>
      <w:r w:rsidRPr="00230A09">
        <w:t xml:space="preserve"> -- Labor, Commerce and Industry Committee:  </w:t>
      </w:r>
      <w:r w:rsidRPr="00230A09">
        <w:rPr>
          <w:szCs w:val="30"/>
        </w:rPr>
        <w:t xml:space="preserve">A JOINT RESOLUTION </w:t>
      </w:r>
      <w:r w:rsidRPr="00230A09">
        <w:t>TO APPROVE REGULATIONS OF THE DEPARTMENT OF LABOR, LICENSING AND REGULATION - OFFICE OF OCCUPATIONAL SAFETY AND HEALTH, RELATING TO ENFORCEMENT OF VIOLATIONS, DESIGNATED AS REGULATION DOCUMENT NUMBER 4446, PURSUANT TO THE PROVISIONS OF ARTICLE 1, CHAPTER 23, TITLE 1 OF THE 1976 CODE.</w:t>
      </w:r>
    </w:p>
    <w:p w:rsidR="00E84F6A" w:rsidRDefault="00E84F6A" w:rsidP="00E84F6A">
      <w:pPr>
        <w:pStyle w:val="Header"/>
        <w:tabs>
          <w:tab w:val="clear" w:pos="8640"/>
          <w:tab w:val="left" w:pos="4320"/>
        </w:tabs>
      </w:pPr>
      <w:r w:rsidRPr="009E6FA7">
        <w:tab/>
        <w:t>On motion of Senator</w:t>
      </w:r>
      <w:r>
        <w:t xml:space="preserve"> MASSEY</w:t>
      </w:r>
      <w:r w:rsidRPr="009E6FA7">
        <w:t xml:space="preserve">, the </w:t>
      </w:r>
      <w:r w:rsidR="00CB06EC">
        <w:t xml:space="preserve">Joint </w:t>
      </w:r>
      <w:r>
        <w:t>Resolution</w:t>
      </w:r>
      <w:r w:rsidRPr="009E6FA7">
        <w:t xml:space="preserve"> was </w:t>
      </w:r>
      <w:r>
        <w:t xml:space="preserve">recommitted to the Committee on </w:t>
      </w:r>
      <w:r>
        <w:rPr>
          <w:szCs w:val="22"/>
        </w:rPr>
        <w:t>Labor, Commerce and Industry</w:t>
      </w:r>
      <w:r>
        <w:t>.</w:t>
      </w:r>
    </w:p>
    <w:p w:rsidR="00E84F6A" w:rsidRDefault="00E84F6A" w:rsidP="00E84F6A">
      <w:pPr>
        <w:pStyle w:val="Header"/>
        <w:tabs>
          <w:tab w:val="clear" w:pos="8640"/>
          <w:tab w:val="left" w:pos="4320"/>
        </w:tabs>
        <w:rPr>
          <w:b/>
        </w:rPr>
      </w:pPr>
    </w:p>
    <w:p w:rsidR="00E84F6A" w:rsidRPr="00017ABF" w:rsidRDefault="00E84F6A" w:rsidP="00E84F6A">
      <w:pPr>
        <w:pStyle w:val="Header"/>
        <w:tabs>
          <w:tab w:val="clear" w:pos="8640"/>
          <w:tab w:val="left" w:pos="4320"/>
        </w:tabs>
        <w:jc w:val="center"/>
      </w:pPr>
      <w:r>
        <w:rPr>
          <w:b/>
        </w:rPr>
        <w:t>ADOPTED</w:t>
      </w:r>
    </w:p>
    <w:p w:rsidR="00E84F6A" w:rsidRPr="004F3640" w:rsidRDefault="00E84F6A" w:rsidP="00E84F6A">
      <w:r>
        <w:tab/>
      </w:r>
      <w:r w:rsidRPr="004F3640">
        <w:t>S. 1193</w:t>
      </w:r>
      <w:r w:rsidR="009F4EA9" w:rsidRPr="004F3640">
        <w:fldChar w:fldCharType="begin"/>
      </w:r>
      <w:r w:rsidRPr="004F3640">
        <w:instrText xml:space="preserve"> XE "S. 1193" \b </w:instrText>
      </w:r>
      <w:r w:rsidR="009F4EA9" w:rsidRPr="004F3640">
        <w:fldChar w:fldCharType="end"/>
      </w:r>
      <w:r w:rsidRPr="004F3640">
        <w:t xml:space="preserve"> -- Senators Fair, Hutto and Jackson:  </w:t>
      </w:r>
      <w:r w:rsidRPr="004F3640">
        <w:rPr>
          <w:szCs w:val="30"/>
        </w:rPr>
        <w:t xml:space="preserve">A SENATE RESOLUTION </w:t>
      </w:r>
      <w:r w:rsidRPr="004F3640">
        <w:rPr>
          <w:color w:val="000000" w:themeColor="text1"/>
          <w:u w:color="000000" w:themeColor="text1"/>
        </w:rPr>
        <w:t xml:space="preserve">TO RECOGNIZE THAT ABUSE AND NEGLECT OF CHILDREN IS A SIGNIFICANT PROBLEM AND TO DECLARE TUESDAY, APRIL 29, 2014, AS </w:t>
      </w:r>
      <w:r>
        <w:rPr>
          <w:color w:val="000000" w:themeColor="text1"/>
          <w:u w:color="000000" w:themeColor="text1"/>
        </w:rPr>
        <w:t>“</w:t>
      </w:r>
      <w:r w:rsidRPr="004F3640">
        <w:rPr>
          <w:color w:val="000000" w:themeColor="text1"/>
          <w:u w:color="000000" w:themeColor="text1"/>
        </w:rPr>
        <w:t>CHILDREN</w:t>
      </w:r>
      <w:r>
        <w:rPr>
          <w:color w:val="000000" w:themeColor="text1"/>
          <w:u w:color="000000" w:themeColor="text1"/>
        </w:rPr>
        <w:t>’</w:t>
      </w:r>
      <w:r w:rsidRPr="004F3640">
        <w:rPr>
          <w:color w:val="000000" w:themeColor="text1"/>
          <w:u w:color="000000" w:themeColor="text1"/>
        </w:rPr>
        <w:t>S ADVOCACY DAY</w:t>
      </w:r>
      <w:r>
        <w:rPr>
          <w:color w:val="000000" w:themeColor="text1"/>
          <w:u w:color="000000" w:themeColor="text1"/>
        </w:rPr>
        <w:t>”</w:t>
      </w:r>
      <w:r w:rsidRPr="004F3640">
        <w:rPr>
          <w:color w:val="000000" w:themeColor="text1"/>
          <w:u w:color="000000" w:themeColor="text1"/>
        </w:rPr>
        <w:t xml:space="preserve"> IN SOUTH CAROLINA.</w:t>
      </w:r>
    </w:p>
    <w:p w:rsidR="00E84F6A" w:rsidRDefault="00E84F6A" w:rsidP="00E84F6A">
      <w:pPr>
        <w:pStyle w:val="Header"/>
        <w:tabs>
          <w:tab w:val="clear" w:pos="8640"/>
          <w:tab w:val="left" w:pos="4320"/>
        </w:tabs>
      </w:pPr>
      <w:r>
        <w:tab/>
        <w:t>The Senate Resolution was adopted.</w:t>
      </w:r>
    </w:p>
    <w:p w:rsidR="00E84F6A" w:rsidRDefault="00E84F6A" w:rsidP="00E84F6A">
      <w:pPr>
        <w:pStyle w:val="Header"/>
        <w:tabs>
          <w:tab w:val="clear" w:pos="8640"/>
          <w:tab w:val="left" w:pos="4320"/>
        </w:tabs>
        <w:rPr>
          <w:b/>
        </w:rPr>
      </w:pPr>
    </w:p>
    <w:p w:rsidR="00E84F6A" w:rsidRPr="005945BD" w:rsidRDefault="00E84F6A" w:rsidP="00E84F6A">
      <w:pPr>
        <w:suppressAutoHyphens/>
      </w:pPr>
      <w:r>
        <w:rPr>
          <w:b/>
        </w:rPr>
        <w:tab/>
      </w:r>
      <w:r w:rsidRPr="005945BD">
        <w:t>S. 1203</w:t>
      </w:r>
      <w:r w:rsidR="009F4EA9" w:rsidRPr="005945BD">
        <w:fldChar w:fldCharType="begin"/>
      </w:r>
      <w:r w:rsidRPr="005945BD">
        <w:instrText xml:space="preserve"> XE "S. 1203" \b </w:instrText>
      </w:r>
      <w:r w:rsidR="009F4EA9" w:rsidRPr="005945BD">
        <w:fldChar w:fldCharType="end"/>
      </w:r>
      <w:r w:rsidRPr="005945BD">
        <w:t xml:space="preserve"> -- Senator Alexander:  </w:t>
      </w:r>
      <w:r w:rsidRPr="005945BD">
        <w:rPr>
          <w:szCs w:val="30"/>
        </w:rPr>
        <w:t xml:space="preserve">A SENATE RESOLUTION </w:t>
      </w:r>
      <w:r w:rsidRPr="005945BD">
        <w:t>TO DECLARE FRIDAY, JUNE 13, 2014</w:t>
      </w:r>
      <w:r w:rsidR="00AB6E3B">
        <w:t>,</w:t>
      </w:r>
      <w:r w:rsidRPr="005945BD">
        <w:t xml:space="preserve"> AS </w:t>
      </w:r>
      <w:r>
        <w:t>“</w:t>
      </w:r>
      <w:r w:rsidRPr="005945BD">
        <w:t>CATHERINE DEVOE FISHER DAY</w:t>
      </w:r>
      <w:r>
        <w:t>”</w:t>
      </w:r>
      <w:r w:rsidRPr="005945BD">
        <w:t xml:space="preserve"> AND TO RECOGNIZE CATHERINE </w:t>
      </w:r>
      <w:r>
        <w:t>“</w:t>
      </w:r>
      <w:r w:rsidRPr="005945BD">
        <w:t>CATIE</w:t>
      </w:r>
      <w:r>
        <w:t>”</w:t>
      </w:r>
      <w:r w:rsidRPr="005945BD">
        <w:t xml:space="preserve"> DEVOE FISHER ON HER MANY MUSICAL ACCOMPLISHMENTS.</w:t>
      </w:r>
    </w:p>
    <w:p w:rsidR="00E84F6A" w:rsidRDefault="00E84F6A" w:rsidP="00E84F6A">
      <w:pPr>
        <w:pStyle w:val="Header"/>
        <w:tabs>
          <w:tab w:val="clear" w:pos="8640"/>
          <w:tab w:val="left" w:pos="4320"/>
        </w:tabs>
      </w:pPr>
      <w:r>
        <w:tab/>
        <w:t>The Senate Resolution was adopted.</w:t>
      </w:r>
    </w:p>
    <w:p w:rsidR="00E84F6A" w:rsidRPr="000D1B63" w:rsidRDefault="00E84F6A" w:rsidP="00E84F6A">
      <w:pPr>
        <w:pStyle w:val="Header"/>
        <w:tabs>
          <w:tab w:val="clear" w:pos="8640"/>
          <w:tab w:val="left" w:pos="4320"/>
        </w:tabs>
        <w:jc w:val="center"/>
      </w:pPr>
    </w:p>
    <w:p w:rsidR="00E84F6A" w:rsidRPr="0013142F" w:rsidRDefault="00E84F6A" w:rsidP="00E84F6A">
      <w:pPr>
        <w:suppressAutoHyphens/>
        <w:outlineLvl w:val="0"/>
      </w:pPr>
      <w:r>
        <w:rPr>
          <w:b/>
        </w:rPr>
        <w:tab/>
      </w:r>
      <w:r w:rsidRPr="0013142F">
        <w:t>S. 1161</w:t>
      </w:r>
      <w:r w:rsidR="009F4EA9" w:rsidRPr="0013142F">
        <w:fldChar w:fldCharType="begin"/>
      </w:r>
      <w:r w:rsidRPr="0013142F">
        <w:instrText xml:space="preserve"> XE "S. 1161" \b </w:instrText>
      </w:r>
      <w:r w:rsidR="009F4EA9" w:rsidRPr="0013142F">
        <w:fldChar w:fldCharType="end"/>
      </w:r>
      <w:r w:rsidRPr="0013142F">
        <w:t xml:space="preserve"> -- </w:t>
      </w:r>
      <w:r>
        <w:t>Senator Hutto</w:t>
      </w:r>
      <w:r w:rsidRPr="0013142F">
        <w:t xml:space="preserve">:  </w:t>
      </w:r>
      <w:r w:rsidRPr="0013142F">
        <w:rPr>
          <w:szCs w:val="30"/>
        </w:rPr>
        <w:t xml:space="preserve">A CONCURRENT RESOLUTION </w:t>
      </w:r>
      <w:r w:rsidRPr="0013142F">
        <w:t xml:space="preserve">TO REQUEST THAT THE DEPARTMENT OF TRANSPORTATION NAME THE INTERCHANGE LOCATED AT THE JUNCTURE OF INTERSTATE 95 AND SOUTH CAROLINA HIGHWAY 61 IN COLLETON COUNTY </w:t>
      </w:r>
      <w:r>
        <w:t>“</w:t>
      </w:r>
      <w:r w:rsidRPr="0013142F">
        <w:t>SCHP PATROLMAN FIRST CLASS WILLIE E. PEEPLES MEMORIAL INTERCHANGE</w:t>
      </w:r>
      <w:r>
        <w:t>”</w:t>
      </w:r>
      <w:r w:rsidRPr="0013142F">
        <w:t xml:space="preserve"> AND ERECT APPROPRIATE MARKERS OR SIGNS AT THIS INTERCHANGE THAT CONTAIN THE WORDS </w:t>
      </w:r>
      <w:r>
        <w:t>“</w:t>
      </w:r>
      <w:r w:rsidRPr="0013142F">
        <w:t>SCHP PATROLMAN FIRST CLASS WILLIE E. PEEPLES MEMORIAL INTERCHANGE</w:t>
      </w:r>
      <w:r>
        <w:t>”</w:t>
      </w:r>
      <w:r w:rsidRPr="0013142F">
        <w:t>.</w:t>
      </w:r>
    </w:p>
    <w:p w:rsidR="00E84F6A" w:rsidRPr="000D1B63" w:rsidRDefault="00E84F6A" w:rsidP="00E84F6A">
      <w:pPr>
        <w:pStyle w:val="Header"/>
        <w:tabs>
          <w:tab w:val="clear" w:pos="8640"/>
          <w:tab w:val="left" w:pos="4320"/>
        </w:tabs>
      </w:pPr>
      <w:r w:rsidRPr="000D1B63">
        <w:tab/>
        <w:t>The Concurrent Resolution was adopted, ordered sent to the House.</w:t>
      </w:r>
    </w:p>
    <w:p w:rsidR="00E84F6A" w:rsidRDefault="00E84F6A" w:rsidP="00E84F6A">
      <w:pPr>
        <w:pStyle w:val="Header"/>
        <w:tabs>
          <w:tab w:val="clear" w:pos="8640"/>
          <w:tab w:val="left" w:pos="4320"/>
        </w:tabs>
        <w:rPr>
          <w:b/>
        </w:rPr>
      </w:pPr>
    </w:p>
    <w:p w:rsidR="00E84F6A" w:rsidRPr="00B272FE" w:rsidRDefault="00E84F6A" w:rsidP="00E84F6A">
      <w:pPr>
        <w:suppressAutoHyphens/>
        <w:outlineLvl w:val="0"/>
      </w:pPr>
      <w:r>
        <w:rPr>
          <w:b/>
        </w:rPr>
        <w:tab/>
      </w:r>
      <w:r w:rsidRPr="00B272FE">
        <w:t>S. 1166</w:t>
      </w:r>
      <w:r w:rsidR="009F4EA9" w:rsidRPr="00B272FE">
        <w:fldChar w:fldCharType="begin"/>
      </w:r>
      <w:r w:rsidRPr="00B272FE">
        <w:instrText xml:space="preserve"> XE "S. 1166" \b </w:instrText>
      </w:r>
      <w:r w:rsidR="009F4EA9" w:rsidRPr="00B272FE">
        <w:fldChar w:fldCharType="end"/>
      </w:r>
      <w:r w:rsidRPr="00B272FE">
        <w:t xml:space="preserve"> -- Senators Turner, Allen and Fair:  </w:t>
      </w:r>
      <w:r w:rsidRPr="00B272FE">
        <w:rPr>
          <w:szCs w:val="30"/>
        </w:rPr>
        <w:t xml:space="preserve">A CONCURRENT RESOLUTION </w:t>
      </w:r>
      <w:r w:rsidRPr="00B272FE">
        <w:t xml:space="preserve">TO REQUEST THAT THE DEPARTMENT OF TRANSPORTATION NAME THE INTERCHANGE LOCATED AT EXIT 37 ALONG INTERSTATE HIGHWAY 385 IN GREENVILLE COUNTY </w:t>
      </w:r>
      <w:r>
        <w:t>“</w:t>
      </w:r>
      <w:r w:rsidRPr="00B272FE">
        <w:t>LT. GOVERNOR NICK AND EMILIE THEODORE INTERCHANGE</w:t>
      </w:r>
      <w:r>
        <w:t>”</w:t>
      </w:r>
      <w:r w:rsidRPr="00B272FE">
        <w:t xml:space="preserve"> AND ERECT APPROPRIATE MARKERS OR SIGNS AT THIS INTERCHANGE THAT CONTAIN THE WORDS </w:t>
      </w:r>
      <w:r>
        <w:t>“</w:t>
      </w:r>
      <w:r w:rsidRPr="00B272FE">
        <w:t>LT. GOVERNOR NICK AND EMILIE THEODORE INTERCHANGE</w:t>
      </w:r>
      <w:r>
        <w:t>”</w:t>
      </w:r>
      <w:r w:rsidRPr="00B272FE">
        <w:t>.</w:t>
      </w:r>
    </w:p>
    <w:p w:rsidR="00CB06EC" w:rsidRPr="000D1B63" w:rsidRDefault="00CB06EC" w:rsidP="00CB06EC">
      <w:pPr>
        <w:pStyle w:val="Header"/>
        <w:tabs>
          <w:tab w:val="clear" w:pos="8640"/>
          <w:tab w:val="left" w:pos="4320"/>
        </w:tabs>
      </w:pPr>
      <w:r w:rsidRPr="000D1B63">
        <w:tab/>
        <w:t>The Concurrent Resolution was adopted, ordered sent to the House.</w:t>
      </w:r>
    </w:p>
    <w:p w:rsidR="00E84F6A" w:rsidRPr="007F7869" w:rsidRDefault="00E84F6A" w:rsidP="00E84F6A">
      <w:pPr>
        <w:suppressAutoHyphens/>
        <w:outlineLvl w:val="0"/>
      </w:pPr>
      <w:r>
        <w:rPr>
          <w:b/>
        </w:rPr>
        <w:tab/>
      </w:r>
      <w:r w:rsidRPr="007F7869">
        <w:t>S. 1191</w:t>
      </w:r>
      <w:r w:rsidR="009F4EA9" w:rsidRPr="007F7869">
        <w:fldChar w:fldCharType="begin"/>
      </w:r>
      <w:r w:rsidRPr="007F7869">
        <w:instrText xml:space="preserve"> XE "S. 1191" \b </w:instrText>
      </w:r>
      <w:r w:rsidR="009F4EA9" w:rsidRPr="007F7869">
        <w:fldChar w:fldCharType="end"/>
      </w:r>
      <w:r w:rsidRPr="007F7869">
        <w:t xml:space="preserve"> -- Senator Hutto:  </w:t>
      </w:r>
      <w:r w:rsidRPr="007F7869">
        <w:rPr>
          <w:szCs w:val="30"/>
        </w:rPr>
        <w:t xml:space="preserve">A CONCURRENT RESOLUTION </w:t>
      </w:r>
      <w:r w:rsidRPr="007F7869">
        <w:t xml:space="preserve">TO REQUEST THAT THE DEPARTMENT OF TRANSPORTATION NAME THE INTERSECTION LOCATED AT THE JUNCTURE OF UNITED STATES HIGHWAY 15 AND UNITED STATES HIGHWAY 301 IN ORANGEBURG COUNTY </w:t>
      </w:r>
      <w:r>
        <w:t>“</w:t>
      </w:r>
      <w:r w:rsidRPr="007F7869">
        <w:t>SCHP PATROLMAN HARRY B. RAY MEMORIAL INTERSECTION</w:t>
      </w:r>
      <w:r>
        <w:t>”</w:t>
      </w:r>
      <w:r w:rsidRPr="007F7869">
        <w:t xml:space="preserve"> AND ERECT APPROPRIATE MARKERS OR SIGNS AT THIS INTERSECTION THAT CONTAIN THE WORDS </w:t>
      </w:r>
      <w:r>
        <w:t>“</w:t>
      </w:r>
      <w:r w:rsidRPr="007F7869">
        <w:t>SCHP PATROLMAN HARRY B. RAY MEMORIAL INTERSECTION</w:t>
      </w:r>
      <w:r>
        <w:t>”</w:t>
      </w:r>
      <w:r w:rsidRPr="007F7869">
        <w:t>.</w:t>
      </w:r>
    </w:p>
    <w:p w:rsidR="00E84F6A" w:rsidRPr="000D1B63" w:rsidRDefault="00E84F6A" w:rsidP="00E84F6A">
      <w:pPr>
        <w:pStyle w:val="Header"/>
        <w:tabs>
          <w:tab w:val="clear" w:pos="8640"/>
          <w:tab w:val="left" w:pos="4320"/>
        </w:tabs>
      </w:pPr>
      <w:r w:rsidRPr="000D1B63">
        <w:tab/>
        <w:t>The Concurrent Resolution was adopted, ordered sent to the House.</w:t>
      </w:r>
    </w:p>
    <w:p w:rsidR="00E84F6A" w:rsidRDefault="00E84F6A" w:rsidP="00E84F6A">
      <w:pPr>
        <w:pStyle w:val="Header"/>
        <w:tabs>
          <w:tab w:val="clear" w:pos="8640"/>
          <w:tab w:val="left" w:pos="4320"/>
        </w:tabs>
        <w:rPr>
          <w:b/>
        </w:rPr>
      </w:pPr>
    </w:p>
    <w:p w:rsidR="00E84F6A" w:rsidRPr="002940CD" w:rsidRDefault="00E84F6A" w:rsidP="00E84F6A">
      <w:pPr>
        <w:suppressAutoHyphens/>
        <w:outlineLvl w:val="0"/>
      </w:pPr>
      <w:r>
        <w:rPr>
          <w:b/>
        </w:rPr>
        <w:tab/>
      </w:r>
      <w:r w:rsidRPr="002940CD">
        <w:t>H. 4053</w:t>
      </w:r>
      <w:r w:rsidR="009F4EA9" w:rsidRPr="002940CD">
        <w:fldChar w:fldCharType="begin"/>
      </w:r>
      <w:r w:rsidRPr="002940CD">
        <w:instrText xml:space="preserve"> XE "H. 4053" \b </w:instrText>
      </w:r>
      <w:r w:rsidR="009F4EA9" w:rsidRPr="002940CD">
        <w:fldChar w:fldCharType="end"/>
      </w:r>
      <w:r w:rsidRPr="002940CD">
        <w:t xml:space="preserve"> -- Rep. Sellers:  </w:t>
      </w:r>
      <w:r w:rsidRPr="002940CD">
        <w:rPr>
          <w:szCs w:val="30"/>
        </w:rPr>
        <w:t xml:space="preserve">A CONCURRENT RESOLUTION </w:t>
      </w:r>
      <w:r w:rsidRPr="002940CD">
        <w:t xml:space="preserve">TO REQUEST THAT THE DEPARTMENT OF TRANSPORTATION NAME THE INTERSECTION LOCATED AT THE JUNCTURE OF UNITED STATES HIGHWAYS 321 AND 78 IN THE TOWN OF DENMARK </w:t>
      </w:r>
      <w:r>
        <w:t>“</w:t>
      </w:r>
      <w:r w:rsidRPr="002940CD">
        <w:t>HARRISON CROSSROADS</w:t>
      </w:r>
      <w:r>
        <w:t>”</w:t>
      </w:r>
      <w:r w:rsidRPr="002940CD">
        <w:t xml:space="preserve">, AND ERECT APPROPRIATE MARKERS OR SIGNS AT THIS INTERSECTION THAT CONTAIN THE WORDS </w:t>
      </w:r>
      <w:r>
        <w:t>“</w:t>
      </w:r>
      <w:r w:rsidRPr="002940CD">
        <w:t>HARRISON CROSSROADS</w:t>
      </w:r>
      <w:r>
        <w:t>”</w:t>
      </w:r>
      <w:r w:rsidRPr="002940CD">
        <w:t>.</w:t>
      </w:r>
    </w:p>
    <w:p w:rsidR="00E84F6A" w:rsidRPr="000D1B63" w:rsidRDefault="00E84F6A" w:rsidP="00E84F6A">
      <w:pPr>
        <w:pStyle w:val="Header"/>
        <w:tabs>
          <w:tab w:val="clear" w:pos="8640"/>
          <w:tab w:val="left" w:pos="4320"/>
        </w:tabs>
      </w:pPr>
      <w:r w:rsidRPr="000D1B63">
        <w:tab/>
        <w:t xml:space="preserve">The Concurrent Resolution was adopted, ordered </w:t>
      </w:r>
      <w:r>
        <w:t>returned</w:t>
      </w:r>
      <w:r w:rsidRPr="000D1B63">
        <w:t xml:space="preserve"> to the House.</w:t>
      </w:r>
    </w:p>
    <w:p w:rsidR="00E84F6A" w:rsidRDefault="00E84F6A" w:rsidP="00E84F6A">
      <w:pPr>
        <w:pStyle w:val="Header"/>
        <w:tabs>
          <w:tab w:val="clear" w:pos="8640"/>
          <w:tab w:val="left" w:pos="4320"/>
        </w:tabs>
        <w:rPr>
          <w:b/>
        </w:rPr>
      </w:pPr>
    </w:p>
    <w:p w:rsidR="00E84F6A" w:rsidRPr="00BF6B0E" w:rsidRDefault="00E84F6A" w:rsidP="00E84F6A">
      <w:pPr>
        <w:suppressAutoHyphens/>
        <w:outlineLvl w:val="0"/>
      </w:pPr>
      <w:r>
        <w:rPr>
          <w:b/>
        </w:rPr>
        <w:tab/>
      </w:r>
      <w:r w:rsidRPr="00BF6B0E">
        <w:t>H. 4397</w:t>
      </w:r>
      <w:r w:rsidR="009F4EA9" w:rsidRPr="00BF6B0E">
        <w:fldChar w:fldCharType="begin"/>
      </w:r>
      <w:r w:rsidRPr="00BF6B0E">
        <w:instrText xml:space="preserve"> XE "H. 4397" \b </w:instrText>
      </w:r>
      <w:r w:rsidR="009F4EA9" w:rsidRPr="00BF6B0E">
        <w:fldChar w:fldCharType="end"/>
      </w:r>
      <w:r w:rsidRPr="00BF6B0E">
        <w:t xml:space="preserve"> -- Rep. Bowen:  </w:t>
      </w:r>
      <w:r w:rsidRPr="00BF6B0E">
        <w:rPr>
          <w:szCs w:val="30"/>
        </w:rPr>
        <w:t xml:space="preserve">A CONCURRENT RESOLUTION </w:t>
      </w:r>
      <w:r w:rsidRPr="00BF6B0E">
        <w:rPr>
          <w:color w:val="000000" w:themeColor="text1"/>
        </w:rPr>
        <w:t xml:space="preserve">TO REQUEST THAT THE DEPARTMENT OF TRANSPORTATION NAME THE INTERSECTION LOCATED AT THE JUNCTION OF SOUTH CAROLINA HIGHWAYS 187 AND 24 IN ANDERSON COUNTY </w:t>
      </w:r>
      <w:r>
        <w:rPr>
          <w:color w:val="000000" w:themeColor="text1"/>
        </w:rPr>
        <w:t>“</w:t>
      </w:r>
      <w:r w:rsidRPr="00BF6B0E">
        <w:rPr>
          <w:color w:val="000000" w:themeColor="text1"/>
        </w:rPr>
        <w:t>PORTMAN SHOALS INTERSECTION</w:t>
      </w:r>
      <w:r>
        <w:rPr>
          <w:color w:val="000000" w:themeColor="text1"/>
        </w:rPr>
        <w:t>”</w:t>
      </w:r>
      <w:r w:rsidRPr="00BF6B0E">
        <w:rPr>
          <w:color w:val="000000" w:themeColor="text1"/>
        </w:rPr>
        <w:t xml:space="preserve"> AND ERECT APPROPRIATE MARKERS OR SIGNS AT THIS INTERSECTION THAT CONTAIN THE WORDS </w:t>
      </w:r>
      <w:r>
        <w:rPr>
          <w:color w:val="000000" w:themeColor="text1"/>
        </w:rPr>
        <w:t>“</w:t>
      </w:r>
      <w:r w:rsidRPr="00BF6B0E">
        <w:rPr>
          <w:color w:val="000000" w:themeColor="text1"/>
        </w:rPr>
        <w:t>PORTMAN SHOALS INTERSECTION</w:t>
      </w:r>
      <w:r>
        <w:rPr>
          <w:color w:val="000000" w:themeColor="text1"/>
        </w:rPr>
        <w:t>”</w:t>
      </w:r>
      <w:r w:rsidRPr="00BF6B0E">
        <w:rPr>
          <w:color w:val="000000" w:themeColor="text1"/>
        </w:rPr>
        <w:t>.</w:t>
      </w:r>
    </w:p>
    <w:p w:rsidR="00E84F6A" w:rsidRPr="000D1B63" w:rsidRDefault="00E84F6A" w:rsidP="00E84F6A">
      <w:pPr>
        <w:pStyle w:val="Header"/>
        <w:tabs>
          <w:tab w:val="clear" w:pos="8640"/>
          <w:tab w:val="left" w:pos="4320"/>
        </w:tabs>
      </w:pPr>
      <w:r w:rsidRPr="000D1B63">
        <w:tab/>
        <w:t xml:space="preserve">The Concurrent Resolution was adopted, ordered </w:t>
      </w:r>
      <w:r>
        <w:t>returned</w:t>
      </w:r>
      <w:r w:rsidRPr="000D1B63">
        <w:t xml:space="preserve"> to the House.</w:t>
      </w:r>
    </w:p>
    <w:p w:rsidR="00E84F6A" w:rsidRDefault="00E84F6A" w:rsidP="00E84F6A">
      <w:pPr>
        <w:pStyle w:val="Header"/>
        <w:tabs>
          <w:tab w:val="clear" w:pos="8640"/>
          <w:tab w:val="left" w:pos="4320"/>
        </w:tabs>
        <w:rPr>
          <w:b/>
        </w:rPr>
      </w:pPr>
    </w:p>
    <w:p w:rsidR="00E84F6A" w:rsidRPr="00F72B0A" w:rsidRDefault="00E84F6A" w:rsidP="00E84F6A">
      <w:pPr>
        <w:suppressAutoHyphens/>
      </w:pPr>
      <w:r>
        <w:rPr>
          <w:b/>
        </w:rPr>
        <w:tab/>
      </w:r>
      <w:r w:rsidRPr="00F72B0A">
        <w:t>H. 4537</w:t>
      </w:r>
      <w:r w:rsidR="009F4EA9" w:rsidRPr="00F72B0A">
        <w:fldChar w:fldCharType="begin"/>
      </w:r>
      <w:r w:rsidRPr="00F72B0A">
        <w:instrText xml:space="preserve"> XE "H. 4537" \b </w:instrText>
      </w:r>
      <w:r w:rsidR="009F4EA9" w:rsidRPr="00F72B0A">
        <w:fldChar w:fldCharType="end"/>
      </w:r>
      <w:r w:rsidRPr="00F72B0A">
        <w:t xml:space="preserve"> -- Rep. Hardee:  </w:t>
      </w:r>
      <w:r w:rsidRPr="00F72B0A">
        <w:rPr>
          <w:szCs w:val="30"/>
        </w:rPr>
        <w:t xml:space="preserve">A CONCURRENT RESOLUTION </w:t>
      </w:r>
      <w:r w:rsidRPr="00F72B0A">
        <w:t>TO REQUEST THAT THE DEPARTMENT OF TRANSPORTATION NAME THE INTERSECTION LOCATED AT THE JUNCTION OF HIGHWAY S</w:t>
      </w:r>
      <w:r w:rsidRPr="00F72B0A">
        <w:noBreakHyphen/>
        <w:t>26</w:t>
      </w:r>
      <w:r w:rsidRPr="00F72B0A">
        <w:noBreakHyphen/>
        <w:t>19 AND HIGHWAY S</w:t>
      </w:r>
      <w:r w:rsidRPr="00F72B0A">
        <w:noBreakHyphen/>
        <w:t>26</w:t>
      </w:r>
      <w:r w:rsidRPr="00F72B0A">
        <w:noBreakHyphen/>
        <w:t xml:space="preserve">139 IN HORRY COUNTY </w:t>
      </w:r>
      <w:r>
        <w:t>“</w:t>
      </w:r>
      <w:r w:rsidRPr="00F72B0A">
        <w:t>DORMANS CROSSROADS</w:t>
      </w:r>
      <w:r>
        <w:t>”</w:t>
      </w:r>
      <w:r w:rsidRPr="00F72B0A">
        <w:t xml:space="preserve"> AND ERECT APPROPRIATE MARKERS OR SIGNS AT THIS LOCATION THAT CONTAIN THE WORDS </w:t>
      </w:r>
      <w:r>
        <w:t>“</w:t>
      </w:r>
      <w:r w:rsidRPr="00F72B0A">
        <w:t>DORMANS CROSSROADS</w:t>
      </w:r>
      <w:r>
        <w:t>”</w:t>
      </w:r>
      <w:r w:rsidRPr="00F72B0A">
        <w:t>.</w:t>
      </w:r>
    </w:p>
    <w:p w:rsidR="00E84F6A" w:rsidRPr="000D1B63" w:rsidRDefault="00E84F6A" w:rsidP="00E84F6A">
      <w:pPr>
        <w:pStyle w:val="Header"/>
        <w:tabs>
          <w:tab w:val="clear" w:pos="8640"/>
          <w:tab w:val="left" w:pos="4320"/>
        </w:tabs>
      </w:pPr>
      <w:r w:rsidRPr="000D1B63">
        <w:tab/>
        <w:t xml:space="preserve">The Concurrent Resolution was adopted, ordered </w:t>
      </w:r>
      <w:r>
        <w:t>returned</w:t>
      </w:r>
      <w:r w:rsidRPr="000D1B63">
        <w:t xml:space="preserve"> to the House.</w:t>
      </w:r>
    </w:p>
    <w:p w:rsidR="00E84F6A" w:rsidRPr="00682FBA" w:rsidRDefault="00E84F6A" w:rsidP="00E84F6A">
      <w:pPr>
        <w:suppressAutoHyphens/>
        <w:outlineLvl w:val="0"/>
      </w:pPr>
      <w:r>
        <w:rPr>
          <w:b/>
        </w:rPr>
        <w:tab/>
      </w:r>
      <w:r w:rsidRPr="00682FBA">
        <w:t>H. 4851</w:t>
      </w:r>
      <w:r w:rsidR="009F4EA9" w:rsidRPr="00682FBA">
        <w:fldChar w:fldCharType="begin"/>
      </w:r>
      <w:r w:rsidRPr="00682FBA">
        <w:instrText xml:space="preserve"> XE </w:instrText>
      </w:r>
      <w:r>
        <w:instrText>“</w:instrText>
      </w:r>
      <w:r w:rsidRPr="00682FBA">
        <w:instrText>H. 4851</w:instrText>
      </w:r>
      <w:r>
        <w:instrText>”</w:instrText>
      </w:r>
      <w:r w:rsidRPr="00682FBA">
        <w:instrText xml:space="preserve"> \b </w:instrText>
      </w:r>
      <w:r w:rsidR="009F4EA9" w:rsidRPr="00682FBA">
        <w:fldChar w:fldCharType="end"/>
      </w:r>
      <w:r w:rsidRPr="00682FBA">
        <w:t xml:space="preserve"> -- </w:t>
      </w:r>
      <w:r>
        <w:t>Reps. Gilliard, Whipper, Limehouse, Merrill, Crosby, Mack, Goldfinch, Horne, McCoy, Rivers and Sottile</w:t>
      </w:r>
      <w:r w:rsidRPr="00682FBA">
        <w:t xml:space="preserve">:  </w:t>
      </w:r>
      <w:r w:rsidRPr="00682FBA">
        <w:rPr>
          <w:szCs w:val="30"/>
        </w:rPr>
        <w:t xml:space="preserve">A CONCURRENT RESOLUTION </w:t>
      </w:r>
      <w:r w:rsidRPr="00682FBA">
        <w:t xml:space="preserve">TO REQUEST THAT THE DEPARTMENT OF TRANSPORTATION NAME THE INTERSECTION OF MALL DRIVE AND LACROSS ROAD IN CHARLESTON COUNTY </w:t>
      </w:r>
      <w:r>
        <w:t>“</w:t>
      </w:r>
      <w:r w:rsidRPr="00682FBA">
        <w:t xml:space="preserve">MICHAEL </w:t>
      </w:r>
      <w:r>
        <w:t>‘</w:t>
      </w:r>
      <w:r w:rsidRPr="00682FBA">
        <w:t>MICKEY</w:t>
      </w:r>
      <w:r>
        <w:t>’</w:t>
      </w:r>
      <w:r w:rsidRPr="00682FBA">
        <w:t xml:space="preserve"> S. WHATLEY INTERSECTION</w:t>
      </w:r>
      <w:r>
        <w:t>”</w:t>
      </w:r>
      <w:r w:rsidRPr="00682FBA">
        <w:t xml:space="preserve"> AND ERECT APPROPRIATE MARKERS OR SIGNS AT THIS LOCATION THAT CONTAIN THE WORDS </w:t>
      </w:r>
      <w:r>
        <w:t>“</w:t>
      </w:r>
      <w:r w:rsidRPr="00682FBA">
        <w:t xml:space="preserve">MICHAEL </w:t>
      </w:r>
      <w:r>
        <w:t>‘</w:t>
      </w:r>
      <w:r w:rsidRPr="00682FBA">
        <w:t>MICKEY</w:t>
      </w:r>
      <w:r>
        <w:t>’</w:t>
      </w:r>
      <w:r w:rsidRPr="00682FBA">
        <w:t xml:space="preserve"> S. WHATLEY INTERSECTION</w:t>
      </w:r>
      <w:r>
        <w:t>”</w:t>
      </w:r>
      <w:r w:rsidRPr="00682FBA">
        <w:t>.</w:t>
      </w:r>
    </w:p>
    <w:p w:rsidR="00E84F6A" w:rsidRPr="000D1B63" w:rsidRDefault="00E84F6A" w:rsidP="00E84F6A">
      <w:pPr>
        <w:pStyle w:val="Header"/>
        <w:tabs>
          <w:tab w:val="clear" w:pos="8640"/>
          <w:tab w:val="left" w:pos="4320"/>
        </w:tabs>
      </w:pPr>
      <w:r w:rsidRPr="000D1B63">
        <w:tab/>
        <w:t xml:space="preserve">The Concurrent Resolution was adopted, ordered </w:t>
      </w:r>
      <w:r>
        <w:t>returned</w:t>
      </w:r>
      <w:r w:rsidRPr="000D1B63">
        <w:t xml:space="preserve"> to the House.</w:t>
      </w:r>
    </w:p>
    <w:p w:rsidR="00E84F6A" w:rsidRDefault="00E84F6A" w:rsidP="00E84F6A">
      <w:pPr>
        <w:pStyle w:val="Header"/>
        <w:tabs>
          <w:tab w:val="clear" w:pos="8640"/>
          <w:tab w:val="left" w:pos="4320"/>
        </w:tabs>
        <w:rPr>
          <w:b/>
        </w:rPr>
      </w:pPr>
    </w:p>
    <w:p w:rsidR="00E84F6A" w:rsidRPr="009A1AD1" w:rsidRDefault="00E84F6A" w:rsidP="00E84F6A">
      <w:pPr>
        <w:suppressAutoHyphens/>
        <w:outlineLvl w:val="0"/>
      </w:pPr>
      <w:r>
        <w:rPr>
          <w:b/>
        </w:rPr>
        <w:tab/>
      </w:r>
      <w:r w:rsidRPr="009A1AD1">
        <w:t>H. 5032</w:t>
      </w:r>
      <w:r w:rsidR="009F4EA9" w:rsidRPr="009A1AD1">
        <w:fldChar w:fldCharType="begin"/>
      </w:r>
      <w:r w:rsidRPr="009A1AD1">
        <w:instrText xml:space="preserve"> XE "H. 5032" \b </w:instrText>
      </w:r>
      <w:r w:rsidR="009F4EA9" w:rsidRPr="009A1AD1">
        <w:fldChar w:fldCharType="end"/>
      </w:r>
      <w:r w:rsidRPr="009A1AD1">
        <w:t xml:space="preserve"> -- Rep. Alexander:  </w:t>
      </w:r>
      <w:r w:rsidRPr="009A1AD1">
        <w:rPr>
          <w:szCs w:val="30"/>
        </w:rPr>
        <w:t xml:space="preserve">A CONCURRENT RESOLUTION </w:t>
      </w:r>
      <w:r w:rsidRPr="009A1AD1">
        <w:t xml:space="preserve">TO REQUEST THAT THE DEPARTMENT OF TRANSPORTATION NAME THE PORTION OF OAKLAND AVENUE FROM ITS INTERSECTION WITH NORFOLK STREET TO ITS INTERSECTION WITH WILSON ROAD IN THE CITY OF FLORENCE </w:t>
      </w:r>
      <w:r>
        <w:t>“</w:t>
      </w:r>
      <w:r w:rsidRPr="009A1AD1">
        <w:t>REVEREND DR. VANDROTH BACKUS WAY</w:t>
      </w:r>
      <w:r>
        <w:t>”</w:t>
      </w:r>
      <w:r w:rsidRPr="009A1AD1">
        <w:t xml:space="preserve"> AND ERECT APPROPRIATE MARKERS OR SIGNS ALONG THIS PORTION OF ROADWAY THAT CONTAIN THE WORDS </w:t>
      </w:r>
      <w:r>
        <w:t>“</w:t>
      </w:r>
      <w:r w:rsidRPr="009A1AD1">
        <w:t>REVEREND DR. VANDROTH BACKUS WAY</w:t>
      </w:r>
      <w:r>
        <w:t>”</w:t>
      </w:r>
      <w:r w:rsidRPr="009A1AD1">
        <w:t>.</w:t>
      </w:r>
    </w:p>
    <w:p w:rsidR="00E84F6A" w:rsidRPr="000D1B63" w:rsidRDefault="00E84F6A" w:rsidP="00E84F6A">
      <w:pPr>
        <w:pStyle w:val="Header"/>
        <w:tabs>
          <w:tab w:val="clear" w:pos="8640"/>
          <w:tab w:val="left" w:pos="4320"/>
        </w:tabs>
      </w:pPr>
      <w:r w:rsidRPr="000D1B63">
        <w:tab/>
        <w:t xml:space="preserve">The Concurrent Resolution was adopted, ordered </w:t>
      </w:r>
      <w:r>
        <w:t>returned</w:t>
      </w:r>
      <w:r w:rsidRPr="000D1B63">
        <w:t xml:space="preserve"> to the House.</w:t>
      </w:r>
    </w:p>
    <w:p w:rsidR="00E84F6A" w:rsidRDefault="00E84F6A" w:rsidP="00E84F6A">
      <w:pPr>
        <w:pStyle w:val="Header"/>
        <w:tabs>
          <w:tab w:val="clear" w:pos="8640"/>
          <w:tab w:val="left" w:pos="4320"/>
        </w:tabs>
        <w:rPr>
          <w:b/>
        </w:rPr>
      </w:pPr>
    </w:p>
    <w:p w:rsidR="00143A26" w:rsidRDefault="00143A26" w:rsidP="00E84F6A">
      <w:pPr>
        <w:jc w:val="center"/>
        <w:rPr>
          <w:b/>
        </w:rPr>
      </w:pPr>
      <w:r>
        <w:rPr>
          <w:b/>
        </w:rPr>
        <w:t xml:space="preserve">COMMITTEE </w:t>
      </w:r>
      <w:r w:rsidR="00E84F6A">
        <w:rPr>
          <w:b/>
        </w:rPr>
        <w:t>AMEND</w:t>
      </w:r>
      <w:r>
        <w:rPr>
          <w:b/>
        </w:rPr>
        <w:t>MENT ADOPTED</w:t>
      </w:r>
    </w:p>
    <w:p w:rsidR="00E84F6A" w:rsidRPr="00890C94" w:rsidRDefault="00143A26" w:rsidP="00E84F6A">
      <w:pPr>
        <w:jc w:val="center"/>
      </w:pPr>
      <w:r>
        <w:rPr>
          <w:b/>
        </w:rPr>
        <w:t>RESOLUTION</w:t>
      </w:r>
      <w:r w:rsidR="00E84F6A">
        <w:rPr>
          <w:b/>
        </w:rPr>
        <w:t xml:space="preserve"> ADOPTED</w:t>
      </w:r>
      <w:r w:rsidR="00AB6E3B">
        <w:rPr>
          <w:b/>
        </w:rPr>
        <w:t xml:space="preserve">, </w:t>
      </w:r>
      <w:r>
        <w:rPr>
          <w:b/>
        </w:rPr>
        <w:t>AS AMENDED</w:t>
      </w:r>
    </w:p>
    <w:p w:rsidR="00E84F6A" w:rsidRPr="00F771AC" w:rsidRDefault="00E84F6A" w:rsidP="00E84F6A">
      <w:pPr>
        <w:suppressAutoHyphens/>
        <w:outlineLvl w:val="0"/>
      </w:pPr>
      <w:r>
        <w:tab/>
      </w:r>
      <w:r w:rsidRPr="00F771AC">
        <w:t>S. 1190</w:t>
      </w:r>
      <w:r w:rsidR="009F4EA9" w:rsidRPr="00F771AC">
        <w:fldChar w:fldCharType="begin"/>
      </w:r>
      <w:r w:rsidRPr="00F771AC">
        <w:instrText xml:space="preserve"> XE "S. 1190" \b </w:instrText>
      </w:r>
      <w:r w:rsidR="009F4EA9" w:rsidRPr="00F771AC">
        <w:fldChar w:fldCharType="end"/>
      </w:r>
      <w:r w:rsidRPr="00F771AC">
        <w:t xml:space="preserve"> -- Senator Hutto:  </w:t>
      </w:r>
      <w:r w:rsidRPr="00F771AC">
        <w:rPr>
          <w:szCs w:val="30"/>
        </w:rPr>
        <w:t xml:space="preserve">A CONCURRENT RESOLUTION </w:t>
      </w:r>
      <w:r w:rsidRPr="00F771AC">
        <w:t xml:space="preserve">TO REQUEST THAT THE DEPARTMENT OF TRANSPORTATION NAME THE INTERCHANGE LOCATED AT THE JUNCTURE OF INTERSTATE 26 AND UNITED STATES HIGHWAY 601 IN ORANGEBURG COUNTY </w:t>
      </w:r>
      <w:r>
        <w:t>“</w:t>
      </w:r>
      <w:r w:rsidRPr="00F771AC">
        <w:t>SCHP PATROLMAN FIRST CLASS ROY O. CAFFEY MEMORIAL INTERCHANGE</w:t>
      </w:r>
      <w:r>
        <w:t>”</w:t>
      </w:r>
      <w:r w:rsidRPr="00F771AC">
        <w:t xml:space="preserve"> AND ERECT APPROPRIATE MARKERS OR SIGNS AT THIS INTERCHANGE THAT CONTAIN THE WORDS </w:t>
      </w:r>
      <w:r>
        <w:t>“</w:t>
      </w:r>
      <w:r w:rsidRPr="00F771AC">
        <w:t>SCHP PATROLMAN FIRST CLASS ROY O. CAFFEY MEMORIAL INTERCHANGE</w:t>
      </w:r>
      <w:r>
        <w:t>”</w:t>
      </w:r>
      <w:r w:rsidRPr="00F771AC">
        <w:t>.</w:t>
      </w:r>
    </w:p>
    <w:p w:rsidR="00E84F6A" w:rsidRDefault="00E84F6A" w:rsidP="00E84F6A">
      <w:r>
        <w:tab/>
        <w:t>The Senate proceeded to a consideration of the Concurrent Resolution, the question being the adoption of the amendment proposed by the Committee on Transportation.</w:t>
      </w:r>
    </w:p>
    <w:p w:rsidR="00E84F6A" w:rsidRDefault="00E84F6A" w:rsidP="00E84F6A"/>
    <w:p w:rsidR="00E84F6A" w:rsidRDefault="00E84F6A" w:rsidP="00E84F6A">
      <w:pPr>
        <w:rPr>
          <w:snapToGrid w:val="0"/>
        </w:rPr>
      </w:pPr>
      <w:r>
        <w:rPr>
          <w:snapToGrid w:val="0"/>
        </w:rPr>
        <w:tab/>
        <w:t>The Committee on Transportation proposed the following amendment (1190R001.LKG)</w:t>
      </w:r>
      <w:r w:rsidRPr="00506A71">
        <w:rPr>
          <w:snapToGrid w:val="0"/>
        </w:rPr>
        <w:t>, which was adopted</w:t>
      </w:r>
      <w:r>
        <w:rPr>
          <w:snapToGrid w:val="0"/>
        </w:rPr>
        <w:t>:</w:t>
      </w:r>
    </w:p>
    <w:p w:rsidR="00E84F6A" w:rsidRPr="00506A71" w:rsidRDefault="00E84F6A" w:rsidP="00E84F6A">
      <w:pPr>
        <w:rPr>
          <w:snapToGrid w:val="0"/>
          <w:color w:val="auto"/>
        </w:rPr>
      </w:pPr>
      <w:r w:rsidRPr="00506A71">
        <w:rPr>
          <w:snapToGrid w:val="0"/>
          <w:color w:val="auto"/>
        </w:rPr>
        <w:tab/>
        <w:t>Amend the concurrent resolution, as and if amended, page 2, by striking lines 8</w:t>
      </w:r>
      <w:r w:rsidRPr="00506A71">
        <w:rPr>
          <w:snapToGrid w:val="0"/>
          <w:color w:val="auto"/>
        </w:rPr>
        <w:noBreakHyphen/>
        <w:t>14 and inserting:</w:t>
      </w:r>
    </w:p>
    <w:p w:rsidR="00E84F6A" w:rsidRPr="00506A71" w:rsidRDefault="00E84F6A" w:rsidP="00E84F6A">
      <w:pPr>
        <w:rPr>
          <w:color w:val="auto"/>
        </w:rPr>
      </w:pPr>
      <w:r>
        <w:rPr>
          <w:snapToGrid w:val="0"/>
        </w:rPr>
        <w:tab/>
      </w:r>
      <w:r w:rsidRPr="00506A71">
        <w:rPr>
          <w:snapToGrid w:val="0"/>
          <w:color w:val="auto"/>
        </w:rPr>
        <w:t>/</w:t>
      </w:r>
      <w:r w:rsidRPr="00506A71">
        <w:rPr>
          <w:snapToGrid w:val="0"/>
          <w:color w:val="auto"/>
        </w:rPr>
        <w:tab/>
      </w:r>
      <w:r w:rsidRPr="00506A71">
        <w:rPr>
          <w:color w:val="auto"/>
        </w:rPr>
        <w:t>That the members of the General Assembly request that the Department of Transportation name the rest stops located on Interstate 26 East at mile marker 150 and on Interstate 26 West near mile marker 152 in Orangeburg County “SCHP Patrolman First Class Roy O. Caffey Memorial Rest Stop” and erect appropriate markers or signs at these rest stops that contain the words “SCHP Patrolman First Class Roy O. Caffey Memorial Rest Stop”.</w:t>
      </w:r>
      <w:r w:rsidRPr="00506A71">
        <w:rPr>
          <w:color w:val="auto"/>
        </w:rPr>
        <w:tab/>
      </w:r>
      <w:r w:rsidRPr="00506A71">
        <w:rPr>
          <w:color w:val="auto"/>
        </w:rPr>
        <w:tab/>
        <w:t>/</w:t>
      </w:r>
    </w:p>
    <w:p w:rsidR="00E84F6A" w:rsidRPr="00506A71" w:rsidRDefault="00E84F6A" w:rsidP="00E84F6A">
      <w:pPr>
        <w:rPr>
          <w:snapToGrid w:val="0"/>
          <w:color w:val="auto"/>
        </w:rPr>
      </w:pPr>
      <w:r w:rsidRPr="00506A71">
        <w:rPr>
          <w:snapToGrid w:val="0"/>
          <w:color w:val="auto"/>
        </w:rPr>
        <w:tab/>
        <w:t>Renumber sections to conform.</w:t>
      </w:r>
    </w:p>
    <w:p w:rsidR="00E84F6A" w:rsidRDefault="00E84F6A" w:rsidP="00E84F6A">
      <w:pPr>
        <w:rPr>
          <w:snapToGrid w:val="0"/>
        </w:rPr>
      </w:pPr>
      <w:r w:rsidRPr="00506A71">
        <w:rPr>
          <w:snapToGrid w:val="0"/>
          <w:color w:val="auto"/>
        </w:rPr>
        <w:tab/>
        <w:t>Amend title to conform.</w:t>
      </w:r>
    </w:p>
    <w:p w:rsidR="00E84F6A" w:rsidRPr="00506A71" w:rsidRDefault="00E84F6A" w:rsidP="00E84F6A">
      <w:pPr>
        <w:rPr>
          <w:snapToGrid w:val="0"/>
          <w:color w:val="auto"/>
        </w:rPr>
      </w:pPr>
    </w:p>
    <w:p w:rsidR="00E84F6A" w:rsidRDefault="00E84F6A" w:rsidP="00E84F6A">
      <w:r>
        <w:tab/>
        <w:t>Senator HUTTO explained the amendment.</w:t>
      </w:r>
    </w:p>
    <w:p w:rsidR="00E84F6A" w:rsidRDefault="00E84F6A" w:rsidP="00E84F6A"/>
    <w:p w:rsidR="00E84F6A" w:rsidRDefault="00E84F6A" w:rsidP="00E84F6A">
      <w:r>
        <w:tab/>
        <w:t>The amendment was adopted.</w:t>
      </w:r>
    </w:p>
    <w:p w:rsidR="00E84F6A" w:rsidRDefault="00E84F6A" w:rsidP="00E84F6A"/>
    <w:p w:rsidR="00E84F6A" w:rsidRDefault="00E84F6A" w:rsidP="00E84F6A">
      <w:r>
        <w:tab/>
        <w:t>There being no further amendments, the Concurrent Resolution was adopted and ordered sent to the House.</w:t>
      </w:r>
    </w:p>
    <w:p w:rsidR="006F1324" w:rsidRDefault="006F1324" w:rsidP="00E84F6A"/>
    <w:p w:rsidR="00E84F6A" w:rsidRPr="00890C94" w:rsidRDefault="00E84F6A" w:rsidP="00E84F6A">
      <w:pPr>
        <w:jc w:val="center"/>
      </w:pPr>
      <w:r>
        <w:rPr>
          <w:b/>
        </w:rPr>
        <w:t>AMENDED, ADOPTED</w:t>
      </w:r>
    </w:p>
    <w:p w:rsidR="00E84F6A" w:rsidRPr="00AB0D4A" w:rsidRDefault="00E84F6A" w:rsidP="00E84F6A">
      <w:pPr>
        <w:suppressAutoHyphens/>
      </w:pPr>
      <w:r>
        <w:tab/>
      </w:r>
      <w:r w:rsidRPr="00AB0D4A">
        <w:t>H. 4802</w:t>
      </w:r>
      <w:r w:rsidR="009F4EA9" w:rsidRPr="00AB0D4A">
        <w:fldChar w:fldCharType="begin"/>
      </w:r>
      <w:r w:rsidRPr="00AB0D4A">
        <w:instrText xml:space="preserve"> XE </w:instrText>
      </w:r>
      <w:r>
        <w:instrText>“</w:instrText>
      </w:r>
      <w:r w:rsidRPr="00AB0D4A">
        <w:instrText>H. 4802</w:instrText>
      </w:r>
      <w:r>
        <w:instrText>”</w:instrText>
      </w:r>
      <w:r w:rsidRPr="00AB0D4A">
        <w:instrText xml:space="preserve"> \b </w:instrText>
      </w:r>
      <w:r w:rsidR="009F4EA9" w:rsidRPr="00AB0D4A">
        <w:fldChar w:fldCharType="end"/>
      </w:r>
      <w:r w:rsidRPr="00AB0D4A">
        <w:t xml:space="preserve"> -- Reps. Burns, Loftis, G.R. Smith and Willis:  </w:t>
      </w:r>
      <w:r w:rsidRPr="00AB0D4A">
        <w:rPr>
          <w:szCs w:val="30"/>
        </w:rPr>
        <w:t xml:space="preserve">A CONCURRENT RESOLUTION </w:t>
      </w:r>
      <w:r w:rsidRPr="00AB0D4A">
        <w:t xml:space="preserve">TO REQUEST THAT THE DEPARTMENT OF TRANSPORTATION ERECT INDIVIDUAL SIGNS AT TWO MILE INTERVALS ALONG INTERSTATE HIGHWAY 385 FROM MILE MARKER 22 TO MILE MARKER 34 THAT CONTAIN THE WORDS </w:t>
      </w:r>
      <w:r>
        <w:t>“</w:t>
      </w:r>
      <w:r w:rsidRPr="00AB0D4A">
        <w:t>WORLD WAR I 1917</w:t>
      </w:r>
      <w:r w:rsidRPr="00AB0D4A">
        <w:noBreakHyphen/>
        <w:t>1918</w:t>
      </w:r>
      <w:r>
        <w:t>”</w:t>
      </w:r>
      <w:r w:rsidRPr="00AB0D4A">
        <w:t xml:space="preserve">, </w:t>
      </w:r>
      <w:r>
        <w:t>“</w:t>
      </w:r>
      <w:r w:rsidRPr="00AB0D4A">
        <w:t>WORLD WAR II 1941</w:t>
      </w:r>
      <w:r w:rsidRPr="00AB0D4A">
        <w:noBreakHyphen/>
        <w:t>1945</w:t>
      </w:r>
      <w:r>
        <w:t>”</w:t>
      </w:r>
      <w:r w:rsidRPr="00AB0D4A">
        <w:t xml:space="preserve">, </w:t>
      </w:r>
      <w:r>
        <w:t>“</w:t>
      </w:r>
      <w:r w:rsidRPr="00AB0D4A">
        <w:t>THE KOREAN WAR 1950</w:t>
      </w:r>
      <w:r w:rsidRPr="00AB0D4A">
        <w:noBreakHyphen/>
        <w:t>1953</w:t>
      </w:r>
      <w:r>
        <w:t>”</w:t>
      </w:r>
      <w:r w:rsidRPr="00AB0D4A">
        <w:t xml:space="preserve">, </w:t>
      </w:r>
      <w:r>
        <w:t>“</w:t>
      </w:r>
      <w:r w:rsidRPr="00AB0D4A">
        <w:t>THE VIETNAM WAR 1956</w:t>
      </w:r>
      <w:r w:rsidRPr="00AB0D4A">
        <w:noBreakHyphen/>
        <w:t>1975</w:t>
      </w:r>
      <w:r>
        <w:t>”</w:t>
      </w:r>
      <w:r w:rsidRPr="00AB0D4A">
        <w:t xml:space="preserve">, </w:t>
      </w:r>
      <w:r>
        <w:t>“</w:t>
      </w:r>
      <w:r w:rsidRPr="00AB0D4A">
        <w:t xml:space="preserve">SECOND PERSIAN GULF WAR </w:t>
      </w:r>
      <w:r>
        <w:t>‘</w:t>
      </w:r>
      <w:r w:rsidRPr="00AB0D4A">
        <w:t>OPERATION DESERT STORM</w:t>
      </w:r>
      <w:r>
        <w:t>’</w:t>
      </w:r>
      <w:r w:rsidRPr="00AB0D4A">
        <w:t xml:space="preserve"> 1991</w:t>
      </w:r>
      <w:r>
        <w:t>”</w:t>
      </w:r>
      <w:r w:rsidRPr="00AB0D4A">
        <w:t xml:space="preserve">, </w:t>
      </w:r>
      <w:r>
        <w:t>“</w:t>
      </w:r>
      <w:r w:rsidRPr="00AB0D4A">
        <w:t>AFGHANISTAN WAR OCTOBER 7, 2001 TO PRESENT</w:t>
      </w:r>
      <w:r>
        <w:t>”</w:t>
      </w:r>
      <w:r w:rsidRPr="00AB0D4A">
        <w:t xml:space="preserve">, AND  </w:t>
      </w:r>
      <w:r>
        <w:t>“</w:t>
      </w:r>
      <w:r w:rsidRPr="00AB0D4A">
        <w:t>THIRD PERSIAN GULF WAR MARCH 19, 2003 TO PRESENT</w:t>
      </w:r>
      <w:r>
        <w:t>”</w:t>
      </w:r>
      <w:r w:rsidRPr="00AB0D4A">
        <w:t>.</w:t>
      </w:r>
    </w:p>
    <w:p w:rsidR="00E84F6A" w:rsidRDefault="00E84F6A" w:rsidP="00E84F6A">
      <w:r>
        <w:tab/>
        <w:t>The Senate proceeded to a consideration of the Concurrent Resolution, the question being the adoption of the Resolution.</w:t>
      </w:r>
    </w:p>
    <w:p w:rsidR="00E84F6A" w:rsidRDefault="00E84F6A" w:rsidP="00E84F6A"/>
    <w:p w:rsidR="00E84F6A" w:rsidRDefault="00E84F6A" w:rsidP="00E84F6A">
      <w:pPr>
        <w:rPr>
          <w:snapToGrid w:val="0"/>
        </w:rPr>
      </w:pPr>
      <w:r>
        <w:rPr>
          <w:snapToGrid w:val="0"/>
        </w:rPr>
        <w:tab/>
        <w:t>Senator CORBIN proposed the following amendment (4802R001.TDC)</w:t>
      </w:r>
      <w:r w:rsidRPr="00510CF9">
        <w:rPr>
          <w:snapToGrid w:val="0"/>
        </w:rPr>
        <w:t>, which was adopted</w:t>
      </w:r>
      <w:r>
        <w:rPr>
          <w:snapToGrid w:val="0"/>
        </w:rPr>
        <w:t>:</w:t>
      </w:r>
    </w:p>
    <w:p w:rsidR="00E84F6A" w:rsidRPr="00510CF9" w:rsidRDefault="00E84F6A" w:rsidP="00E84F6A">
      <w:pPr>
        <w:rPr>
          <w:snapToGrid w:val="0"/>
          <w:color w:val="auto"/>
        </w:rPr>
      </w:pPr>
      <w:r w:rsidRPr="00510CF9">
        <w:rPr>
          <w:snapToGrid w:val="0"/>
          <w:color w:val="auto"/>
        </w:rPr>
        <w:tab/>
      </w:r>
      <w:r w:rsidR="00C43B7A">
        <w:rPr>
          <w:snapToGrid w:val="0"/>
          <w:color w:val="auto"/>
        </w:rPr>
        <w:t>Amend the concurrent r</w:t>
      </w:r>
      <w:r w:rsidRPr="00510CF9">
        <w:rPr>
          <w:snapToGrid w:val="0"/>
          <w:color w:val="auto"/>
        </w:rPr>
        <w:t>esolution, as and if amended, page 1, by striking lines 32</w:t>
      </w:r>
      <w:r w:rsidRPr="00510CF9">
        <w:rPr>
          <w:snapToGrid w:val="0"/>
          <w:color w:val="auto"/>
        </w:rPr>
        <w:noBreakHyphen/>
        <w:t>40 and inserting:</w:t>
      </w:r>
    </w:p>
    <w:p w:rsidR="00E84F6A" w:rsidRPr="00510CF9" w:rsidRDefault="00E84F6A" w:rsidP="00E84F6A">
      <w:pPr>
        <w:rPr>
          <w:color w:val="auto"/>
        </w:rPr>
      </w:pPr>
      <w:r>
        <w:rPr>
          <w:snapToGrid w:val="0"/>
        </w:rPr>
        <w:tab/>
      </w:r>
      <w:r w:rsidRPr="00510CF9">
        <w:rPr>
          <w:snapToGrid w:val="0"/>
          <w:color w:val="auto"/>
        </w:rPr>
        <w:t>/</w:t>
      </w:r>
      <w:r w:rsidRPr="00510CF9">
        <w:rPr>
          <w:snapToGrid w:val="0"/>
          <w:color w:val="auto"/>
        </w:rPr>
        <w:tab/>
      </w:r>
      <w:r w:rsidRPr="00510CF9">
        <w:rPr>
          <w:color w:val="auto"/>
        </w:rPr>
        <w:t>That the members of the General Assembly request that the Department of Transportation erect individual signs at two mile intervals along Interstate Highway 385 from Mile Marker 22 to Mile Marker 34 that contain the words “World War I 1917</w:t>
      </w:r>
      <w:r w:rsidRPr="00510CF9">
        <w:rPr>
          <w:color w:val="auto"/>
        </w:rPr>
        <w:noBreakHyphen/>
        <w:t>1918”, “World War II 1941</w:t>
      </w:r>
      <w:r w:rsidRPr="00510CF9">
        <w:rPr>
          <w:color w:val="auto"/>
        </w:rPr>
        <w:noBreakHyphen/>
        <w:t>1945”, “</w:t>
      </w:r>
      <w:r w:rsidR="00AB6E3B">
        <w:rPr>
          <w:color w:val="auto"/>
        </w:rPr>
        <w:t>the Korean War 1950</w:t>
      </w:r>
      <w:r w:rsidR="00AB6E3B">
        <w:rPr>
          <w:color w:val="auto"/>
        </w:rPr>
        <w:noBreakHyphen/>
        <w:t>1953”, “t</w:t>
      </w:r>
      <w:r w:rsidRPr="00510CF9">
        <w:rPr>
          <w:color w:val="auto"/>
        </w:rPr>
        <w:t>he Vietnam War 1956</w:t>
      </w:r>
      <w:r w:rsidRPr="00510CF9">
        <w:rPr>
          <w:color w:val="auto"/>
        </w:rPr>
        <w:noBreakHyphen/>
        <w:t>1975”, “Persian Gulf War</w:t>
      </w:r>
      <w:r w:rsidR="00AB6E3B">
        <w:rPr>
          <w:color w:val="auto"/>
        </w:rPr>
        <w:t>”</w:t>
      </w:r>
      <w:r w:rsidRPr="00510CF9">
        <w:rPr>
          <w:color w:val="auto"/>
        </w:rPr>
        <w:t xml:space="preserve"> and </w:t>
      </w:r>
      <w:r w:rsidR="00AB6E3B">
        <w:rPr>
          <w:color w:val="auto"/>
        </w:rPr>
        <w:t>“</w:t>
      </w:r>
      <w:r w:rsidRPr="00510CF9">
        <w:rPr>
          <w:color w:val="auto"/>
        </w:rPr>
        <w:t>Undeclared Wars</w:t>
      </w:r>
      <w:r w:rsidR="00AB6E3B">
        <w:rPr>
          <w:color w:val="auto"/>
        </w:rPr>
        <w:t>”</w:t>
      </w:r>
      <w:r w:rsidRPr="00510CF9">
        <w:rPr>
          <w:color w:val="auto"/>
        </w:rPr>
        <w:t>.</w:t>
      </w:r>
      <w:r w:rsidRPr="00510CF9">
        <w:rPr>
          <w:color w:val="auto"/>
        </w:rPr>
        <w:tab/>
      </w:r>
      <w:r w:rsidRPr="00510CF9">
        <w:rPr>
          <w:color w:val="auto"/>
        </w:rPr>
        <w:tab/>
      </w:r>
      <w:r w:rsidRPr="00510CF9">
        <w:rPr>
          <w:color w:val="auto"/>
        </w:rPr>
        <w:tab/>
        <w:t>/</w:t>
      </w:r>
    </w:p>
    <w:p w:rsidR="00E84F6A" w:rsidRPr="00510CF9" w:rsidRDefault="00E84F6A" w:rsidP="00E84F6A">
      <w:pPr>
        <w:rPr>
          <w:snapToGrid w:val="0"/>
          <w:color w:val="auto"/>
        </w:rPr>
      </w:pPr>
      <w:r w:rsidRPr="00510CF9">
        <w:rPr>
          <w:snapToGrid w:val="0"/>
          <w:color w:val="auto"/>
        </w:rPr>
        <w:tab/>
        <w:t>Renumber sections to conform.</w:t>
      </w:r>
    </w:p>
    <w:p w:rsidR="00E84F6A" w:rsidRDefault="00E84F6A" w:rsidP="00E84F6A">
      <w:pPr>
        <w:rPr>
          <w:snapToGrid w:val="0"/>
        </w:rPr>
      </w:pPr>
      <w:r w:rsidRPr="00510CF9">
        <w:rPr>
          <w:snapToGrid w:val="0"/>
          <w:color w:val="auto"/>
        </w:rPr>
        <w:tab/>
        <w:t>Amend title to conform.</w:t>
      </w:r>
    </w:p>
    <w:p w:rsidR="00E84F6A" w:rsidRPr="00510CF9" w:rsidRDefault="00E84F6A" w:rsidP="00E84F6A">
      <w:pPr>
        <w:rPr>
          <w:snapToGrid w:val="0"/>
          <w:color w:val="auto"/>
        </w:rPr>
      </w:pPr>
    </w:p>
    <w:p w:rsidR="00E84F6A" w:rsidRDefault="00E84F6A" w:rsidP="00E84F6A">
      <w:r>
        <w:tab/>
        <w:t>The amendment was adopted.</w:t>
      </w:r>
    </w:p>
    <w:p w:rsidR="00E84F6A" w:rsidRDefault="00E84F6A" w:rsidP="00E84F6A"/>
    <w:p w:rsidR="00E84F6A" w:rsidRDefault="00E84F6A" w:rsidP="00E84F6A">
      <w:r>
        <w:tab/>
        <w:t>There being no further amendments, the Concurrent Resolution was ordered returned to the House with amendments.</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SPECIAL ORDERS.</w:t>
      </w:r>
    </w:p>
    <w:p w:rsidR="00E41998" w:rsidRDefault="00E41998" w:rsidP="00E41998">
      <w:pPr>
        <w:suppressAutoHyphens/>
        <w:rPr>
          <w:b/>
        </w:rPr>
      </w:pPr>
      <w:r>
        <w:rPr>
          <w:b/>
        </w:rPr>
        <w:tab/>
      </w:r>
    </w:p>
    <w:p w:rsidR="006F1324" w:rsidRDefault="003F3E22" w:rsidP="003F3E22">
      <w:pPr>
        <w:suppressAutoHyphens/>
        <w:jc w:val="center"/>
        <w:rPr>
          <w:b/>
        </w:rPr>
      </w:pPr>
      <w:r w:rsidRPr="003F3E22">
        <w:rPr>
          <w:b/>
        </w:rPr>
        <w:t>AMENDED, READ THE THIRD TIME</w:t>
      </w:r>
      <w:r w:rsidR="00DB797B">
        <w:rPr>
          <w:b/>
        </w:rPr>
        <w:t xml:space="preserve"> </w:t>
      </w:r>
    </w:p>
    <w:p w:rsidR="003F3E22" w:rsidRPr="003F3E22" w:rsidRDefault="00DB797B" w:rsidP="003F3E22">
      <w:pPr>
        <w:suppressAutoHyphens/>
        <w:jc w:val="center"/>
        <w:rPr>
          <w:b/>
        </w:rPr>
      </w:pPr>
      <w:r>
        <w:rPr>
          <w:b/>
        </w:rPr>
        <w:t>RETURNED TO THE HOUSE</w:t>
      </w:r>
    </w:p>
    <w:p w:rsidR="00E41998" w:rsidRPr="003F3E22" w:rsidRDefault="00E41998" w:rsidP="00E41998">
      <w:pPr>
        <w:suppressAutoHyphens/>
      </w:pPr>
      <w:r w:rsidRPr="003F3E22">
        <w:rPr>
          <w:b/>
        </w:rPr>
        <w:tab/>
      </w:r>
      <w:r w:rsidRPr="003F3E22">
        <w:t>H. 3198</w:t>
      </w:r>
      <w:r w:rsidR="009F4EA9" w:rsidRPr="003F3E22">
        <w:fldChar w:fldCharType="begin"/>
      </w:r>
      <w:r w:rsidRPr="003F3E22">
        <w:instrText xml:space="preserve"> XE “H. 3198” \b </w:instrText>
      </w:r>
      <w:r w:rsidR="009F4EA9" w:rsidRPr="003F3E22">
        <w:fldChar w:fldCharType="end"/>
      </w:r>
      <w:r w:rsidRPr="003F3E22">
        <w:t xml:space="preserve"> -- Reps. J.E. Smith, M.S. McLeod, Bernstein, Ballentine and Finlay:  </w:t>
      </w:r>
      <w:r w:rsidRPr="003F3E22">
        <w:rPr>
          <w:szCs w:val="30"/>
        </w:rPr>
        <w:t xml:space="preserve">A BILL </w:t>
      </w:r>
      <w:r w:rsidRPr="003F3E22">
        <w:t>TO AMEND THE CODE OF LAWS OF SOUTH CAROLINA, 1976, BY ADDING SECTION 7</w:t>
      </w:r>
      <w:r w:rsidRPr="003F3E22">
        <w:noBreakHyphen/>
        <w:t>27</w:t>
      </w:r>
      <w:r w:rsidRPr="003F3E22">
        <w:noBreakHyphen/>
        <w:t>115 SO AS TO PLACE THE DIRECTORS OF THE COUNTY BOARDS OF REGISTRATION AND ELECTIONS UNDER THE GENERAL SUPERVISION OF THE STATE ELECTION COMMISSION, TO AUTHORIZE THE STATE ELECTION COMMISSION TO ESTABLISH BY REGULATION THE MINIMUM QUALIFICATIONS FOR A PERSON TO SERVE AS THE DIRECTOR OF A COUNTY BOARD OF REGISTRATION AND ELECTIONS,  TO AUTHORIZE THE STATE ELECTION COMMISSION TO ESTABLISH MANDATORY TRAINING CERTIFICATION AND CONTINUING EDUCATION REQUIREMENTS FOR THE DIRECTORS OF THE COUNTY BOARDS OF REGISTRATION AND ELECTIONS, AND TO REQUIRE COUNTY BOARDS OF REGISTRATION AND ELECTIONS TO MEET AT LEAST FOUR TIMES EACH CALENDAR YEAR; TO AMEND SECTION 7</w:t>
      </w:r>
      <w:r w:rsidRPr="003F3E22">
        <w:noBreakHyphen/>
        <w:t>27</w:t>
      </w:r>
      <w:r w:rsidRPr="003F3E22">
        <w:noBreakHyphen/>
        <w:t>110, RELATING TO THE APPOINTMENT OF MEMBERS OF BOARDS AND COMMISSIONS, SO AS TO PROVIDE THAT ALL COUNTIES MUST HAVE A SINGLE BOARD OF REGISTRATION AND ELECTIONS; TO AMEND SECTION 7</w:t>
      </w:r>
      <w:r w:rsidRPr="003F3E22">
        <w:noBreakHyphen/>
        <w:t>27</w:t>
      </w:r>
      <w:r w:rsidRPr="003F3E22">
        <w:noBreakHyphen/>
        <w:t>260, RELATING TO THE CHEROKEE COUNTY ELECTION COMMISSION AND THE CHEROKEE COUNTY BOARD OF REGISTRATION, SO AS TO COMBINE THE BODIES INTO A SINGLE ENTITY; TO AMEND SECTION 7</w:t>
      </w:r>
      <w:r w:rsidRPr="003F3E22">
        <w:noBreakHyphen/>
        <w:t>27</w:t>
      </w:r>
      <w:r w:rsidRPr="003F3E22">
        <w:noBreakHyphen/>
        <w:t>290, RELATING TO THE DILLON COUNTY ELECTION COMMISSION AND THE DILLON COUNTY BOARD OF REGISTRATION, SO AS TO COMBINE THE BODIES INTO A SINGLE ENTITY; TO AMEND SECTION 7</w:t>
      </w:r>
      <w:r w:rsidRPr="003F3E22">
        <w:noBreakHyphen/>
        <w:t>27</w:t>
      </w:r>
      <w:r w:rsidRPr="003F3E22">
        <w:noBreakHyphen/>
        <w:t>320, RELATING TO THE GREENVILLE COUNTY ELECTION COMMISSION AND THE GREENVILLE COUNTY BOARD OF REGISTRATION, SO AS TO COMBINE THE BODIES INTO A SINGLE ENTITY; TO AMEND SECTION 7</w:t>
      </w:r>
      <w:r w:rsidRPr="003F3E22">
        <w:noBreakHyphen/>
        <w:t>27</w:t>
      </w:r>
      <w:r w:rsidRPr="003F3E22">
        <w:noBreakHyphen/>
        <w:t>325, RELATING TO THE GREENWOOD COUNTY ELECTION COMMISSION AND THE GREENWOOD COUNTY BOARD OF REGISTRATION, SO AS TO COMBINE THE BODIES INTO A SINGLE ENTITY; TO AMEND SECTION 7</w:t>
      </w:r>
      <w:r w:rsidRPr="003F3E22">
        <w:noBreakHyphen/>
        <w:t>27</w:t>
      </w:r>
      <w:r w:rsidRPr="003F3E22">
        <w:noBreakHyphen/>
        <w:t>335, RELATING TO THE HORRY COUNTY ELECTION COMMISSION AND THE HORRY COUNTY BOARD OF REGISTRATION, SO AS TO COMBINE THE BODIES INTO A SINGLE ENTITY; TO AMEND SECTION 7</w:t>
      </w:r>
      <w:r w:rsidRPr="003F3E22">
        <w:noBreakHyphen/>
        <w:t>27</w:t>
      </w:r>
      <w:r w:rsidRPr="003F3E22">
        <w:noBreakHyphen/>
        <w:t>415, RELATING TO THE SPARTANBURG COUNTY ELECTION COMMISSION AND THE SPARTANBURG COUNTY BOARD OF REGISTRATION, SO AS TO COMBINE THE BODIES INTO A SINGLE ENTITY; AND TO AMEND SECTION 7</w:t>
      </w:r>
      <w:r w:rsidRPr="003F3E22">
        <w:noBreakHyphen/>
        <w:t>27</w:t>
      </w:r>
      <w:r w:rsidRPr="003F3E22">
        <w:noBreakHyphen/>
        <w:t>430, RELATING TO THE WILLIAMSBURG COUNTY ELECTION COMMISSION AND THE WILLIAMSBURG COUNTY BOARD OF REGISTRATION, SO AS TO COMBINE THE BODIES INTO A SINGLE ENTITY.</w:t>
      </w:r>
    </w:p>
    <w:p w:rsidR="003F3E22" w:rsidRDefault="00E41998">
      <w:pPr>
        <w:pStyle w:val="Header"/>
        <w:tabs>
          <w:tab w:val="clear" w:pos="8640"/>
          <w:tab w:val="left" w:pos="4320"/>
        </w:tabs>
      </w:pPr>
      <w:r w:rsidRPr="003F3E22">
        <w:tab/>
      </w:r>
      <w:r w:rsidR="003F3E22">
        <w:t>On motion of Senator LARRY MARTIN, with unanimous consent, the Senate agreed to take up H. 3198.</w:t>
      </w:r>
    </w:p>
    <w:p w:rsidR="003F3E22" w:rsidRDefault="003F3E22">
      <w:pPr>
        <w:pStyle w:val="Header"/>
        <w:tabs>
          <w:tab w:val="clear" w:pos="8640"/>
          <w:tab w:val="left" w:pos="4320"/>
        </w:tabs>
      </w:pPr>
    </w:p>
    <w:p w:rsidR="0039305C" w:rsidRPr="0039305C" w:rsidRDefault="0039305C" w:rsidP="003F3E22">
      <w:pPr>
        <w:pStyle w:val="Header"/>
        <w:tabs>
          <w:tab w:val="clear" w:pos="8640"/>
          <w:tab w:val="left" w:pos="4320"/>
        </w:tabs>
        <w:jc w:val="center"/>
      </w:pPr>
      <w:r>
        <w:rPr>
          <w:b/>
        </w:rPr>
        <w:t>Amendment No. 9</w:t>
      </w:r>
    </w:p>
    <w:p w:rsidR="0039305C" w:rsidRDefault="0039305C" w:rsidP="0039305C">
      <w:pPr>
        <w:rPr>
          <w:snapToGrid w:val="0"/>
        </w:rPr>
      </w:pPr>
      <w:r>
        <w:rPr>
          <w:snapToGrid w:val="0"/>
        </w:rPr>
        <w:tab/>
        <w:t>Senator CAMPSEN proposed the following amendment (JUD3198.005)</w:t>
      </w:r>
      <w:r w:rsidR="003F3E22" w:rsidRPr="003F3E22">
        <w:rPr>
          <w:snapToGrid w:val="0"/>
        </w:rPr>
        <w:t>, which was adopted</w:t>
      </w:r>
      <w:r>
        <w:rPr>
          <w:snapToGrid w:val="0"/>
        </w:rPr>
        <w:t>:</w:t>
      </w:r>
    </w:p>
    <w:p w:rsidR="0039305C" w:rsidRPr="00A22175" w:rsidRDefault="0039305C" w:rsidP="0039305C">
      <w:pPr>
        <w:rPr>
          <w:snapToGrid w:val="0"/>
          <w:color w:val="auto"/>
        </w:rPr>
      </w:pPr>
      <w:r w:rsidRPr="00A22175">
        <w:rPr>
          <w:snapToGrid w:val="0"/>
          <w:color w:val="auto"/>
        </w:rPr>
        <w:tab/>
        <w:t>Amend the bill, as and if amended, page 4, by striking lines 1-10 and inserting:</w:t>
      </w:r>
    </w:p>
    <w:p w:rsidR="0039305C" w:rsidRPr="00A22175" w:rsidRDefault="0039305C" w:rsidP="0039305C">
      <w:pPr>
        <w:rPr>
          <w:color w:val="auto"/>
          <w:u w:val="single"/>
        </w:rPr>
      </w:pPr>
      <w:r>
        <w:rPr>
          <w:snapToGrid w:val="0"/>
        </w:rPr>
        <w:tab/>
      </w:r>
      <w:r w:rsidRPr="00A22175">
        <w:rPr>
          <w:snapToGrid w:val="0"/>
          <w:color w:val="auto"/>
        </w:rPr>
        <w:t>/</w:t>
      </w:r>
      <w:r w:rsidRPr="00A22175">
        <w:rPr>
          <w:snapToGrid w:val="0"/>
          <w:color w:val="auto"/>
        </w:rPr>
        <w:tab/>
      </w:r>
      <w:r w:rsidRPr="00A22175">
        <w:rPr>
          <w:color w:val="auto"/>
        </w:rPr>
        <w:tab/>
      </w:r>
      <w:r w:rsidRPr="00A22175">
        <w:rPr>
          <w:color w:val="auto"/>
          <w:u w:val="single"/>
        </w:rPr>
        <w:t>(C)</w:t>
      </w:r>
      <w:r w:rsidRPr="00A22175">
        <w:rPr>
          <w:color w:val="auto"/>
        </w:rPr>
        <w:tab/>
      </w:r>
      <w:r w:rsidRPr="00A22175">
        <w:rPr>
          <w:color w:val="auto"/>
          <w:u w:val="single"/>
        </w:rPr>
        <w:t xml:space="preserve">The previous offices of county election commissions, voter registration boards, or combined boards are abolished.  The powers and duties of the county election commissions, voter registration boards, or combined boards are devolved upon the </w:t>
      </w:r>
      <w:r w:rsidR="0050360C">
        <w:rPr>
          <w:color w:val="auto"/>
          <w:u w:val="single"/>
        </w:rPr>
        <w:t>b</w:t>
      </w:r>
      <w:r w:rsidRPr="00A22175">
        <w:rPr>
          <w:color w:val="auto"/>
          <w:u w:val="single"/>
        </w:rPr>
        <w:t xml:space="preserve">oard of </w:t>
      </w:r>
      <w:r w:rsidR="0050360C">
        <w:rPr>
          <w:color w:val="auto"/>
          <w:u w:val="single"/>
        </w:rPr>
        <w:t>v</w:t>
      </w:r>
      <w:r w:rsidRPr="00A22175">
        <w:rPr>
          <w:color w:val="auto"/>
          <w:u w:val="single"/>
        </w:rPr>
        <w:t xml:space="preserve">oter </w:t>
      </w:r>
      <w:r w:rsidR="0050360C">
        <w:rPr>
          <w:color w:val="auto"/>
          <w:u w:val="single"/>
        </w:rPr>
        <w:t>r</w:t>
      </w:r>
      <w:r w:rsidRPr="00A22175">
        <w:rPr>
          <w:color w:val="auto"/>
          <w:u w:val="single"/>
        </w:rPr>
        <w:t xml:space="preserve">egistration and </w:t>
      </w:r>
      <w:r w:rsidR="0050360C">
        <w:rPr>
          <w:color w:val="auto"/>
          <w:u w:val="single"/>
        </w:rPr>
        <w:t>e</w:t>
      </w:r>
      <w:r w:rsidRPr="00A22175">
        <w:rPr>
          <w:color w:val="auto"/>
          <w:u w:val="single"/>
        </w:rPr>
        <w:t>lections for each county created in subsection (A).  Those members currently serving on the county election commissions, voter registration boards, or combined boards shall continue to serve in a combined governing capacity until at least five members of the successor board members established under this section are appointed and qualify.</w:t>
      </w:r>
      <w:r w:rsidRPr="00A22175">
        <w:rPr>
          <w:color w:val="auto"/>
        </w:rPr>
        <w:tab/>
      </w:r>
      <w:r w:rsidRPr="00A22175">
        <w:rPr>
          <w:color w:val="auto"/>
        </w:rPr>
        <w:tab/>
        <w:t>/</w:t>
      </w:r>
    </w:p>
    <w:p w:rsidR="0039305C" w:rsidRPr="00A22175" w:rsidRDefault="0039305C" w:rsidP="0039305C">
      <w:pPr>
        <w:rPr>
          <w:snapToGrid w:val="0"/>
          <w:color w:val="auto"/>
        </w:rPr>
      </w:pPr>
      <w:r w:rsidRPr="00A22175">
        <w:rPr>
          <w:snapToGrid w:val="0"/>
          <w:color w:val="auto"/>
        </w:rPr>
        <w:tab/>
        <w:t>Renumber sections to conform.</w:t>
      </w:r>
    </w:p>
    <w:p w:rsidR="0039305C" w:rsidRDefault="0039305C" w:rsidP="0039305C">
      <w:pPr>
        <w:rPr>
          <w:snapToGrid w:val="0"/>
        </w:rPr>
      </w:pPr>
      <w:r w:rsidRPr="00A22175">
        <w:rPr>
          <w:snapToGrid w:val="0"/>
          <w:color w:val="auto"/>
        </w:rPr>
        <w:tab/>
        <w:t>Amend title to conform.</w:t>
      </w:r>
    </w:p>
    <w:p w:rsidR="0039305C" w:rsidRPr="00A22175" w:rsidRDefault="0039305C" w:rsidP="0039305C">
      <w:pPr>
        <w:rPr>
          <w:snapToGrid w:val="0"/>
          <w:color w:val="auto"/>
        </w:rPr>
      </w:pPr>
    </w:p>
    <w:p w:rsidR="0039305C" w:rsidRDefault="0039305C">
      <w:pPr>
        <w:pStyle w:val="Header"/>
        <w:tabs>
          <w:tab w:val="clear" w:pos="8640"/>
          <w:tab w:val="left" w:pos="4320"/>
        </w:tabs>
      </w:pPr>
      <w:r>
        <w:tab/>
        <w:t>Senator CAMPSEN explained the amendment.</w:t>
      </w:r>
    </w:p>
    <w:p w:rsidR="00E41998" w:rsidRDefault="00E41998">
      <w:pPr>
        <w:pStyle w:val="Header"/>
        <w:tabs>
          <w:tab w:val="clear" w:pos="8640"/>
          <w:tab w:val="left" w:pos="4320"/>
        </w:tabs>
      </w:pPr>
    </w:p>
    <w:p w:rsidR="003F3E22" w:rsidRDefault="003F3E22">
      <w:pPr>
        <w:pStyle w:val="Header"/>
        <w:tabs>
          <w:tab w:val="clear" w:pos="8640"/>
          <w:tab w:val="left" w:pos="4320"/>
        </w:tabs>
      </w:pPr>
      <w:r>
        <w:tab/>
        <w:t>The amendment was adopted.</w:t>
      </w:r>
    </w:p>
    <w:p w:rsidR="003F3E22" w:rsidRDefault="003F3E22">
      <w:pPr>
        <w:pStyle w:val="Header"/>
        <w:tabs>
          <w:tab w:val="clear" w:pos="8640"/>
          <w:tab w:val="left" w:pos="4320"/>
        </w:tabs>
      </w:pPr>
    </w:p>
    <w:p w:rsidR="003F3E22" w:rsidRDefault="003F3E22">
      <w:pPr>
        <w:pStyle w:val="Header"/>
        <w:tabs>
          <w:tab w:val="clear" w:pos="8640"/>
          <w:tab w:val="left" w:pos="4320"/>
        </w:tabs>
      </w:pPr>
      <w:r>
        <w:tab/>
        <w:t>The question then was third reading of the Bill.</w:t>
      </w:r>
    </w:p>
    <w:p w:rsidR="003F3E22" w:rsidRDefault="003F3E22">
      <w:pPr>
        <w:pStyle w:val="Header"/>
        <w:tabs>
          <w:tab w:val="clear" w:pos="8640"/>
          <w:tab w:val="left" w:pos="4320"/>
        </w:tabs>
      </w:pPr>
      <w:r>
        <w:tab/>
      </w:r>
    </w:p>
    <w:p w:rsidR="003F3E22" w:rsidRDefault="003F3E22">
      <w:pPr>
        <w:pStyle w:val="Header"/>
        <w:tabs>
          <w:tab w:val="clear" w:pos="8640"/>
          <w:tab w:val="left" w:pos="4320"/>
        </w:tabs>
      </w:pPr>
      <w:r>
        <w:tab/>
        <w:t>There being no further amendments, the Bill was read the third time and ordered returned to the House of Representatives with amendments.</w:t>
      </w:r>
    </w:p>
    <w:p w:rsidR="003F3E22" w:rsidRDefault="003F3E22">
      <w:pPr>
        <w:pStyle w:val="Header"/>
        <w:tabs>
          <w:tab w:val="clear" w:pos="8640"/>
          <w:tab w:val="left" w:pos="4320"/>
        </w:tabs>
      </w:pPr>
    </w:p>
    <w:p w:rsidR="003F3E22" w:rsidRPr="003A63A2" w:rsidRDefault="003F3E22" w:rsidP="003F3E22">
      <w:pPr>
        <w:jc w:val="center"/>
        <w:rPr>
          <w:b/>
          <w:szCs w:val="22"/>
        </w:rPr>
      </w:pPr>
      <w:r>
        <w:rPr>
          <w:b/>
          <w:szCs w:val="22"/>
        </w:rPr>
        <w:t>Motion Adopted</w:t>
      </w:r>
    </w:p>
    <w:p w:rsidR="003F3E22" w:rsidRDefault="003F3E22" w:rsidP="003F3E22">
      <w:pPr>
        <w:pStyle w:val="Header"/>
        <w:tabs>
          <w:tab w:val="clear" w:pos="8640"/>
          <w:tab w:val="left" w:pos="4320"/>
        </w:tabs>
      </w:pPr>
      <w:r>
        <w:tab/>
        <w:t xml:space="preserve">On motion of Senator LARRY MARTIN, the Senate agreed to stand adjourned. </w:t>
      </w:r>
    </w:p>
    <w:p w:rsidR="00DB74A4" w:rsidRDefault="00DB74A4">
      <w:pPr>
        <w:pStyle w:val="Header"/>
        <w:tabs>
          <w:tab w:val="clear" w:pos="8640"/>
          <w:tab w:val="left" w:pos="4320"/>
        </w:tabs>
      </w:pPr>
    </w:p>
    <w:p w:rsidR="00962494" w:rsidRDefault="00962494" w:rsidP="00962494">
      <w:pPr>
        <w:jc w:val="center"/>
        <w:rPr>
          <w:b/>
          <w:bCs/>
          <w:noProof/>
          <w:szCs w:val="22"/>
        </w:rPr>
      </w:pPr>
      <w:r w:rsidRPr="0067186A">
        <w:rPr>
          <w:b/>
          <w:bCs/>
          <w:noProof/>
          <w:szCs w:val="22"/>
        </w:rPr>
        <w:t>REPORT RECEIVED</w:t>
      </w:r>
    </w:p>
    <w:p w:rsidR="00962494" w:rsidRPr="0067186A" w:rsidRDefault="00962494" w:rsidP="00EF44C3">
      <w:pPr>
        <w:rPr>
          <w:b/>
          <w:bCs/>
          <w:szCs w:val="22"/>
        </w:rPr>
      </w:pPr>
      <w:r>
        <w:rPr>
          <w:b/>
          <w:bCs/>
          <w:noProof/>
          <w:sz w:val="40"/>
          <w:szCs w:val="40"/>
        </w:rPr>
        <w:drawing>
          <wp:anchor distT="0" distB="0" distL="114300" distR="114300" simplePos="0" relativeHeight="251661312" behindDoc="0" locked="0" layoutInCell="1" allowOverlap="1">
            <wp:simplePos x="0" y="0"/>
            <wp:positionH relativeFrom="column">
              <wp:posOffset>3086100</wp:posOffset>
            </wp:positionH>
            <wp:positionV relativeFrom="paragraph">
              <wp:posOffset>130810</wp:posOffset>
            </wp:positionV>
            <wp:extent cx="682625" cy="683260"/>
            <wp:effectExtent l="19050" t="0" r="3175" b="0"/>
            <wp:wrapSquare wrapText="bothSides"/>
            <wp:docPr id="11" name="Picture 8" descr="h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seal.jpg"/>
                    <pic:cNvPicPr>
                      <a:picLocks noChangeAspect="1" noChangeArrowheads="1"/>
                    </pic:cNvPicPr>
                  </pic:nvPicPr>
                  <pic:blipFill>
                    <a:blip r:embed="rId8" cstate="print"/>
                    <a:srcRect/>
                    <a:stretch>
                      <a:fillRect/>
                    </a:stretch>
                  </pic:blipFill>
                  <pic:spPr bwMode="auto">
                    <a:xfrm>
                      <a:off x="0" y="0"/>
                      <a:ext cx="682625" cy="683260"/>
                    </a:xfrm>
                    <a:prstGeom prst="rect">
                      <a:avLst/>
                    </a:prstGeom>
                    <a:noFill/>
                    <a:ln w="9525">
                      <a:noFill/>
                      <a:miter lim="800000"/>
                      <a:headEnd/>
                      <a:tailEnd/>
                    </a:ln>
                  </pic:spPr>
                </pic:pic>
              </a:graphicData>
            </a:graphic>
          </wp:anchor>
        </w:drawing>
      </w:r>
      <w:r>
        <w:rPr>
          <w:b/>
          <w:bCs/>
          <w:noProof/>
          <w:sz w:val="40"/>
          <w:szCs w:val="40"/>
        </w:rPr>
        <w:drawing>
          <wp:anchor distT="0" distB="0" distL="114300" distR="114300" simplePos="0" relativeHeight="251662336" behindDoc="0" locked="0" layoutInCell="1" allowOverlap="1">
            <wp:simplePos x="0" y="0"/>
            <wp:positionH relativeFrom="column">
              <wp:posOffset>277495</wp:posOffset>
            </wp:positionH>
            <wp:positionV relativeFrom="paragraph">
              <wp:posOffset>91440</wp:posOffset>
            </wp:positionV>
            <wp:extent cx="708025" cy="687705"/>
            <wp:effectExtent l="19050" t="0" r="0" b="0"/>
            <wp:wrapSquare wrapText="bothSides"/>
            <wp:docPr id="12" name="Picture 7" descr="sena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ate2.jpg"/>
                    <pic:cNvPicPr>
                      <a:picLocks noChangeAspect="1" noChangeArrowheads="1"/>
                    </pic:cNvPicPr>
                  </pic:nvPicPr>
                  <pic:blipFill>
                    <a:blip r:embed="rId9" cstate="print"/>
                    <a:srcRect/>
                    <a:stretch>
                      <a:fillRect/>
                    </a:stretch>
                  </pic:blipFill>
                  <pic:spPr bwMode="auto">
                    <a:xfrm>
                      <a:off x="0" y="0"/>
                      <a:ext cx="708025" cy="687705"/>
                    </a:xfrm>
                    <a:prstGeom prst="rect">
                      <a:avLst/>
                    </a:prstGeom>
                    <a:noFill/>
                    <a:ln w="9525">
                      <a:noFill/>
                      <a:miter lim="800000"/>
                      <a:headEnd/>
                      <a:tailEnd/>
                    </a:ln>
                  </pic:spPr>
                </pic:pic>
              </a:graphicData>
            </a:graphic>
          </wp:anchor>
        </w:drawing>
      </w:r>
    </w:p>
    <w:p w:rsidR="00962494" w:rsidRPr="0067186A" w:rsidRDefault="00E40DD0" w:rsidP="00962494">
      <w:pPr>
        <w:jc w:val="center"/>
        <w:rPr>
          <w:b/>
          <w:bCs/>
          <w:szCs w:val="22"/>
        </w:rPr>
      </w:pPr>
      <w:r>
        <w:rPr>
          <w:b/>
          <w:bCs/>
          <w:noProof/>
          <w:sz w:val="40"/>
          <w:szCs w:val="40"/>
          <w:lang w:eastAsia="zh-TW"/>
        </w:rPr>
        <w:pict>
          <v:shapetype id="_x0000_t202" coordsize="21600,21600" o:spt="202" path="m,l,21600r21600,l21600,xe">
            <v:stroke joinstyle="miter"/>
            <v:path gradientshapeok="t" o:connecttype="rect"/>
          </v:shapetype>
          <v:shape id="_x0000_s1026" type="#_x0000_t202" style="position:absolute;left:0;text-align:left;margin-left:-1.85pt;margin-top:3pt;width:144.9pt;height:40pt;z-index:251658240;mso-width-relative:margin;mso-height-relative:margin" strokecolor="white">
            <v:textbox style="mso-next-textbox:#_x0000_s1026">
              <w:txbxContent>
                <w:p w:rsidR="00FC3DDE" w:rsidRPr="0067186A" w:rsidRDefault="00FC3DDE" w:rsidP="00962494">
                  <w:pPr>
                    <w:jc w:val="center"/>
                    <w:rPr>
                      <w:b/>
                      <w:bCs/>
                      <w:szCs w:val="22"/>
                    </w:rPr>
                  </w:pPr>
                  <w:r w:rsidRPr="0067186A">
                    <w:rPr>
                      <w:b/>
                      <w:bCs/>
                      <w:szCs w:val="22"/>
                    </w:rPr>
                    <w:t>SOUTH CAROLINA</w:t>
                  </w:r>
                </w:p>
                <w:p w:rsidR="00FC3DDE" w:rsidRDefault="00FC3DDE" w:rsidP="00962494">
                  <w:pPr>
                    <w:jc w:val="center"/>
                    <w:rPr>
                      <w:b/>
                      <w:bCs/>
                      <w:szCs w:val="22"/>
                    </w:rPr>
                  </w:pPr>
                  <w:r w:rsidRPr="0067186A">
                    <w:rPr>
                      <w:b/>
                      <w:bCs/>
                      <w:szCs w:val="22"/>
                    </w:rPr>
                    <w:t>GENERAL ASSEMBLY</w:t>
                  </w:r>
                </w:p>
              </w:txbxContent>
            </v:textbox>
          </v:shape>
        </w:pict>
      </w:r>
    </w:p>
    <w:p w:rsidR="00962494" w:rsidRPr="0067186A" w:rsidRDefault="00962494" w:rsidP="00962494">
      <w:pPr>
        <w:jc w:val="center"/>
        <w:rPr>
          <w:b/>
          <w:bCs/>
          <w:szCs w:val="22"/>
        </w:rPr>
      </w:pPr>
    </w:p>
    <w:p w:rsidR="00962494" w:rsidRDefault="00962494" w:rsidP="00962494">
      <w:pPr>
        <w:jc w:val="center"/>
        <w:rPr>
          <w:b/>
          <w:bCs/>
          <w:szCs w:val="22"/>
        </w:rPr>
      </w:pPr>
    </w:p>
    <w:p w:rsidR="002E06D8" w:rsidRDefault="002E06D8" w:rsidP="00962494">
      <w:pPr>
        <w:jc w:val="center"/>
        <w:rPr>
          <w:b/>
          <w:bCs/>
          <w:szCs w:val="22"/>
        </w:rPr>
      </w:pPr>
    </w:p>
    <w:p w:rsidR="002E06D8" w:rsidRDefault="002E06D8" w:rsidP="00962494">
      <w:pPr>
        <w:jc w:val="center"/>
        <w:rPr>
          <w:b/>
          <w:bCs/>
          <w:szCs w:val="22"/>
        </w:rPr>
      </w:pPr>
    </w:p>
    <w:p w:rsidR="00962494" w:rsidRDefault="00962494" w:rsidP="002E06D8">
      <w:pPr>
        <w:jc w:val="center"/>
        <w:rPr>
          <w:b/>
          <w:bCs/>
          <w:szCs w:val="22"/>
        </w:rPr>
      </w:pPr>
      <w:r w:rsidRPr="0067186A">
        <w:rPr>
          <w:b/>
          <w:bCs/>
          <w:szCs w:val="22"/>
        </w:rPr>
        <w:t>Report of the</w:t>
      </w:r>
      <w:r w:rsidR="002E06D8">
        <w:rPr>
          <w:b/>
          <w:bCs/>
          <w:szCs w:val="22"/>
        </w:rPr>
        <w:t xml:space="preserve"> </w:t>
      </w:r>
      <w:r w:rsidRPr="0067186A">
        <w:rPr>
          <w:b/>
          <w:bCs/>
          <w:szCs w:val="22"/>
        </w:rPr>
        <w:t>Legislative Audit Council</w:t>
      </w:r>
    </w:p>
    <w:p w:rsidR="00962494" w:rsidRPr="0067186A" w:rsidRDefault="00962494" w:rsidP="002E06D8">
      <w:pPr>
        <w:jc w:val="center"/>
        <w:rPr>
          <w:szCs w:val="22"/>
        </w:rPr>
      </w:pPr>
      <w:r w:rsidRPr="0067186A">
        <w:rPr>
          <w:b/>
          <w:bCs/>
          <w:szCs w:val="22"/>
        </w:rPr>
        <w:t>Nominating Committee</w:t>
      </w:r>
    </w:p>
    <w:p w:rsidR="00962494" w:rsidRPr="0067186A" w:rsidRDefault="00962494" w:rsidP="00962494">
      <w:pPr>
        <w:jc w:val="center"/>
        <w:rPr>
          <w:szCs w:val="22"/>
        </w:rPr>
      </w:pPr>
    </w:p>
    <w:p w:rsidR="00962494" w:rsidRPr="0067186A" w:rsidRDefault="00962494" w:rsidP="00962494">
      <w:pPr>
        <w:jc w:val="center"/>
        <w:rPr>
          <w:szCs w:val="22"/>
        </w:rPr>
      </w:pPr>
      <w:r w:rsidRPr="0067186A">
        <w:rPr>
          <w:szCs w:val="22"/>
        </w:rPr>
        <w:t>April 2, 2014</w:t>
      </w:r>
    </w:p>
    <w:p w:rsidR="00962494" w:rsidRPr="0067186A" w:rsidRDefault="00962494" w:rsidP="00962494">
      <w:pPr>
        <w:rPr>
          <w:szCs w:val="22"/>
        </w:rPr>
      </w:pPr>
    </w:p>
    <w:p w:rsidR="00962494" w:rsidRPr="0067186A" w:rsidRDefault="00962494" w:rsidP="00962494">
      <w:pPr>
        <w:rPr>
          <w:szCs w:val="22"/>
        </w:rPr>
      </w:pPr>
      <w:r w:rsidRPr="0067186A">
        <w:rPr>
          <w:szCs w:val="22"/>
        </w:rPr>
        <w:tab/>
        <w:t>Pursuant to Section 2-15-20, the Legislative Audit Council Nominating Committee favorably report the following candidates with terms prescribed by law to the General Assembly for election to the Legislative Audit Council.</w:t>
      </w:r>
    </w:p>
    <w:p w:rsidR="00962494" w:rsidRPr="0067186A" w:rsidRDefault="00962494" w:rsidP="00962494">
      <w:pPr>
        <w:rPr>
          <w:szCs w:val="22"/>
        </w:rPr>
      </w:pPr>
      <w:r>
        <w:rPr>
          <w:szCs w:val="22"/>
        </w:rPr>
        <w:tab/>
      </w:r>
      <w:r w:rsidRPr="0067186A">
        <w:rPr>
          <w:szCs w:val="22"/>
        </w:rPr>
        <w:t xml:space="preserve">The Nominating Committee consists of the following members of the House of Representatives, appointed by the Speaker, and members of the Senate, appointed by the President of the Senate. </w:t>
      </w:r>
    </w:p>
    <w:p w:rsidR="00962494" w:rsidRPr="0067186A" w:rsidRDefault="00962494" w:rsidP="00962494">
      <w:pPr>
        <w:rPr>
          <w:szCs w:val="22"/>
        </w:rPr>
      </w:pPr>
    </w:p>
    <w:p w:rsidR="00962494" w:rsidRPr="00EA4DB1" w:rsidRDefault="00962494" w:rsidP="00962494">
      <w:pPr>
        <w:rPr>
          <w:spacing w:val="-6"/>
          <w:szCs w:val="22"/>
        </w:rPr>
      </w:pPr>
      <w:r>
        <w:rPr>
          <w:spacing w:val="-6"/>
          <w:szCs w:val="22"/>
        </w:rPr>
        <w:tab/>
      </w:r>
      <w:r w:rsidRPr="00EA4DB1">
        <w:rPr>
          <w:spacing w:val="-6"/>
          <w:szCs w:val="22"/>
        </w:rPr>
        <w:t>Senator George E. Campsen III</w:t>
      </w:r>
      <w:r w:rsidRPr="00EA4DB1">
        <w:rPr>
          <w:spacing w:val="-6"/>
          <w:szCs w:val="22"/>
        </w:rPr>
        <w:tab/>
      </w:r>
      <w:r>
        <w:rPr>
          <w:spacing w:val="-6"/>
          <w:szCs w:val="22"/>
        </w:rPr>
        <w:t>R</w:t>
      </w:r>
      <w:r w:rsidRPr="00EA4DB1">
        <w:rPr>
          <w:spacing w:val="-6"/>
          <w:szCs w:val="22"/>
        </w:rPr>
        <w:t xml:space="preserve">epresentative F. Gregory Delleney </w:t>
      </w:r>
    </w:p>
    <w:p w:rsidR="00962494" w:rsidRPr="00EA4DB1" w:rsidRDefault="00962494" w:rsidP="00962494">
      <w:pPr>
        <w:rPr>
          <w:spacing w:val="-6"/>
          <w:szCs w:val="22"/>
        </w:rPr>
      </w:pPr>
      <w:r>
        <w:rPr>
          <w:spacing w:val="-6"/>
          <w:szCs w:val="22"/>
        </w:rPr>
        <w:tab/>
      </w:r>
      <w:r w:rsidRPr="00EA4DB1">
        <w:rPr>
          <w:spacing w:val="-6"/>
          <w:szCs w:val="22"/>
        </w:rPr>
        <w:t>Senator Robert W. Hayes, Jr.</w:t>
      </w:r>
      <w:r w:rsidRPr="00EA4DB1">
        <w:rPr>
          <w:spacing w:val="-6"/>
          <w:szCs w:val="22"/>
        </w:rPr>
        <w:tab/>
      </w:r>
      <w:r w:rsidRPr="00EA4DB1">
        <w:rPr>
          <w:spacing w:val="-6"/>
          <w:szCs w:val="22"/>
        </w:rPr>
        <w:tab/>
        <w:t>Representative William E. Sandifer III</w:t>
      </w:r>
    </w:p>
    <w:p w:rsidR="00962494" w:rsidRPr="0067186A" w:rsidRDefault="00962494" w:rsidP="00962494">
      <w:pPr>
        <w:rPr>
          <w:szCs w:val="22"/>
        </w:rPr>
      </w:pPr>
      <w:r>
        <w:rPr>
          <w:spacing w:val="-6"/>
          <w:szCs w:val="22"/>
        </w:rPr>
        <w:tab/>
      </w:r>
      <w:r w:rsidRPr="00EA4DB1">
        <w:rPr>
          <w:spacing w:val="-6"/>
          <w:szCs w:val="22"/>
        </w:rPr>
        <w:t xml:space="preserve">Senator Kent M. Williams </w:t>
      </w:r>
      <w:r w:rsidRPr="00EA4DB1">
        <w:rPr>
          <w:spacing w:val="-6"/>
          <w:szCs w:val="22"/>
        </w:rPr>
        <w:tab/>
      </w:r>
      <w:r w:rsidRPr="00EA4DB1">
        <w:rPr>
          <w:spacing w:val="-6"/>
          <w:szCs w:val="22"/>
        </w:rPr>
        <w:tab/>
      </w:r>
      <w:r>
        <w:rPr>
          <w:spacing w:val="-6"/>
          <w:szCs w:val="22"/>
        </w:rPr>
        <w:tab/>
      </w:r>
      <w:r w:rsidRPr="00EA4DB1">
        <w:rPr>
          <w:spacing w:val="-6"/>
          <w:szCs w:val="22"/>
        </w:rPr>
        <w:t>Representative David J. Mack III</w:t>
      </w:r>
    </w:p>
    <w:p w:rsidR="00962494" w:rsidRPr="0067186A" w:rsidRDefault="00962494" w:rsidP="00962494">
      <w:pPr>
        <w:tabs>
          <w:tab w:val="left" w:pos="720"/>
        </w:tabs>
        <w:rPr>
          <w:szCs w:val="22"/>
        </w:rPr>
      </w:pPr>
    </w:p>
    <w:p w:rsidR="00962494" w:rsidRPr="0067186A" w:rsidRDefault="00962494" w:rsidP="00962494">
      <w:pPr>
        <w:tabs>
          <w:tab w:val="left" w:pos="720"/>
        </w:tabs>
        <w:rPr>
          <w:szCs w:val="22"/>
        </w:rPr>
      </w:pPr>
      <w:r w:rsidRPr="0067186A">
        <w:rPr>
          <w:szCs w:val="22"/>
        </w:rPr>
        <w:tab/>
        <w:t xml:space="preserve">The below listed candidates are hereby nominated for election by the General Assembly to the Legislative Audit Council. </w:t>
      </w:r>
    </w:p>
    <w:p w:rsidR="00962494" w:rsidRPr="0067186A" w:rsidRDefault="00962494" w:rsidP="00962494">
      <w:pPr>
        <w:tabs>
          <w:tab w:val="left" w:pos="720"/>
          <w:tab w:val="left" w:pos="1440"/>
        </w:tabs>
        <w:ind w:left="1440" w:hanging="1440"/>
        <w:rPr>
          <w:szCs w:val="22"/>
        </w:rPr>
      </w:pPr>
    </w:p>
    <w:p w:rsidR="00962494" w:rsidRPr="0067186A" w:rsidRDefault="00962494" w:rsidP="00962494">
      <w:pPr>
        <w:tabs>
          <w:tab w:val="left" w:pos="720"/>
          <w:tab w:val="left" w:pos="1440"/>
        </w:tabs>
        <w:ind w:left="1440" w:hanging="1440"/>
        <w:rPr>
          <w:szCs w:val="22"/>
        </w:rPr>
      </w:pPr>
      <w:r w:rsidRPr="0067186A">
        <w:rPr>
          <w:szCs w:val="22"/>
        </w:rPr>
        <w:tab/>
        <w:t xml:space="preserve">1. </w:t>
      </w:r>
      <w:r w:rsidRPr="0067186A">
        <w:rPr>
          <w:szCs w:val="22"/>
        </w:rPr>
        <w:tab/>
        <w:t xml:space="preserve">Mr. Philip F. Laughridge, for a term to expire June 30, 2019 </w:t>
      </w:r>
    </w:p>
    <w:p w:rsidR="00962494" w:rsidRPr="0067186A" w:rsidRDefault="00962494" w:rsidP="00962494">
      <w:pPr>
        <w:rPr>
          <w:szCs w:val="22"/>
        </w:rPr>
      </w:pPr>
      <w:r w:rsidRPr="0067186A">
        <w:rPr>
          <w:szCs w:val="22"/>
        </w:rPr>
        <w:tab/>
        <w:t xml:space="preserve">2. </w:t>
      </w:r>
      <w:r w:rsidRPr="0067186A">
        <w:rPr>
          <w:szCs w:val="22"/>
        </w:rPr>
        <w:tab/>
        <w:t xml:space="preserve">Ms. Jane Pike Miller, for a term to expire June 30, 2019 </w:t>
      </w:r>
    </w:p>
    <w:p w:rsidR="00962494" w:rsidRPr="0067186A" w:rsidRDefault="00962494" w:rsidP="00962494">
      <w:pPr>
        <w:rPr>
          <w:szCs w:val="22"/>
        </w:rPr>
      </w:pPr>
      <w:r w:rsidRPr="0067186A">
        <w:rPr>
          <w:szCs w:val="22"/>
        </w:rPr>
        <w:tab/>
        <w:t xml:space="preserve">3. </w:t>
      </w:r>
      <w:r w:rsidRPr="0067186A">
        <w:rPr>
          <w:szCs w:val="22"/>
        </w:rPr>
        <w:tab/>
        <w:t xml:space="preserve">Mr. Charles L.A. Terreni, for a term to expire June 30, 2019 </w:t>
      </w:r>
    </w:p>
    <w:p w:rsidR="00962494" w:rsidRPr="0067186A" w:rsidRDefault="00962494" w:rsidP="00962494">
      <w:pPr>
        <w:rPr>
          <w:szCs w:val="22"/>
        </w:rPr>
      </w:pPr>
    </w:p>
    <w:p w:rsidR="00962494" w:rsidRPr="0067186A" w:rsidRDefault="00962494" w:rsidP="00962494">
      <w:pPr>
        <w:rPr>
          <w:szCs w:val="22"/>
        </w:rPr>
      </w:pPr>
      <w:r w:rsidRPr="0067186A">
        <w:rPr>
          <w:szCs w:val="22"/>
        </w:rPr>
        <w:tab/>
        <w:t>Respectfully submitted,</w:t>
      </w:r>
    </w:p>
    <w:p w:rsidR="00962494" w:rsidRPr="00F87558" w:rsidRDefault="00962494" w:rsidP="00962494">
      <w:pPr>
        <w:rPr>
          <w:spacing w:val="-8"/>
          <w:szCs w:val="22"/>
        </w:rPr>
      </w:pPr>
      <w:r w:rsidRPr="00F87558">
        <w:rPr>
          <w:spacing w:val="-8"/>
          <w:szCs w:val="22"/>
        </w:rPr>
        <w:t>/s/Senator George E. Campsen III</w:t>
      </w:r>
      <w:r w:rsidRPr="00F87558">
        <w:rPr>
          <w:spacing w:val="-8"/>
          <w:szCs w:val="22"/>
        </w:rPr>
        <w:tab/>
        <w:t xml:space="preserve">/s/Representative F. Gregory Delleney </w:t>
      </w:r>
    </w:p>
    <w:p w:rsidR="00962494" w:rsidRPr="00F87558" w:rsidRDefault="00962494" w:rsidP="00962494">
      <w:pPr>
        <w:rPr>
          <w:spacing w:val="-8"/>
          <w:szCs w:val="22"/>
        </w:rPr>
      </w:pPr>
      <w:r w:rsidRPr="00F87558">
        <w:rPr>
          <w:spacing w:val="-8"/>
          <w:szCs w:val="22"/>
        </w:rPr>
        <w:t>/s/Senator Robert W. Hayes, Jr.</w:t>
      </w:r>
      <w:r w:rsidRPr="00F87558">
        <w:rPr>
          <w:spacing w:val="-8"/>
          <w:szCs w:val="22"/>
        </w:rPr>
        <w:tab/>
      </w:r>
      <w:r w:rsidRPr="00F87558">
        <w:rPr>
          <w:spacing w:val="-8"/>
          <w:szCs w:val="22"/>
        </w:rPr>
        <w:tab/>
        <w:t>/s/Representative William E. Sandifer III</w:t>
      </w:r>
    </w:p>
    <w:p w:rsidR="00962494" w:rsidRPr="00EA4DB1" w:rsidRDefault="00962494" w:rsidP="00962494">
      <w:pPr>
        <w:rPr>
          <w:spacing w:val="-8"/>
          <w:szCs w:val="22"/>
        </w:rPr>
      </w:pPr>
      <w:r w:rsidRPr="00F87558">
        <w:rPr>
          <w:spacing w:val="-8"/>
          <w:szCs w:val="22"/>
        </w:rPr>
        <w:t>/s/Senator Kent M. Williams</w:t>
      </w:r>
      <w:r w:rsidRPr="00F87558">
        <w:rPr>
          <w:spacing w:val="-8"/>
          <w:szCs w:val="22"/>
        </w:rPr>
        <w:tab/>
      </w:r>
      <w:r w:rsidRPr="00F87558">
        <w:rPr>
          <w:spacing w:val="-8"/>
          <w:szCs w:val="22"/>
        </w:rPr>
        <w:tab/>
      </w:r>
      <w:r w:rsidRPr="00F87558">
        <w:rPr>
          <w:spacing w:val="-8"/>
          <w:szCs w:val="22"/>
        </w:rPr>
        <w:tab/>
        <w:t>/s/Representative David J. Mack III</w:t>
      </w:r>
      <w:r w:rsidRPr="00EA4DB1">
        <w:rPr>
          <w:spacing w:val="-8"/>
          <w:szCs w:val="22"/>
        </w:rPr>
        <w:t xml:space="preserve"> </w:t>
      </w:r>
    </w:p>
    <w:p w:rsidR="00962494" w:rsidRDefault="00962494" w:rsidP="00962494">
      <w:pPr>
        <w:rPr>
          <w:szCs w:val="22"/>
        </w:rPr>
      </w:pPr>
    </w:p>
    <w:p w:rsidR="00DB74A4" w:rsidRDefault="000A7610" w:rsidP="00350DA4">
      <w:pPr>
        <w:pStyle w:val="Header"/>
        <w:keepNext/>
        <w:keepLines/>
        <w:tabs>
          <w:tab w:val="clear" w:pos="8640"/>
          <w:tab w:val="left" w:pos="4320"/>
        </w:tabs>
        <w:jc w:val="center"/>
      </w:pPr>
      <w:r>
        <w:rPr>
          <w:b/>
        </w:rPr>
        <w:t>ADJOURNMENT</w:t>
      </w:r>
    </w:p>
    <w:p w:rsidR="00DB74A4" w:rsidRDefault="006F4C7E" w:rsidP="00350DA4">
      <w:pPr>
        <w:pStyle w:val="Header"/>
        <w:keepNext/>
        <w:keepLines/>
        <w:tabs>
          <w:tab w:val="clear" w:pos="8640"/>
          <w:tab w:val="left" w:pos="4320"/>
        </w:tabs>
      </w:pPr>
      <w:r>
        <w:tab/>
        <w:t xml:space="preserve">At </w:t>
      </w:r>
      <w:r w:rsidR="003F3E22">
        <w:t>2:17</w:t>
      </w:r>
      <w:r>
        <w:t xml:space="preserve"> P</w:t>
      </w:r>
      <w:r w:rsidR="000A7610">
        <w:t xml:space="preserve">.M., on motion of Senator </w:t>
      </w:r>
      <w:r w:rsidR="003F3E22">
        <w:t>LARRY MARTIN</w:t>
      </w:r>
      <w:r w:rsidR="000A7610">
        <w:t xml:space="preserve">, the Senate adjourned to meet tomorrow at  </w:t>
      </w:r>
      <w:r>
        <w:t>2:00 P</w:t>
      </w:r>
      <w:r w:rsidR="000A7610">
        <w:t>.M.</w:t>
      </w:r>
    </w:p>
    <w:p w:rsidR="00DB74A4" w:rsidRDefault="00DB74A4" w:rsidP="00350DA4">
      <w:pPr>
        <w:pStyle w:val="Header"/>
        <w:keepNext/>
        <w:keepLines/>
        <w:tabs>
          <w:tab w:val="clear" w:pos="8640"/>
          <w:tab w:val="left" w:pos="4320"/>
        </w:tabs>
      </w:pPr>
    </w:p>
    <w:p w:rsidR="00DB74A4" w:rsidRDefault="000A7610" w:rsidP="00350DA4">
      <w:pPr>
        <w:pStyle w:val="Header"/>
        <w:keepNext/>
        <w:keepLines/>
        <w:tabs>
          <w:tab w:val="clear" w:pos="8640"/>
          <w:tab w:val="left" w:pos="4320"/>
        </w:tabs>
        <w:jc w:val="center"/>
      </w:pPr>
      <w:r>
        <w:t>* * *</w:t>
      </w:r>
    </w:p>
    <w:p w:rsidR="00DB74A4" w:rsidRDefault="00DB74A4" w:rsidP="00350DA4">
      <w:pPr>
        <w:pStyle w:val="Header"/>
        <w:keepNext/>
        <w:tabs>
          <w:tab w:val="clear" w:pos="8640"/>
          <w:tab w:val="left" w:pos="4320"/>
        </w:tabs>
      </w:pPr>
    </w:p>
    <w:sectPr w:rsidR="00DB74A4" w:rsidSect="005A39F9">
      <w:headerReference w:type="default" r:id="rId10"/>
      <w:footerReference w:type="default" r:id="rId11"/>
      <w:footerReference w:type="first" r:id="rId12"/>
      <w:type w:val="continuous"/>
      <w:pgSz w:w="12240" w:h="15840"/>
      <w:pgMar w:top="1008" w:right="4666" w:bottom="3499" w:left="1238" w:header="1008" w:footer="3499" w:gutter="0"/>
      <w:pgNumType w:start="275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DDE" w:rsidRDefault="00FC3DDE">
      <w:r>
        <w:separator/>
      </w:r>
    </w:p>
  </w:endnote>
  <w:endnote w:type="continuationSeparator" w:id="0">
    <w:p w:rsidR="00FC3DDE" w:rsidRDefault="00FC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DE" w:rsidRDefault="00E40DD0" w:rsidP="00337FAE">
    <w:pPr>
      <w:pStyle w:val="Footer"/>
      <w:spacing w:before="120"/>
      <w:jc w:val="center"/>
    </w:pPr>
    <w:r>
      <w:fldChar w:fldCharType="begin"/>
    </w:r>
    <w:r>
      <w:instrText xml:space="preserve"> PAGE   \* MERGEFORMAT </w:instrText>
    </w:r>
    <w:r>
      <w:fldChar w:fldCharType="separate"/>
    </w:r>
    <w:r>
      <w:rPr>
        <w:noProof/>
      </w:rPr>
      <w:t>2753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DE" w:rsidRDefault="00E40DD0" w:rsidP="00337FAE">
    <w:pPr>
      <w:pStyle w:val="Footer"/>
      <w:spacing w:before="120"/>
      <w:jc w:val="center"/>
    </w:pPr>
    <w:r>
      <w:fldChar w:fldCharType="begin"/>
    </w:r>
    <w:r>
      <w:instrText xml:space="preserve"> PAGE   \* MERGEFORMAT </w:instrText>
    </w:r>
    <w:r>
      <w:fldChar w:fldCharType="separate"/>
    </w:r>
    <w:r>
      <w:rPr>
        <w:noProof/>
      </w:rPr>
      <w:t>2752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DDE" w:rsidRDefault="00FC3DDE">
      <w:r>
        <w:separator/>
      </w:r>
    </w:p>
  </w:footnote>
  <w:footnote w:type="continuationSeparator" w:id="0">
    <w:p w:rsidR="00FC3DDE" w:rsidRDefault="00FC3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DE" w:rsidRPr="00337FAE" w:rsidRDefault="00FC3DDE" w:rsidP="00337FAE">
    <w:pPr>
      <w:pStyle w:val="Header"/>
      <w:spacing w:after="120"/>
      <w:jc w:val="center"/>
      <w:rPr>
        <w:b/>
      </w:rPr>
    </w:pPr>
    <w:r>
      <w:rPr>
        <w:b/>
      </w:rPr>
      <w:t>TUESDAY, APRIL 29,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36A2E"/>
    <w:multiLevelType w:val="hybridMultilevel"/>
    <w:tmpl w:val="469AF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2057A"/>
    <w:multiLevelType w:val="hybridMultilevel"/>
    <w:tmpl w:val="57D647CA"/>
    <w:lvl w:ilvl="0" w:tplc="64904C80">
      <w:start w:val="1"/>
      <w:numFmt w:val="bullet"/>
      <w:pStyle w:val="Style1"/>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B626F6B"/>
    <w:multiLevelType w:val="hybridMultilevel"/>
    <w:tmpl w:val="32BE0F26"/>
    <w:lvl w:ilvl="0" w:tplc="04090001">
      <w:start w:val="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BB5426"/>
    <w:rsid w:val="000074E0"/>
    <w:rsid w:val="0001047D"/>
    <w:rsid w:val="00011183"/>
    <w:rsid w:val="00013B74"/>
    <w:rsid w:val="00022CE8"/>
    <w:rsid w:val="0002352C"/>
    <w:rsid w:val="000309AD"/>
    <w:rsid w:val="00035014"/>
    <w:rsid w:val="00042056"/>
    <w:rsid w:val="00043EAF"/>
    <w:rsid w:val="00044B5F"/>
    <w:rsid w:val="00045D17"/>
    <w:rsid w:val="00046A4A"/>
    <w:rsid w:val="00046EC5"/>
    <w:rsid w:val="00050AAF"/>
    <w:rsid w:val="000566AC"/>
    <w:rsid w:val="0006162D"/>
    <w:rsid w:val="00064200"/>
    <w:rsid w:val="00074FE7"/>
    <w:rsid w:val="0007585A"/>
    <w:rsid w:val="00075A91"/>
    <w:rsid w:val="00080775"/>
    <w:rsid w:val="0008217A"/>
    <w:rsid w:val="00082A18"/>
    <w:rsid w:val="0009075C"/>
    <w:rsid w:val="000A0425"/>
    <w:rsid w:val="000A1200"/>
    <w:rsid w:val="000A3343"/>
    <w:rsid w:val="000A5B28"/>
    <w:rsid w:val="000A7610"/>
    <w:rsid w:val="000B4BD8"/>
    <w:rsid w:val="000B7155"/>
    <w:rsid w:val="000C1ED1"/>
    <w:rsid w:val="000C2928"/>
    <w:rsid w:val="000C7111"/>
    <w:rsid w:val="000E4460"/>
    <w:rsid w:val="000F2F25"/>
    <w:rsid w:val="001001D1"/>
    <w:rsid w:val="00102C0A"/>
    <w:rsid w:val="00106BC4"/>
    <w:rsid w:val="00114764"/>
    <w:rsid w:val="00114F71"/>
    <w:rsid w:val="001210D3"/>
    <w:rsid w:val="00136078"/>
    <w:rsid w:val="00143A26"/>
    <w:rsid w:val="001462F5"/>
    <w:rsid w:val="001507B6"/>
    <w:rsid w:val="001541ED"/>
    <w:rsid w:val="00162528"/>
    <w:rsid w:val="001639D6"/>
    <w:rsid w:val="0017112B"/>
    <w:rsid w:val="00171CDC"/>
    <w:rsid w:val="00177E7A"/>
    <w:rsid w:val="00181C55"/>
    <w:rsid w:val="00183ECB"/>
    <w:rsid w:val="00184F42"/>
    <w:rsid w:val="001A5E0B"/>
    <w:rsid w:val="001B6434"/>
    <w:rsid w:val="001C7619"/>
    <w:rsid w:val="001D6026"/>
    <w:rsid w:val="001D6361"/>
    <w:rsid w:val="001D663A"/>
    <w:rsid w:val="001E2AF7"/>
    <w:rsid w:val="001E58B6"/>
    <w:rsid w:val="001E68BA"/>
    <w:rsid w:val="001F70ED"/>
    <w:rsid w:val="001F7254"/>
    <w:rsid w:val="001F72EB"/>
    <w:rsid w:val="00202A26"/>
    <w:rsid w:val="00204D42"/>
    <w:rsid w:val="00210823"/>
    <w:rsid w:val="00212D06"/>
    <w:rsid w:val="00215E18"/>
    <w:rsid w:val="00223C63"/>
    <w:rsid w:val="002303E1"/>
    <w:rsid w:val="0024287B"/>
    <w:rsid w:val="002476DF"/>
    <w:rsid w:val="002564BD"/>
    <w:rsid w:val="00257B63"/>
    <w:rsid w:val="00264D9C"/>
    <w:rsid w:val="00291DC0"/>
    <w:rsid w:val="002A0D2C"/>
    <w:rsid w:val="002A300C"/>
    <w:rsid w:val="002B010F"/>
    <w:rsid w:val="002B6DF2"/>
    <w:rsid w:val="002B73E5"/>
    <w:rsid w:val="002B7EBD"/>
    <w:rsid w:val="002D49C0"/>
    <w:rsid w:val="002D5648"/>
    <w:rsid w:val="002D6956"/>
    <w:rsid w:val="002D7A66"/>
    <w:rsid w:val="002E01BA"/>
    <w:rsid w:val="002E06D8"/>
    <w:rsid w:val="002E46F7"/>
    <w:rsid w:val="002E52AD"/>
    <w:rsid w:val="002E56FC"/>
    <w:rsid w:val="002E60B0"/>
    <w:rsid w:val="002F647B"/>
    <w:rsid w:val="00300B59"/>
    <w:rsid w:val="00301E5D"/>
    <w:rsid w:val="00302F13"/>
    <w:rsid w:val="003055CE"/>
    <w:rsid w:val="00310BD0"/>
    <w:rsid w:val="00313C3C"/>
    <w:rsid w:val="00316E47"/>
    <w:rsid w:val="003208E1"/>
    <w:rsid w:val="00321465"/>
    <w:rsid w:val="00324682"/>
    <w:rsid w:val="00334554"/>
    <w:rsid w:val="00335541"/>
    <w:rsid w:val="00337C23"/>
    <w:rsid w:val="00337FAE"/>
    <w:rsid w:val="00350DA4"/>
    <w:rsid w:val="00354207"/>
    <w:rsid w:val="003573AD"/>
    <w:rsid w:val="00362CBC"/>
    <w:rsid w:val="00364B8B"/>
    <w:rsid w:val="00365C54"/>
    <w:rsid w:val="00366E03"/>
    <w:rsid w:val="003737EA"/>
    <w:rsid w:val="0037670D"/>
    <w:rsid w:val="00383396"/>
    <w:rsid w:val="00390F72"/>
    <w:rsid w:val="0039305C"/>
    <w:rsid w:val="003A63A2"/>
    <w:rsid w:val="003C3DEA"/>
    <w:rsid w:val="003D0B99"/>
    <w:rsid w:val="003D3A0A"/>
    <w:rsid w:val="003E03A3"/>
    <w:rsid w:val="003E1C83"/>
    <w:rsid w:val="003E4D85"/>
    <w:rsid w:val="003E57E2"/>
    <w:rsid w:val="003E5C09"/>
    <w:rsid w:val="003F3E22"/>
    <w:rsid w:val="003F5063"/>
    <w:rsid w:val="004114EF"/>
    <w:rsid w:val="00412368"/>
    <w:rsid w:val="00426E5F"/>
    <w:rsid w:val="00434E3B"/>
    <w:rsid w:val="004406C2"/>
    <w:rsid w:val="0044399E"/>
    <w:rsid w:val="004465AD"/>
    <w:rsid w:val="00457427"/>
    <w:rsid w:val="00457AF6"/>
    <w:rsid w:val="004627E1"/>
    <w:rsid w:val="004746F3"/>
    <w:rsid w:val="00475908"/>
    <w:rsid w:val="00480249"/>
    <w:rsid w:val="00483532"/>
    <w:rsid w:val="00486C2F"/>
    <w:rsid w:val="00486D6C"/>
    <w:rsid w:val="00487367"/>
    <w:rsid w:val="004913BE"/>
    <w:rsid w:val="00494996"/>
    <w:rsid w:val="004A2459"/>
    <w:rsid w:val="004A2E06"/>
    <w:rsid w:val="004B6674"/>
    <w:rsid w:val="004C1061"/>
    <w:rsid w:val="004C7F5D"/>
    <w:rsid w:val="004D0F10"/>
    <w:rsid w:val="004D1B38"/>
    <w:rsid w:val="004D38CA"/>
    <w:rsid w:val="004D4DAE"/>
    <w:rsid w:val="004D5629"/>
    <w:rsid w:val="004D5C8A"/>
    <w:rsid w:val="004E40D1"/>
    <w:rsid w:val="004E545F"/>
    <w:rsid w:val="004E5C40"/>
    <w:rsid w:val="004F50DD"/>
    <w:rsid w:val="004F5E02"/>
    <w:rsid w:val="004F7F16"/>
    <w:rsid w:val="00500D37"/>
    <w:rsid w:val="0050360C"/>
    <w:rsid w:val="00504946"/>
    <w:rsid w:val="0051245F"/>
    <w:rsid w:val="00526742"/>
    <w:rsid w:val="005307A8"/>
    <w:rsid w:val="005353B7"/>
    <w:rsid w:val="00536861"/>
    <w:rsid w:val="0054021B"/>
    <w:rsid w:val="0055344A"/>
    <w:rsid w:val="00560D12"/>
    <w:rsid w:val="00563980"/>
    <w:rsid w:val="005659D2"/>
    <w:rsid w:val="005674BA"/>
    <w:rsid w:val="00567D6D"/>
    <w:rsid w:val="005769B1"/>
    <w:rsid w:val="00580798"/>
    <w:rsid w:val="00580847"/>
    <w:rsid w:val="00582641"/>
    <w:rsid w:val="00585E6B"/>
    <w:rsid w:val="00586CC8"/>
    <w:rsid w:val="005A17A5"/>
    <w:rsid w:val="005A39F9"/>
    <w:rsid w:val="005B0124"/>
    <w:rsid w:val="005B2A00"/>
    <w:rsid w:val="005B2C22"/>
    <w:rsid w:val="005C1EAC"/>
    <w:rsid w:val="005D031D"/>
    <w:rsid w:val="005D7083"/>
    <w:rsid w:val="005E5620"/>
    <w:rsid w:val="005E7E11"/>
    <w:rsid w:val="005F0B90"/>
    <w:rsid w:val="005F14C9"/>
    <w:rsid w:val="005F4D8E"/>
    <w:rsid w:val="005F7C5E"/>
    <w:rsid w:val="006028FC"/>
    <w:rsid w:val="006072DB"/>
    <w:rsid w:val="00613CF9"/>
    <w:rsid w:val="0062228C"/>
    <w:rsid w:val="006227FD"/>
    <w:rsid w:val="0062542A"/>
    <w:rsid w:val="00627DD3"/>
    <w:rsid w:val="00631671"/>
    <w:rsid w:val="006326BE"/>
    <w:rsid w:val="00633FC1"/>
    <w:rsid w:val="00646049"/>
    <w:rsid w:val="00663566"/>
    <w:rsid w:val="00671010"/>
    <w:rsid w:val="00672CAD"/>
    <w:rsid w:val="0068752A"/>
    <w:rsid w:val="00690652"/>
    <w:rsid w:val="006D4864"/>
    <w:rsid w:val="006D57A6"/>
    <w:rsid w:val="006D66FB"/>
    <w:rsid w:val="006E4035"/>
    <w:rsid w:val="006F1324"/>
    <w:rsid w:val="006F3859"/>
    <w:rsid w:val="006F4C7E"/>
    <w:rsid w:val="006F7374"/>
    <w:rsid w:val="007013AE"/>
    <w:rsid w:val="0070401E"/>
    <w:rsid w:val="00711FA4"/>
    <w:rsid w:val="0071509E"/>
    <w:rsid w:val="00715D56"/>
    <w:rsid w:val="007215D9"/>
    <w:rsid w:val="0073055F"/>
    <w:rsid w:val="00731C91"/>
    <w:rsid w:val="00741C0C"/>
    <w:rsid w:val="00747C7B"/>
    <w:rsid w:val="00757D51"/>
    <w:rsid w:val="0076441B"/>
    <w:rsid w:val="00770F4A"/>
    <w:rsid w:val="00772F7B"/>
    <w:rsid w:val="007748E4"/>
    <w:rsid w:val="0078320A"/>
    <w:rsid w:val="007918FF"/>
    <w:rsid w:val="007A1994"/>
    <w:rsid w:val="007A737F"/>
    <w:rsid w:val="007B1315"/>
    <w:rsid w:val="007B46F3"/>
    <w:rsid w:val="007B61C2"/>
    <w:rsid w:val="007C7D3B"/>
    <w:rsid w:val="007D60CC"/>
    <w:rsid w:val="007D6BB2"/>
    <w:rsid w:val="007D7BF8"/>
    <w:rsid w:val="007E0008"/>
    <w:rsid w:val="007E01C1"/>
    <w:rsid w:val="007F0625"/>
    <w:rsid w:val="00800C01"/>
    <w:rsid w:val="00806298"/>
    <w:rsid w:val="00815C01"/>
    <w:rsid w:val="00817732"/>
    <w:rsid w:val="00827BF1"/>
    <w:rsid w:val="00830687"/>
    <w:rsid w:val="00833696"/>
    <w:rsid w:val="0085029C"/>
    <w:rsid w:val="00851884"/>
    <w:rsid w:val="00857E3F"/>
    <w:rsid w:val="0086118F"/>
    <w:rsid w:val="00861F65"/>
    <w:rsid w:val="008661C4"/>
    <w:rsid w:val="008661ED"/>
    <w:rsid w:val="00870DE2"/>
    <w:rsid w:val="00871BB9"/>
    <w:rsid w:val="00871FA4"/>
    <w:rsid w:val="0087373D"/>
    <w:rsid w:val="00880CCA"/>
    <w:rsid w:val="00882C2C"/>
    <w:rsid w:val="00894203"/>
    <w:rsid w:val="008A32D8"/>
    <w:rsid w:val="008A7830"/>
    <w:rsid w:val="008C2C2F"/>
    <w:rsid w:val="008C3846"/>
    <w:rsid w:val="008E2D6B"/>
    <w:rsid w:val="008E2F04"/>
    <w:rsid w:val="008F07E4"/>
    <w:rsid w:val="00910C0D"/>
    <w:rsid w:val="00923BD6"/>
    <w:rsid w:val="00923E16"/>
    <w:rsid w:val="00925D8D"/>
    <w:rsid w:val="00940EBB"/>
    <w:rsid w:val="00941224"/>
    <w:rsid w:val="009432A5"/>
    <w:rsid w:val="00945862"/>
    <w:rsid w:val="00945DBF"/>
    <w:rsid w:val="00951A08"/>
    <w:rsid w:val="00962494"/>
    <w:rsid w:val="00963ADB"/>
    <w:rsid w:val="00965D93"/>
    <w:rsid w:val="00974FC2"/>
    <w:rsid w:val="00977355"/>
    <w:rsid w:val="00980164"/>
    <w:rsid w:val="0098366A"/>
    <w:rsid w:val="00995D17"/>
    <w:rsid w:val="00995F90"/>
    <w:rsid w:val="009B20FD"/>
    <w:rsid w:val="009B2D0B"/>
    <w:rsid w:val="009B46FD"/>
    <w:rsid w:val="009B6A66"/>
    <w:rsid w:val="009B705B"/>
    <w:rsid w:val="009B74C7"/>
    <w:rsid w:val="009C0006"/>
    <w:rsid w:val="009C62B7"/>
    <w:rsid w:val="009D4316"/>
    <w:rsid w:val="009D48DB"/>
    <w:rsid w:val="009E688B"/>
    <w:rsid w:val="009E78D5"/>
    <w:rsid w:val="009F4EA9"/>
    <w:rsid w:val="009F6919"/>
    <w:rsid w:val="00A05031"/>
    <w:rsid w:val="00A05E7C"/>
    <w:rsid w:val="00A06C7E"/>
    <w:rsid w:val="00A27AC3"/>
    <w:rsid w:val="00A32D39"/>
    <w:rsid w:val="00A3663A"/>
    <w:rsid w:val="00A407B4"/>
    <w:rsid w:val="00A40DE4"/>
    <w:rsid w:val="00A447F5"/>
    <w:rsid w:val="00A45F58"/>
    <w:rsid w:val="00A50610"/>
    <w:rsid w:val="00A5400D"/>
    <w:rsid w:val="00A60608"/>
    <w:rsid w:val="00A627C2"/>
    <w:rsid w:val="00A66623"/>
    <w:rsid w:val="00A725C3"/>
    <w:rsid w:val="00A9737B"/>
    <w:rsid w:val="00AA40EF"/>
    <w:rsid w:val="00AA4E53"/>
    <w:rsid w:val="00AA5FC1"/>
    <w:rsid w:val="00AB1303"/>
    <w:rsid w:val="00AB6E3B"/>
    <w:rsid w:val="00AD2376"/>
    <w:rsid w:val="00AD3288"/>
    <w:rsid w:val="00AD3757"/>
    <w:rsid w:val="00AD75AE"/>
    <w:rsid w:val="00AE01A9"/>
    <w:rsid w:val="00AE117A"/>
    <w:rsid w:val="00AE19A2"/>
    <w:rsid w:val="00AE31D4"/>
    <w:rsid w:val="00AE69FD"/>
    <w:rsid w:val="00B071DF"/>
    <w:rsid w:val="00B109F5"/>
    <w:rsid w:val="00B14936"/>
    <w:rsid w:val="00B319F1"/>
    <w:rsid w:val="00B371FE"/>
    <w:rsid w:val="00B60301"/>
    <w:rsid w:val="00B70CF8"/>
    <w:rsid w:val="00B71BD3"/>
    <w:rsid w:val="00B72203"/>
    <w:rsid w:val="00B742C7"/>
    <w:rsid w:val="00B8391B"/>
    <w:rsid w:val="00B85AEF"/>
    <w:rsid w:val="00B92901"/>
    <w:rsid w:val="00B93EE9"/>
    <w:rsid w:val="00BA37B0"/>
    <w:rsid w:val="00BA53A9"/>
    <w:rsid w:val="00BB5426"/>
    <w:rsid w:val="00BC1739"/>
    <w:rsid w:val="00BC50A0"/>
    <w:rsid w:val="00BE2F0F"/>
    <w:rsid w:val="00BF2BFE"/>
    <w:rsid w:val="00BF6376"/>
    <w:rsid w:val="00BF66CA"/>
    <w:rsid w:val="00BF739A"/>
    <w:rsid w:val="00C00FB0"/>
    <w:rsid w:val="00C01098"/>
    <w:rsid w:val="00C05AAB"/>
    <w:rsid w:val="00C07E5A"/>
    <w:rsid w:val="00C10C5E"/>
    <w:rsid w:val="00C129A5"/>
    <w:rsid w:val="00C15588"/>
    <w:rsid w:val="00C226FD"/>
    <w:rsid w:val="00C22733"/>
    <w:rsid w:val="00C25EA9"/>
    <w:rsid w:val="00C43B7A"/>
    <w:rsid w:val="00C53657"/>
    <w:rsid w:val="00C66275"/>
    <w:rsid w:val="00C66E93"/>
    <w:rsid w:val="00C81078"/>
    <w:rsid w:val="00CA0486"/>
    <w:rsid w:val="00CB06EC"/>
    <w:rsid w:val="00CB7E2D"/>
    <w:rsid w:val="00CC19DB"/>
    <w:rsid w:val="00CC37C0"/>
    <w:rsid w:val="00CC4990"/>
    <w:rsid w:val="00CC4DB3"/>
    <w:rsid w:val="00CD63D0"/>
    <w:rsid w:val="00CD68E8"/>
    <w:rsid w:val="00CF0706"/>
    <w:rsid w:val="00CF18D5"/>
    <w:rsid w:val="00CF36FD"/>
    <w:rsid w:val="00CF3E6C"/>
    <w:rsid w:val="00D056CE"/>
    <w:rsid w:val="00D1058A"/>
    <w:rsid w:val="00D170C6"/>
    <w:rsid w:val="00D274A5"/>
    <w:rsid w:val="00D30D6F"/>
    <w:rsid w:val="00D329A6"/>
    <w:rsid w:val="00D36305"/>
    <w:rsid w:val="00D3722C"/>
    <w:rsid w:val="00D40A56"/>
    <w:rsid w:val="00D43E8F"/>
    <w:rsid w:val="00D448E7"/>
    <w:rsid w:val="00D651F9"/>
    <w:rsid w:val="00D66B41"/>
    <w:rsid w:val="00D70A39"/>
    <w:rsid w:val="00D716AA"/>
    <w:rsid w:val="00D72705"/>
    <w:rsid w:val="00D7282B"/>
    <w:rsid w:val="00D72A30"/>
    <w:rsid w:val="00D77B40"/>
    <w:rsid w:val="00D80A51"/>
    <w:rsid w:val="00D860AA"/>
    <w:rsid w:val="00D90D45"/>
    <w:rsid w:val="00D9150A"/>
    <w:rsid w:val="00DA47DF"/>
    <w:rsid w:val="00DB0A54"/>
    <w:rsid w:val="00DB74A4"/>
    <w:rsid w:val="00DB797B"/>
    <w:rsid w:val="00DE2062"/>
    <w:rsid w:val="00E01FE7"/>
    <w:rsid w:val="00E12B16"/>
    <w:rsid w:val="00E267C2"/>
    <w:rsid w:val="00E36EC2"/>
    <w:rsid w:val="00E40DD0"/>
    <w:rsid w:val="00E41998"/>
    <w:rsid w:val="00E42E95"/>
    <w:rsid w:val="00E5410C"/>
    <w:rsid w:val="00E54B63"/>
    <w:rsid w:val="00E65C2A"/>
    <w:rsid w:val="00E7053C"/>
    <w:rsid w:val="00E811D2"/>
    <w:rsid w:val="00E848CB"/>
    <w:rsid w:val="00E84F6A"/>
    <w:rsid w:val="00E95397"/>
    <w:rsid w:val="00E96C10"/>
    <w:rsid w:val="00EA457A"/>
    <w:rsid w:val="00ED2739"/>
    <w:rsid w:val="00ED62B8"/>
    <w:rsid w:val="00EE2EF6"/>
    <w:rsid w:val="00EE4810"/>
    <w:rsid w:val="00EE5E9B"/>
    <w:rsid w:val="00EE7FEF"/>
    <w:rsid w:val="00EF044D"/>
    <w:rsid w:val="00EF057D"/>
    <w:rsid w:val="00EF0CB9"/>
    <w:rsid w:val="00EF44C3"/>
    <w:rsid w:val="00EF4D8E"/>
    <w:rsid w:val="00EF60FF"/>
    <w:rsid w:val="00F01451"/>
    <w:rsid w:val="00F02106"/>
    <w:rsid w:val="00F15E49"/>
    <w:rsid w:val="00F16241"/>
    <w:rsid w:val="00F21D3A"/>
    <w:rsid w:val="00F24C7E"/>
    <w:rsid w:val="00F27DE7"/>
    <w:rsid w:val="00F32CA2"/>
    <w:rsid w:val="00F40F8D"/>
    <w:rsid w:val="00F44DD1"/>
    <w:rsid w:val="00F56161"/>
    <w:rsid w:val="00F5635C"/>
    <w:rsid w:val="00F65760"/>
    <w:rsid w:val="00F678CA"/>
    <w:rsid w:val="00F704C8"/>
    <w:rsid w:val="00F70C9E"/>
    <w:rsid w:val="00F71744"/>
    <w:rsid w:val="00F736ED"/>
    <w:rsid w:val="00F806A5"/>
    <w:rsid w:val="00F815D7"/>
    <w:rsid w:val="00F87558"/>
    <w:rsid w:val="00F90CBC"/>
    <w:rsid w:val="00F91965"/>
    <w:rsid w:val="00F91ADE"/>
    <w:rsid w:val="00F96041"/>
    <w:rsid w:val="00FA230B"/>
    <w:rsid w:val="00FA3B5B"/>
    <w:rsid w:val="00FA3CFE"/>
    <w:rsid w:val="00FC3DDE"/>
    <w:rsid w:val="00FD5E44"/>
    <w:rsid w:val="00FD6A24"/>
    <w:rsid w:val="00FE24E5"/>
    <w:rsid w:val="00FE263F"/>
    <w:rsid w:val="00FE7F9A"/>
    <w:rsid w:val="00FF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D7D0E45-3F85-4D4B-ABC1-8B7DBC5B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6"/>
    </w:pPr>
    <w:rPr>
      <w:rFonts w:asciiTheme="majorHAnsi" w:eastAsiaTheme="majorEastAsia" w:hAnsiTheme="majorHAnsi" w:cstheme="majorBidi"/>
      <w:i/>
      <w:iCs/>
      <w:color w:val="auto"/>
      <w:szCs w:val="22"/>
      <w:lang w:bidi="en-US"/>
    </w:rPr>
  </w:style>
  <w:style w:type="paragraph" w:styleId="Heading8">
    <w:name w:val="heading 8"/>
    <w:basedOn w:val="Normal"/>
    <w:next w:val="Normal"/>
    <w:link w:val="Heading8Char"/>
    <w:uiPriority w:val="9"/>
    <w:semiHidden/>
    <w:unhideWhenUsed/>
    <w:qFormat/>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Theme="majorHAnsi" w:eastAsiaTheme="majorEastAsia" w:hAnsiTheme="majorHAnsi" w:cstheme="majorBidi"/>
      <w:color w:val="auto"/>
      <w:sz w:val="20"/>
      <w:lang w:bidi="en-US"/>
    </w:rPr>
  </w:style>
  <w:style w:type="paragraph" w:styleId="Heading9">
    <w:name w:val="heading 9"/>
    <w:basedOn w:val="Normal"/>
    <w:next w:val="Normal"/>
    <w:link w:val="Heading9Char"/>
    <w:uiPriority w:val="9"/>
    <w:semiHidden/>
    <w:unhideWhenUsed/>
    <w:qFormat/>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Theme="majorHAnsi" w:eastAsiaTheme="majorEastAsia" w:hAnsiTheme="majorHAnsi" w:cstheme="majorBidi"/>
      <w:i/>
      <w:iCs/>
      <w:color w:val="auto"/>
      <w:spacing w:val="5"/>
      <w:sz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882C2C"/>
    <w:rPr>
      <w:rFonts w:ascii="Tahoma" w:hAnsi="Tahoma" w:cs="Tahoma"/>
      <w:sz w:val="16"/>
      <w:szCs w:val="16"/>
    </w:rPr>
  </w:style>
  <w:style w:type="character" w:customStyle="1" w:styleId="BalloonTextChar">
    <w:name w:val="Balloon Text Char"/>
    <w:basedOn w:val="DefaultParagraphFont"/>
    <w:link w:val="BalloonText"/>
    <w:uiPriority w:val="99"/>
    <w:rsid w:val="00882C2C"/>
    <w:rPr>
      <w:rFonts w:ascii="Tahoma" w:hAnsi="Tahoma" w:cs="Tahoma"/>
      <w:color w:val="000000"/>
      <w:sz w:val="16"/>
      <w:szCs w:val="16"/>
    </w:rPr>
  </w:style>
  <w:style w:type="paragraph" w:styleId="NoSpacing">
    <w:name w:val="No Spacing"/>
    <w:link w:val="NoSpacingChar"/>
    <w:uiPriority w:val="1"/>
    <w:qFormat/>
    <w:rsid w:val="00313C3C"/>
    <w:rPr>
      <w:rFonts w:eastAsiaTheme="minorHAnsi"/>
      <w:sz w:val="24"/>
    </w:rPr>
  </w:style>
  <w:style w:type="character" w:customStyle="1" w:styleId="Heading7Char">
    <w:name w:val="Heading 7 Char"/>
    <w:basedOn w:val="DefaultParagraphFont"/>
    <w:link w:val="Heading7"/>
    <w:uiPriority w:val="9"/>
    <w:semiHidden/>
    <w:rsid w:val="00E84F6A"/>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semiHidden/>
    <w:rsid w:val="00E84F6A"/>
    <w:rPr>
      <w:rFonts w:asciiTheme="majorHAnsi" w:eastAsiaTheme="majorEastAsia" w:hAnsiTheme="majorHAnsi" w:cstheme="majorBidi"/>
      <w:lang w:bidi="en-US"/>
    </w:rPr>
  </w:style>
  <w:style w:type="character" w:customStyle="1" w:styleId="Heading9Char">
    <w:name w:val="Heading 9 Char"/>
    <w:basedOn w:val="DefaultParagraphFont"/>
    <w:link w:val="Heading9"/>
    <w:uiPriority w:val="9"/>
    <w:semiHidden/>
    <w:rsid w:val="00E84F6A"/>
    <w:rPr>
      <w:rFonts w:asciiTheme="majorHAnsi" w:eastAsiaTheme="majorEastAsia" w:hAnsiTheme="majorHAnsi" w:cstheme="majorBidi"/>
      <w:i/>
      <w:iCs/>
      <w:spacing w:val="5"/>
      <w:lang w:bidi="en-US"/>
    </w:rPr>
  </w:style>
  <w:style w:type="character" w:customStyle="1" w:styleId="Heading1Char">
    <w:name w:val="Heading 1 Char"/>
    <w:basedOn w:val="DefaultParagraphFont"/>
    <w:link w:val="Heading1"/>
    <w:uiPriority w:val="9"/>
    <w:rsid w:val="00E84F6A"/>
    <w:rPr>
      <w:b/>
      <w:color w:val="000000"/>
      <w:sz w:val="22"/>
    </w:rPr>
  </w:style>
  <w:style w:type="character" w:customStyle="1" w:styleId="Heading2Char">
    <w:name w:val="Heading 2 Char"/>
    <w:basedOn w:val="DefaultParagraphFont"/>
    <w:link w:val="Heading2"/>
    <w:uiPriority w:val="9"/>
    <w:rsid w:val="00E84F6A"/>
    <w:rPr>
      <w:color w:val="000000"/>
      <w:sz w:val="22"/>
      <w:u w:val="single"/>
    </w:rPr>
  </w:style>
  <w:style w:type="character" w:customStyle="1" w:styleId="Heading3Char">
    <w:name w:val="Heading 3 Char"/>
    <w:basedOn w:val="DefaultParagraphFont"/>
    <w:link w:val="Heading3"/>
    <w:uiPriority w:val="9"/>
    <w:rsid w:val="00E84F6A"/>
    <w:rPr>
      <w:b/>
      <w:color w:val="000000"/>
      <w:sz w:val="22"/>
    </w:rPr>
  </w:style>
  <w:style w:type="character" w:customStyle="1" w:styleId="Heading4Char">
    <w:name w:val="Heading 4 Char"/>
    <w:basedOn w:val="DefaultParagraphFont"/>
    <w:link w:val="Heading4"/>
    <w:uiPriority w:val="9"/>
    <w:rsid w:val="00E84F6A"/>
    <w:rPr>
      <w:b/>
      <w:color w:val="000000"/>
      <w:sz w:val="32"/>
    </w:rPr>
  </w:style>
  <w:style w:type="character" w:customStyle="1" w:styleId="Heading5Char">
    <w:name w:val="Heading 5 Char"/>
    <w:basedOn w:val="DefaultParagraphFont"/>
    <w:link w:val="Heading5"/>
    <w:uiPriority w:val="9"/>
    <w:rsid w:val="00E84F6A"/>
    <w:rPr>
      <w:b/>
      <w:color w:val="000000"/>
      <w:sz w:val="21"/>
    </w:rPr>
  </w:style>
  <w:style w:type="character" w:customStyle="1" w:styleId="Heading6Char">
    <w:name w:val="Heading 6 Char"/>
    <w:basedOn w:val="DefaultParagraphFont"/>
    <w:link w:val="Heading6"/>
    <w:uiPriority w:val="9"/>
    <w:rsid w:val="00E84F6A"/>
    <w:rPr>
      <w:b/>
      <w:color w:val="000000"/>
      <w:sz w:val="21"/>
    </w:rPr>
  </w:style>
  <w:style w:type="character" w:customStyle="1" w:styleId="FooterChar">
    <w:name w:val="Footer Char"/>
    <w:basedOn w:val="DefaultParagraphFont"/>
    <w:link w:val="Footer"/>
    <w:uiPriority w:val="99"/>
    <w:rsid w:val="00E84F6A"/>
    <w:rPr>
      <w:color w:val="000000"/>
      <w:sz w:val="22"/>
    </w:rPr>
  </w:style>
  <w:style w:type="character" w:customStyle="1" w:styleId="TitleChar">
    <w:name w:val="Title Char"/>
    <w:basedOn w:val="DefaultParagraphFont"/>
    <w:link w:val="Title"/>
    <w:uiPriority w:val="10"/>
    <w:rsid w:val="00E84F6A"/>
    <w:rPr>
      <w:b/>
      <w:color w:val="000000"/>
      <w:sz w:val="22"/>
    </w:rPr>
  </w:style>
  <w:style w:type="paragraph" w:customStyle="1" w:styleId="ConSign0">
    <w:name w:val="ConSign"/>
    <w:basedOn w:val="Normal"/>
    <w:rsid w:val="00E84F6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Title1">
    <w:name w:val="Title1"/>
    <w:basedOn w:val="Normal"/>
    <w:link w:val="TITLEChar0"/>
    <w:qFormat/>
    <w:rsid w:val="00E84F6A"/>
    <w:pPr>
      <w:suppressAutoHyphens/>
    </w:pPr>
    <w:rPr>
      <w:color w:val="auto"/>
      <w:szCs w:val="22"/>
    </w:rPr>
  </w:style>
  <w:style w:type="character" w:customStyle="1" w:styleId="TITLEChar0">
    <w:name w:val="TITLE Char"/>
    <w:basedOn w:val="DefaultParagraphFont"/>
    <w:link w:val="Title1"/>
    <w:rsid w:val="00E84F6A"/>
    <w:rPr>
      <w:sz w:val="22"/>
      <w:szCs w:val="22"/>
    </w:rPr>
  </w:style>
  <w:style w:type="paragraph" w:styleId="EndnoteText">
    <w:name w:val="endnote text"/>
    <w:basedOn w:val="Normal"/>
    <w:link w:val="EndnoteTextChar"/>
    <w:uiPriority w:val="99"/>
    <w:semiHidden/>
    <w:unhideWhenUsed/>
    <w:rsid w:val="00E84F6A"/>
    <w:rPr>
      <w:sz w:val="20"/>
    </w:rPr>
  </w:style>
  <w:style w:type="character" w:customStyle="1" w:styleId="EndnoteTextChar">
    <w:name w:val="Endnote Text Char"/>
    <w:basedOn w:val="DefaultParagraphFont"/>
    <w:link w:val="EndnoteText"/>
    <w:uiPriority w:val="99"/>
    <w:semiHidden/>
    <w:rsid w:val="00E84F6A"/>
    <w:rPr>
      <w:color w:val="000000"/>
    </w:rPr>
  </w:style>
  <w:style w:type="character" w:styleId="EndnoteReference">
    <w:name w:val="endnote reference"/>
    <w:basedOn w:val="DefaultParagraphFont"/>
    <w:uiPriority w:val="99"/>
    <w:semiHidden/>
    <w:unhideWhenUsed/>
    <w:rsid w:val="00E84F6A"/>
    <w:rPr>
      <w:vertAlign w:val="superscript"/>
    </w:rPr>
  </w:style>
  <w:style w:type="paragraph" w:customStyle="1" w:styleId="BillDots">
    <w:name w:val="Bill Dots"/>
    <w:basedOn w:val="Normal"/>
    <w:qFormat/>
    <w:rsid w:val="00E84F6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customStyle="1" w:styleId="PlainTextChar">
    <w:name w:val="Plain Text Char"/>
    <w:basedOn w:val="DefaultParagraphFont"/>
    <w:link w:val="PlainText"/>
    <w:uiPriority w:val="99"/>
    <w:rsid w:val="00E84F6A"/>
    <w:rPr>
      <w:rFonts w:eastAsiaTheme="minorHAnsi" w:cstheme="minorBidi"/>
      <w:sz w:val="22"/>
      <w:szCs w:val="21"/>
    </w:rPr>
  </w:style>
  <w:style w:type="paragraph" w:styleId="PlainText">
    <w:name w:val="Plain Text"/>
    <w:basedOn w:val="Normal"/>
    <w:link w:val="PlainTextChar"/>
    <w:uiPriority w:val="99"/>
    <w:unhideWhenUsed/>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1">
    <w:name w:val="Plain Text Char1"/>
    <w:basedOn w:val="DefaultParagraphFont"/>
    <w:uiPriority w:val="99"/>
    <w:semiHidden/>
    <w:rsid w:val="00E84F6A"/>
    <w:rPr>
      <w:rFonts w:ascii="Consolas" w:hAnsi="Consolas" w:cs="Consolas"/>
      <w:color w:val="000000"/>
      <w:sz w:val="21"/>
      <w:szCs w:val="21"/>
    </w:rPr>
  </w:style>
  <w:style w:type="character" w:customStyle="1" w:styleId="BodyTextChar">
    <w:name w:val="Body Text Char"/>
    <w:basedOn w:val="DefaultParagraphFont"/>
    <w:link w:val="BodyText"/>
    <w:uiPriority w:val="99"/>
    <w:rsid w:val="00E84F6A"/>
    <w:rPr>
      <w:rFonts w:eastAsiaTheme="minorHAnsi" w:cstheme="minorBidi"/>
      <w:sz w:val="22"/>
      <w:szCs w:val="22"/>
    </w:rPr>
  </w:style>
  <w:style w:type="paragraph" w:styleId="BodyText">
    <w:name w:val="Body Text"/>
    <w:basedOn w:val="Normal"/>
    <w:link w:val="BodyTextChar"/>
    <w:uiPriority w:val="99"/>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1">
    <w:name w:val="Body Text Char1"/>
    <w:basedOn w:val="DefaultParagraphFont"/>
    <w:uiPriority w:val="99"/>
    <w:semiHidden/>
    <w:rsid w:val="00E84F6A"/>
    <w:rPr>
      <w:color w:val="000000"/>
      <w:sz w:val="22"/>
    </w:rPr>
  </w:style>
  <w:style w:type="character" w:customStyle="1" w:styleId="BalloonTextChar1">
    <w:name w:val="Balloon Text Char1"/>
    <w:basedOn w:val="DefaultParagraphFont"/>
    <w:uiPriority w:val="99"/>
    <w:semiHidden/>
    <w:rsid w:val="00E84F6A"/>
    <w:rPr>
      <w:rFonts w:ascii="Tahoma" w:hAnsi="Tahoma" w:cs="Tahoma"/>
      <w:color w:val="000000"/>
      <w:sz w:val="16"/>
      <w:szCs w:val="16"/>
    </w:rPr>
  </w:style>
  <w:style w:type="paragraph" w:styleId="Index4">
    <w:name w:val="index 4"/>
    <w:basedOn w:val="Normal"/>
    <w:next w:val="Normal"/>
    <w:autoRedefine/>
    <w:semiHidden/>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880" w:hanging="220"/>
      <w:jc w:val="left"/>
    </w:pPr>
    <w:rPr>
      <w:color w:val="auto"/>
    </w:rPr>
  </w:style>
  <w:style w:type="character" w:customStyle="1" w:styleId="HeaderChar1">
    <w:name w:val="Header Char1"/>
    <w:basedOn w:val="DefaultParagraphFont"/>
    <w:uiPriority w:val="99"/>
    <w:semiHidden/>
    <w:rsid w:val="00E84F6A"/>
  </w:style>
  <w:style w:type="character" w:customStyle="1" w:styleId="FooterChar1">
    <w:name w:val="Footer Char1"/>
    <w:basedOn w:val="DefaultParagraphFont"/>
    <w:uiPriority w:val="99"/>
    <w:semiHidden/>
    <w:rsid w:val="00E84F6A"/>
  </w:style>
  <w:style w:type="numbering" w:customStyle="1" w:styleId="NoList1">
    <w:name w:val="No List1"/>
    <w:next w:val="NoList"/>
    <w:uiPriority w:val="99"/>
    <w:semiHidden/>
    <w:unhideWhenUsed/>
    <w:rsid w:val="00E84F6A"/>
  </w:style>
  <w:style w:type="numbering" w:customStyle="1" w:styleId="NoList11">
    <w:name w:val="No List11"/>
    <w:next w:val="NoList"/>
    <w:uiPriority w:val="99"/>
    <w:semiHidden/>
    <w:unhideWhenUsed/>
    <w:rsid w:val="00E84F6A"/>
  </w:style>
  <w:style w:type="character" w:styleId="LineNumber">
    <w:name w:val="line number"/>
    <w:basedOn w:val="DefaultParagraphFont"/>
    <w:uiPriority w:val="99"/>
    <w:semiHidden/>
    <w:unhideWhenUsed/>
    <w:rsid w:val="00E84F6A"/>
  </w:style>
  <w:style w:type="paragraph" w:customStyle="1" w:styleId="BillDots0">
    <w:name w:val="BillDots"/>
    <w:basedOn w:val="Normal"/>
    <w:qFormat/>
    <w:rsid w:val="00E84F6A"/>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E84F6A"/>
    <w:pPr>
      <w:tabs>
        <w:tab w:val="right" w:pos="5904"/>
      </w:tabs>
    </w:pPr>
  </w:style>
  <w:style w:type="character" w:customStyle="1" w:styleId="CommentTextChar">
    <w:name w:val="Comment Text Char"/>
    <w:basedOn w:val="DefaultParagraphFont"/>
    <w:link w:val="CommentText"/>
    <w:uiPriority w:val="99"/>
    <w:rsid w:val="00E84F6A"/>
  </w:style>
  <w:style w:type="paragraph" w:styleId="CommentText">
    <w:name w:val="annotation text"/>
    <w:basedOn w:val="Normal"/>
    <w:link w:val="CommentTextChar"/>
    <w:uiPriority w:val="99"/>
    <w:unhideWhenUsed/>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color w:val="auto"/>
      <w:sz w:val="20"/>
    </w:rPr>
  </w:style>
  <w:style w:type="character" w:customStyle="1" w:styleId="CommentTextChar1">
    <w:name w:val="Comment Text Char1"/>
    <w:basedOn w:val="DefaultParagraphFont"/>
    <w:uiPriority w:val="99"/>
    <w:semiHidden/>
    <w:rsid w:val="00E84F6A"/>
    <w:rPr>
      <w:color w:val="000000"/>
    </w:rPr>
  </w:style>
  <w:style w:type="character" w:customStyle="1" w:styleId="CommentSubjectChar">
    <w:name w:val="Comment Subject Char"/>
    <w:basedOn w:val="CommentTextChar"/>
    <w:link w:val="CommentSubject"/>
    <w:uiPriority w:val="99"/>
    <w:semiHidden/>
    <w:rsid w:val="00E84F6A"/>
    <w:rPr>
      <w:b/>
      <w:bCs/>
    </w:rPr>
  </w:style>
  <w:style w:type="paragraph" w:styleId="CommentSubject">
    <w:name w:val="annotation subject"/>
    <w:basedOn w:val="CommentText"/>
    <w:next w:val="CommentText"/>
    <w:link w:val="CommentSubjectChar"/>
    <w:uiPriority w:val="99"/>
    <w:semiHidden/>
    <w:unhideWhenUsed/>
    <w:rsid w:val="00E84F6A"/>
    <w:rPr>
      <w:b/>
      <w:bCs/>
    </w:rPr>
  </w:style>
  <w:style w:type="character" w:customStyle="1" w:styleId="CommentSubjectChar1">
    <w:name w:val="Comment Subject Char1"/>
    <w:basedOn w:val="CommentTextChar1"/>
    <w:uiPriority w:val="99"/>
    <w:semiHidden/>
    <w:rsid w:val="00E84F6A"/>
    <w:rPr>
      <w:b/>
      <w:bCs/>
      <w:color w:val="000000"/>
    </w:rPr>
  </w:style>
  <w:style w:type="character" w:styleId="Hyperlink">
    <w:name w:val="Hyperlink"/>
    <w:basedOn w:val="DefaultParagraphFont"/>
    <w:uiPriority w:val="99"/>
    <w:unhideWhenUsed/>
    <w:rsid w:val="00E84F6A"/>
    <w:rPr>
      <w:color w:val="0000FF" w:themeColor="hyperlink"/>
      <w:u w:val="single"/>
    </w:rPr>
  </w:style>
  <w:style w:type="character" w:styleId="CommentReference">
    <w:name w:val="annotation reference"/>
    <w:basedOn w:val="DefaultParagraphFont"/>
    <w:uiPriority w:val="99"/>
    <w:semiHidden/>
    <w:unhideWhenUsed/>
    <w:rsid w:val="00E84F6A"/>
    <w:rPr>
      <w:sz w:val="16"/>
      <w:szCs w:val="16"/>
    </w:rPr>
  </w:style>
  <w:style w:type="paragraph" w:styleId="Revision">
    <w:name w:val="Revision"/>
    <w:hidden/>
    <w:uiPriority w:val="99"/>
    <w:semiHidden/>
    <w:rsid w:val="00E84F6A"/>
    <w:rPr>
      <w:rFonts w:eastAsiaTheme="minorHAnsi"/>
      <w:sz w:val="22"/>
      <w:szCs w:val="22"/>
    </w:rPr>
  </w:style>
  <w:style w:type="paragraph" w:styleId="NormalWeb">
    <w:name w:val="Normal (Web)"/>
    <w:basedOn w:val="Normal"/>
    <w:uiPriority w:val="99"/>
    <w:unhideWhenUsed/>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76608A07321344F88504CED91DFFE135">
    <w:name w:val="76608A07321344F88504CED91DFFE135"/>
    <w:rsid w:val="00E84F6A"/>
    <w:pPr>
      <w:spacing w:after="200" w:line="276" w:lineRule="auto"/>
    </w:pPr>
    <w:rPr>
      <w:rFonts w:asciiTheme="minorHAnsi" w:eastAsiaTheme="minorEastAsia" w:hAnsiTheme="minorHAnsi" w:cstheme="minorBidi"/>
      <w:sz w:val="22"/>
      <w:szCs w:val="22"/>
    </w:rPr>
  </w:style>
  <w:style w:type="character" w:customStyle="1" w:styleId="st1">
    <w:name w:val="st1"/>
    <w:basedOn w:val="DefaultParagraphFont"/>
    <w:rsid w:val="00E84F6A"/>
  </w:style>
  <w:style w:type="paragraph" w:customStyle="1" w:styleId="p2">
    <w:name w:val="p2"/>
    <w:uiPriority w:val="99"/>
    <w:rsid w:val="00E84F6A"/>
    <w:pPr>
      <w:widowControl w:val="0"/>
      <w:autoSpaceDE w:val="0"/>
      <w:autoSpaceDN w:val="0"/>
      <w:adjustRightInd w:val="0"/>
      <w:ind w:left="360" w:firstLine="360"/>
    </w:pPr>
    <w:rPr>
      <w:rFonts w:eastAsiaTheme="minorEastAsia"/>
      <w:sz w:val="24"/>
      <w:szCs w:val="24"/>
    </w:rPr>
  </w:style>
  <w:style w:type="paragraph" w:styleId="ListParagraph">
    <w:name w:val="List Paragraph"/>
    <w:basedOn w:val="Normal"/>
    <w:uiPriority w:val="34"/>
    <w:qFormat/>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00" w:line="276" w:lineRule="auto"/>
      <w:ind w:left="720"/>
      <w:contextualSpacing/>
      <w:jc w:val="left"/>
    </w:pPr>
    <w:rPr>
      <w:rFonts w:ascii="Calibri" w:eastAsia="Calibri" w:hAnsi="Calibri"/>
      <w:color w:val="auto"/>
      <w:szCs w:val="22"/>
    </w:rPr>
  </w:style>
  <w:style w:type="paragraph" w:styleId="Index1">
    <w:name w:val="index 1"/>
    <w:basedOn w:val="Normal"/>
    <w:next w:val="Normal"/>
    <w:autoRedefine/>
    <w:uiPriority w:val="99"/>
    <w:semiHidden/>
    <w:unhideWhenUsed/>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styleId="Strong">
    <w:name w:val="Strong"/>
    <w:uiPriority w:val="99"/>
    <w:qFormat/>
    <w:rsid w:val="00E84F6A"/>
    <w:rPr>
      <w:rFonts w:cs="Times New Roman"/>
      <w:b/>
      <w:bCs/>
    </w:rPr>
  </w:style>
  <w:style w:type="character" w:customStyle="1" w:styleId="textintrojustify">
    <w:name w:val="text intro justify"/>
    <w:basedOn w:val="DefaultParagraphFont"/>
    <w:uiPriority w:val="99"/>
    <w:rsid w:val="00E84F6A"/>
  </w:style>
  <w:style w:type="paragraph" w:customStyle="1" w:styleId="statutory-body-1em">
    <w:name w:val="statutory-body-1em"/>
    <w:basedOn w:val="Normal"/>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Default">
    <w:name w:val="Default"/>
    <w:rsid w:val="00E84F6A"/>
    <w:pPr>
      <w:autoSpaceDE w:val="0"/>
      <w:autoSpaceDN w:val="0"/>
      <w:adjustRightInd w:val="0"/>
    </w:pPr>
    <w:rPr>
      <w:rFonts w:eastAsiaTheme="minorHAnsi"/>
      <w:color w:val="000000"/>
      <w:sz w:val="24"/>
      <w:szCs w:val="24"/>
    </w:rPr>
  </w:style>
  <w:style w:type="character" w:customStyle="1" w:styleId="codevalue2">
    <w:name w:val="codevalue2"/>
    <w:basedOn w:val="DefaultParagraphFont"/>
    <w:rsid w:val="00E84F6A"/>
  </w:style>
  <w:style w:type="character" w:customStyle="1" w:styleId="TitleChar1">
    <w:name w:val="Title Char1"/>
    <w:basedOn w:val="DefaultParagraphFont"/>
    <w:uiPriority w:val="10"/>
    <w:locked/>
    <w:rsid w:val="00E84F6A"/>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1"/>
    <w:uiPriority w:val="11"/>
    <w:qFormat/>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600"/>
      <w:jc w:val="left"/>
    </w:pPr>
    <w:rPr>
      <w:rFonts w:asciiTheme="majorHAnsi" w:eastAsiaTheme="majorEastAsia" w:hAnsiTheme="majorHAnsi" w:cstheme="majorBidi"/>
      <w:i/>
      <w:iCs/>
      <w:color w:val="auto"/>
      <w:spacing w:val="13"/>
      <w:sz w:val="24"/>
      <w:szCs w:val="24"/>
      <w:lang w:bidi="en-US"/>
    </w:rPr>
  </w:style>
  <w:style w:type="character" w:customStyle="1" w:styleId="SubtitleChar">
    <w:name w:val="Subtitle Char"/>
    <w:basedOn w:val="DefaultParagraphFont"/>
    <w:uiPriority w:val="11"/>
    <w:rsid w:val="00E84F6A"/>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link w:val="Subtitle"/>
    <w:uiPriority w:val="11"/>
    <w:locked/>
    <w:rsid w:val="00E84F6A"/>
    <w:rPr>
      <w:rFonts w:asciiTheme="majorHAnsi" w:eastAsiaTheme="majorEastAsia" w:hAnsiTheme="majorHAnsi" w:cstheme="majorBidi"/>
      <w:i/>
      <w:iCs/>
      <w:spacing w:val="13"/>
      <w:sz w:val="24"/>
      <w:szCs w:val="24"/>
      <w:lang w:bidi="en-US"/>
    </w:rPr>
  </w:style>
  <w:style w:type="paragraph" w:styleId="Quote">
    <w:name w:val="Quote"/>
    <w:basedOn w:val="Normal"/>
    <w:next w:val="Normal"/>
    <w:link w:val="QuoteChar1"/>
    <w:uiPriority w:val="29"/>
    <w:qFormat/>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ind w:left="360" w:right="360"/>
      <w:jc w:val="left"/>
    </w:pPr>
    <w:rPr>
      <w:rFonts w:eastAsiaTheme="minorHAnsi"/>
      <w:i/>
      <w:iCs/>
      <w:color w:val="auto"/>
      <w:szCs w:val="22"/>
      <w:lang w:bidi="en-US"/>
    </w:rPr>
  </w:style>
  <w:style w:type="character" w:customStyle="1" w:styleId="QuoteChar">
    <w:name w:val="Quote Char"/>
    <w:basedOn w:val="DefaultParagraphFont"/>
    <w:uiPriority w:val="29"/>
    <w:rsid w:val="00E84F6A"/>
    <w:rPr>
      <w:i/>
      <w:iCs/>
      <w:color w:val="000000" w:themeColor="text1"/>
      <w:sz w:val="22"/>
    </w:rPr>
  </w:style>
  <w:style w:type="character" w:customStyle="1" w:styleId="QuoteChar1">
    <w:name w:val="Quote Char1"/>
    <w:basedOn w:val="DefaultParagraphFont"/>
    <w:link w:val="Quote"/>
    <w:uiPriority w:val="29"/>
    <w:locked/>
    <w:rsid w:val="00E84F6A"/>
    <w:rPr>
      <w:rFonts w:eastAsiaTheme="minorHAnsi"/>
      <w:i/>
      <w:iCs/>
      <w:sz w:val="22"/>
      <w:szCs w:val="22"/>
      <w:lang w:bidi="en-US"/>
    </w:rPr>
  </w:style>
  <w:style w:type="paragraph" w:styleId="IntenseQuote">
    <w:name w:val="Intense Quote"/>
    <w:basedOn w:val="Normal"/>
    <w:next w:val="Normal"/>
    <w:link w:val="IntenseQuoteChar1"/>
    <w:uiPriority w:val="30"/>
    <w:qFormat/>
    <w:rsid w:val="00E84F6A"/>
    <w:pPr>
      <w:pBdr>
        <w:bottom w:val="single" w:sz="4" w:space="1" w:color="auto"/>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00" w:after="280"/>
      <w:ind w:left="1008" w:right="1152"/>
    </w:pPr>
    <w:rPr>
      <w:rFonts w:eastAsiaTheme="minorHAnsi"/>
      <w:b/>
      <w:bCs/>
      <w:i/>
      <w:iCs/>
      <w:color w:val="auto"/>
      <w:szCs w:val="22"/>
      <w:lang w:bidi="en-US"/>
    </w:rPr>
  </w:style>
  <w:style w:type="character" w:customStyle="1" w:styleId="IntenseQuoteChar">
    <w:name w:val="Intense Quote Char"/>
    <w:basedOn w:val="DefaultParagraphFont"/>
    <w:uiPriority w:val="30"/>
    <w:rsid w:val="00E84F6A"/>
    <w:rPr>
      <w:b/>
      <w:bCs/>
      <w:i/>
      <w:iCs/>
      <w:color w:val="4F81BD" w:themeColor="accent1"/>
      <w:sz w:val="22"/>
    </w:rPr>
  </w:style>
  <w:style w:type="character" w:customStyle="1" w:styleId="IntenseQuoteChar1">
    <w:name w:val="Intense Quote Char1"/>
    <w:basedOn w:val="DefaultParagraphFont"/>
    <w:link w:val="IntenseQuote"/>
    <w:uiPriority w:val="30"/>
    <w:locked/>
    <w:rsid w:val="00E84F6A"/>
    <w:rPr>
      <w:rFonts w:eastAsiaTheme="minorHAnsi"/>
      <w:b/>
      <w:bCs/>
      <w:i/>
      <w:iCs/>
      <w:sz w:val="22"/>
      <w:szCs w:val="22"/>
      <w:lang w:bidi="en-US"/>
    </w:rPr>
  </w:style>
  <w:style w:type="paragraph" w:customStyle="1" w:styleId="Style1">
    <w:name w:val="Style1"/>
    <w:basedOn w:val="Normal"/>
    <w:qFormat/>
    <w:rsid w:val="00E84F6A"/>
    <w:pPr>
      <w:numPr>
        <w:numId w:val="2"/>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4"/>
    </w:rPr>
  </w:style>
  <w:style w:type="paragraph" w:customStyle="1" w:styleId="Style2">
    <w:name w:val="Style2"/>
    <w:basedOn w:val="Style1"/>
    <w:qFormat/>
    <w:rsid w:val="00E84F6A"/>
    <w:pPr>
      <w:spacing w:after="0"/>
    </w:pPr>
  </w:style>
  <w:style w:type="paragraph" w:customStyle="1" w:styleId="NormalBullet">
    <w:name w:val="NormalBullet"/>
    <w:basedOn w:val="Normal"/>
    <w:qFormat/>
    <w:rsid w:val="00E84F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240"/>
      <w:ind w:left="1080"/>
    </w:pPr>
    <w:rPr>
      <w:rFonts w:eastAsia="Calibri"/>
      <w:color w:val="auto"/>
      <w:sz w:val="24"/>
      <w:szCs w:val="22"/>
    </w:rPr>
  </w:style>
  <w:style w:type="character" w:customStyle="1" w:styleId="NoSpacingChar">
    <w:name w:val="No Spacing Char"/>
    <w:basedOn w:val="DefaultParagraphFont"/>
    <w:link w:val="NoSpacing"/>
    <w:uiPriority w:val="1"/>
    <w:rsid w:val="00E84F6A"/>
    <w:rPr>
      <w:rFonts w:eastAsiaTheme="minorHAnsi"/>
      <w:sz w:val="24"/>
    </w:rPr>
  </w:style>
  <w:style w:type="paragraph" w:styleId="FootnoteText">
    <w:name w:val="footnote text"/>
    <w:basedOn w:val="Normal"/>
    <w:link w:val="FootnoteTextChar"/>
    <w:uiPriority w:val="99"/>
    <w:semiHidden/>
    <w:unhideWhenUsed/>
    <w:rsid w:val="00E84F6A"/>
    <w:rPr>
      <w:sz w:val="20"/>
    </w:rPr>
  </w:style>
  <w:style w:type="character" w:customStyle="1" w:styleId="FootnoteTextChar">
    <w:name w:val="Footnote Text Char"/>
    <w:basedOn w:val="DefaultParagraphFont"/>
    <w:link w:val="FootnoteText"/>
    <w:uiPriority w:val="99"/>
    <w:semiHidden/>
    <w:rsid w:val="00E84F6A"/>
    <w:rPr>
      <w:color w:val="000000"/>
    </w:rPr>
  </w:style>
  <w:style w:type="character" w:styleId="FootnoteReference">
    <w:name w:val="footnote reference"/>
    <w:basedOn w:val="DefaultParagraphFont"/>
    <w:uiPriority w:val="99"/>
    <w:semiHidden/>
    <w:unhideWhenUsed/>
    <w:rsid w:val="00E84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C135-BA22-48DE-89F0-C2356F91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14448</Words>
  <Characters>78547</Characters>
  <Application>Microsoft Office Word</Application>
  <DocSecurity>0</DocSecurity>
  <Lines>2246</Lines>
  <Paragraphs>785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29, 2014</dc:title>
  <dc:creator>%USERNAME%</dc:creator>
  <cp:lastModifiedBy>N Cumfer</cp:lastModifiedBy>
  <cp:revision>2</cp:revision>
  <cp:lastPrinted>2001-08-15T14:41:00Z</cp:lastPrinted>
  <dcterms:created xsi:type="dcterms:W3CDTF">2014-11-13T13:57:00Z</dcterms:created>
  <dcterms:modified xsi:type="dcterms:W3CDTF">2014-11-13T13:57:00Z</dcterms:modified>
</cp:coreProperties>
</file>