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0316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126,401                 149,800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757,396                 757,397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(11.00)                 (11.00)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PUBLIC EMPLOYEE BENEFIT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AUTHORITY                         132,000                 132,000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UNCLASSIFIED POSITIONS             241,440                 241,440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PERSONAL SERVICES            125,000                 101,600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PERSONAL SERVICE            1,382,237               1,382,237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(12.00)                 (12.00)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OTHER OPERATING EXPENSES          3,089,262               3,089,262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ADMINISTRATION               4,471,499               4,471,499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(12.00)                 (12.00)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II. PROGRAMS &amp; SERVICES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A. EMPLOYEE INSURANCE PROGRAM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CLASSIFIED POSITIONS            4,279,806               4,279,806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(83.43)                 (79.93)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UNCLASSIFIED POSITIONS            304,726                 304,726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PERSONAL SERVICES           362,000                 362,000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PERSONAL SERVICE           4,946,532               4,946,532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(85.43)                 (81.93)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OTHER OPERATING EXPENSES         4,686,663               4,686,663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SPECIAL ITEM         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ADOPTION ASSISTANCE               300,000                 300,000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TOTAL SPECIAL ITEMS                300,000                 300,000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TOTAL EMPLOYEE INSURANCE                                           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PROGRAM                          9,933,195               9,933,195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(85.43)                 (81.93)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B. RETIREMENT SYSTEMS 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CLASSIFIED POSITIONS            7,407,599               7,407,599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(167.00)                (160.50)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</w:p>
    <w:p w:rsidR="00BF2CB2" w:rsidRDefault="00BF2CB2" w:rsidP="00BF2CB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108-0002                                              SECTION 108                                                 PAGE 0317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UNCLASSIFIED POSITIONS            650,692                 650,692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(6.00)                  (6.00)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OTHER PERSONAL SERVICES           206,829                 206,829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PERSONAL SERVICE           8,265,120               8,265,120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(173.00)                (166.50)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OPERATING EXPENSES         4,887,809               4,887,809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RETIREMENT SYSTEMS         13,152,929              13,152,929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(173.00)                (166.50)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PROGRAMS AND SERVICES       23,086,124              23,086,124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(258.43)                (248.43)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III. STATEWIDE EMPLOYER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CONTRIBUTIONS         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UNEMPLOYMENT COMP INS                                         1,895       1,895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STATE RETIREMENT-MILITARY &amp;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NON-MEMBER SRV                                              77,014      77,014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RETIREMENT SPPL-STATE EMP                                   623,357     623,357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RETIREMENT SUPPLEMENT-PUBLIC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SCHOOL EMP                                                 980,600     980,600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RETIREMENT-POLICE INSURANCE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AND ANNUITY FUN                                             11,041      11,041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RETIREMENT SPPL-POL OFF                                      53,178      53,178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PENSIONS-RET NATL GUARD                                   4,590,798   4,590,798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OPEB TRUST FUND PAYMENT                                   2,375,300   2,375,300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FRINGE BENEFITS                                      8,713,183   8,713,183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TOTAL STATEWIDE EMPLOYER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CONTRIBUTIONS                                             8,713,183   8,713,183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IV. EMPLOYEE BENEFITS  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EMPLOYER CONTRIBUTIONS           4,472,468               4,472,468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FRINGE BENEFITS             4,472,468               4,472,468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EMPLOYEE BENEFITS            4,472,468               4,472,468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PUBLIC EMPLOYEE BENEFIT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AUTHORITY                                                          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</w:p>
    <w:p w:rsidR="00BF2CB2" w:rsidRDefault="00BF2CB2" w:rsidP="00BF2CB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108-0003                                              SECTION 108                                                 PAGE 0318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FUNDS AVAILABLE             32,030,091              40,743,274   8,713,183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AUTHORIZED FTE POSITIONS      (270.43)                (260.43)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BUDGET AND CONTROL BOARD   262,679,656 228,482,748 213,551,903 179,142,173                                                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AUTHORIZED FTE POSITIONS      (322.43)     (35.00)    (312.43)     (35.00)                                                </w:t>
      </w:r>
    </w:p>
    <w:p w:rsidR="00BF2CB2" w:rsidRPr="004C6624" w:rsidRDefault="00BF2CB2" w:rsidP="00BF2CB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F2CB2" w:rsidRDefault="00BF2CB2" w:rsidP="00BF2CB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F2CB2" w:rsidSect="00BF2C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CB2" w:rsidRDefault="00BF2CB2" w:rsidP="00DA542B">
      <w:r>
        <w:separator/>
      </w:r>
    </w:p>
  </w:endnote>
  <w:endnote w:type="continuationSeparator" w:id="0">
    <w:p w:rsidR="00BF2CB2" w:rsidRDefault="00BF2CB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72E283-E04B-408D-BDF0-6CD0E8F768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63A024-D312-492B-8319-059D87E05C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6401B0-4ED6-4C3E-BC55-7B8316BDA30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8F25715-315E-47E4-B434-F9B8F76B2C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F00595-9302-44EE-AB2D-5AB23E0269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CB2" w:rsidRDefault="00BF2CB2" w:rsidP="00DA542B">
      <w:r>
        <w:separator/>
      </w:r>
    </w:p>
  </w:footnote>
  <w:footnote w:type="continuationSeparator" w:id="0">
    <w:p w:rsidR="00BF2CB2" w:rsidRDefault="00BF2CB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B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2CB2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500</Words>
  <Characters>4807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108 -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