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1713D">
        <w:rPr>
          <w:rFonts w:cs="Times New Roman"/>
          <w:b/>
        </w:rPr>
        <w:t>South Carolina General Assembly</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713D">
        <w:rPr>
          <w:rFonts w:cs="Times New Roman"/>
        </w:rPr>
        <w:t>121st Session, 2015-2016</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13D" w:rsidRPr="0011713D" w:rsidRDefault="008D514F"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A170, R177, S1013</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13D">
        <w:rPr>
          <w:rFonts w:cs="Times New Roman"/>
          <w:b/>
        </w:rPr>
        <w:t>STATUS INFORMATION</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13D">
        <w:rPr>
          <w:rFonts w:cs="Times New Roman"/>
        </w:rPr>
        <w:t>General Bill</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13D">
        <w:rPr>
          <w:rFonts w:cs="Times New Roman"/>
        </w:rPr>
        <w:t>Sponsors: Senators Alexander and Davis</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13D">
        <w:rPr>
          <w:rFonts w:cs="Times New Roman"/>
        </w:rPr>
        <w:t>Document Path: l:\s-res\tca\050real.dmr.tca.docx</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13D">
        <w:rPr>
          <w:rFonts w:cs="Times New Roman"/>
        </w:rPr>
        <w:t>Companion/Similar bill(s): 4280</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7CF7" w:rsidRDefault="006B7CF7"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20, 2016</w:t>
      </w:r>
    </w:p>
    <w:p w:rsidR="006B7CF7" w:rsidRDefault="006B7CF7"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15, 2016</w:t>
      </w:r>
    </w:p>
    <w:p w:rsidR="006B7CF7" w:rsidRDefault="006B7CF7"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20, 2016</w:t>
      </w:r>
    </w:p>
    <w:p w:rsidR="006B7CF7" w:rsidRDefault="006B7CF7"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4, 2016</w:t>
      </w:r>
    </w:p>
    <w:p w:rsidR="006B7CF7" w:rsidRDefault="006B7CF7"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12, 2016, Signed</w:t>
      </w:r>
    </w:p>
    <w:p w:rsidR="006B7CF7" w:rsidRDefault="006B7CF7"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13D">
        <w:rPr>
          <w:rFonts w:cs="Times New Roman"/>
        </w:rPr>
        <w:t>Summary: Real Estate Brokers</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13D" w:rsidRPr="0011713D" w:rsidRDefault="0011713D" w:rsidP="0011713D">
      <w:pPr>
        <w:widowControl w:val="0"/>
        <w:tabs>
          <w:tab w:val="center" w:pos="590"/>
          <w:tab w:val="center" w:pos="1440"/>
          <w:tab w:val="left" w:pos="1872"/>
          <w:tab w:val="left" w:pos="9187"/>
        </w:tabs>
        <w:rPr>
          <w:rFonts w:cs="Times New Roman"/>
        </w:rPr>
      </w:pPr>
      <w:r w:rsidRPr="0011713D">
        <w:rPr>
          <w:rFonts w:cs="Times New Roman"/>
          <w:b/>
        </w:rPr>
        <w:t>HISTORY OF LEGISLATIVE ACTIONS</w:t>
      </w:r>
    </w:p>
    <w:p w:rsidR="0011713D" w:rsidRPr="0011713D" w:rsidRDefault="0011713D" w:rsidP="0011713D">
      <w:pPr>
        <w:widowControl w:val="0"/>
        <w:tabs>
          <w:tab w:val="center" w:pos="590"/>
          <w:tab w:val="center" w:pos="1440"/>
          <w:tab w:val="left" w:pos="1872"/>
          <w:tab w:val="left" w:pos="9187"/>
        </w:tabs>
        <w:rPr>
          <w:rFonts w:cs="Times New Roman"/>
        </w:rPr>
      </w:pPr>
    </w:p>
    <w:p w:rsidR="0011713D" w:rsidRPr="0011713D" w:rsidRDefault="0011713D" w:rsidP="0011713D">
      <w:pPr>
        <w:widowControl w:val="0"/>
        <w:tabs>
          <w:tab w:val="center" w:pos="590"/>
          <w:tab w:val="center" w:pos="1440"/>
          <w:tab w:val="left" w:pos="1872"/>
          <w:tab w:val="left" w:pos="9187"/>
        </w:tabs>
        <w:rPr>
          <w:rFonts w:cs="Times New Roman"/>
        </w:rPr>
      </w:pPr>
      <w:r w:rsidRPr="0011713D">
        <w:rPr>
          <w:rFonts w:cs="Times New Roman"/>
          <w:u w:val="single"/>
        </w:rPr>
        <w:tab/>
        <w:t>Date</w:t>
      </w:r>
      <w:r w:rsidRPr="0011713D">
        <w:rPr>
          <w:rFonts w:cs="Times New Roman"/>
          <w:u w:val="single"/>
        </w:rPr>
        <w:tab/>
        <w:t>Body</w:t>
      </w:r>
      <w:r w:rsidRPr="0011713D">
        <w:rPr>
          <w:rFonts w:cs="Times New Roman"/>
          <w:u w:val="single"/>
        </w:rPr>
        <w:tab/>
        <w:t>Action Description with journal page number</w:t>
      </w:r>
      <w:r w:rsidRPr="0011713D">
        <w:rPr>
          <w:rFonts w:cs="Times New Roman"/>
          <w:u w:val="single"/>
        </w:rPr>
        <w:tab/>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Senate</w:t>
      </w:r>
      <w:r>
        <w:rPr>
          <w:rFonts w:cs="Times New Roman"/>
        </w:rPr>
        <w:tab/>
      </w:r>
      <w:r w:rsidRPr="00984B6E">
        <w:rPr>
          <w:rFonts w:cs="Times New Roman"/>
        </w:rPr>
        <w:t>Introduced and read first time (</w:t>
      </w:r>
      <w:hyperlink r:id="rId6" w:history="1">
        <w:r w:rsidRPr="00F600F4">
          <w:rPr>
            <w:rStyle w:val="Hyperlink"/>
            <w:rFonts w:cs="Times New Roman"/>
          </w:rPr>
          <w:t>Senate Journal</w:t>
        </w:r>
        <w:r w:rsidRPr="00F600F4">
          <w:rPr>
            <w:rStyle w:val="Hyperlink"/>
            <w:rFonts w:cs="Times New Roman"/>
          </w:rPr>
          <w:noBreakHyphen/>
          <w:t>page 8</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Senate</w:t>
      </w:r>
      <w:r>
        <w:rPr>
          <w:rFonts w:cs="Times New Roman"/>
        </w:rPr>
        <w:tab/>
      </w:r>
      <w:r w:rsidRPr="00984B6E">
        <w:rPr>
          <w:rFonts w:cs="Times New Roman"/>
        </w:rPr>
        <w:t>Referred to C</w:t>
      </w:r>
      <w:r>
        <w:rPr>
          <w:rFonts w:cs="Times New Roman"/>
        </w:rPr>
        <w:t xml:space="preserve">ommittee on </w:t>
      </w:r>
      <w:r w:rsidRPr="00984B6E">
        <w:rPr>
          <w:rFonts w:cs="Times New Roman"/>
          <w:b/>
        </w:rPr>
        <w:t>Labor, Commerce and Industry</w:t>
      </w:r>
      <w:r w:rsidRPr="00984B6E">
        <w:rPr>
          <w:rFonts w:cs="Times New Roman"/>
        </w:rPr>
        <w:t xml:space="preserve"> (</w:t>
      </w:r>
      <w:hyperlink r:id="rId7" w:history="1">
        <w:r w:rsidRPr="00F600F4">
          <w:rPr>
            <w:rStyle w:val="Hyperlink"/>
            <w:rFonts w:cs="Times New Roman"/>
          </w:rPr>
          <w:t>Senate Journal</w:t>
        </w:r>
        <w:r w:rsidRPr="00F600F4">
          <w:rPr>
            <w:rStyle w:val="Hyperlink"/>
            <w:rFonts w:cs="Times New Roman"/>
          </w:rPr>
          <w:noBreakHyphen/>
          <w:t>page 8</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984B6E">
        <w:rPr>
          <w:rFonts w:cs="Times New Roman"/>
        </w:rPr>
        <w:t xml:space="preserve">Committee report: </w:t>
      </w:r>
      <w:r>
        <w:rPr>
          <w:rFonts w:cs="Times New Roman"/>
        </w:rPr>
        <w:t xml:space="preserve">Favorable with amendment </w:t>
      </w:r>
      <w:r w:rsidRPr="00984B6E">
        <w:rPr>
          <w:rFonts w:cs="Times New Roman"/>
          <w:b/>
        </w:rPr>
        <w:t>Labor, Commerce and Industry</w:t>
      </w:r>
      <w:r w:rsidRPr="00984B6E">
        <w:rPr>
          <w:rFonts w:cs="Times New Roman"/>
        </w:rPr>
        <w:t xml:space="preserve"> (</w:t>
      </w:r>
      <w:hyperlink r:id="rId8" w:history="1">
        <w:r w:rsidRPr="00F600F4">
          <w:rPr>
            <w:rStyle w:val="Hyperlink"/>
            <w:rFonts w:cs="Times New Roman"/>
          </w:rPr>
          <w:t>Senate Journal</w:t>
        </w:r>
        <w:r w:rsidRPr="00F600F4">
          <w:rPr>
            <w:rStyle w:val="Hyperlink"/>
            <w:rFonts w:cs="Times New Roman"/>
          </w:rPr>
          <w:noBreakHyphen/>
          <w:t>page 11</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984B6E">
        <w:rPr>
          <w:rFonts w:cs="Times New Roman"/>
        </w:rPr>
        <w:t>Committee Amendment Adopted (</w:t>
      </w:r>
      <w:hyperlink r:id="rId9" w:history="1">
        <w:r w:rsidRPr="00F600F4">
          <w:rPr>
            <w:rStyle w:val="Hyperlink"/>
            <w:rFonts w:cs="Times New Roman"/>
          </w:rPr>
          <w:t>Senate Journal</w:t>
        </w:r>
        <w:r w:rsidRPr="00F600F4">
          <w:rPr>
            <w:rStyle w:val="Hyperlink"/>
            <w:rFonts w:cs="Times New Roman"/>
          </w:rPr>
          <w:noBreakHyphen/>
          <w:t>page 15</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984B6E">
        <w:rPr>
          <w:rFonts w:cs="Times New Roman"/>
        </w:rPr>
        <w:t>Amended (</w:t>
      </w:r>
      <w:hyperlink r:id="rId10" w:history="1">
        <w:r w:rsidRPr="00F600F4">
          <w:rPr>
            <w:rStyle w:val="Hyperlink"/>
            <w:rFonts w:cs="Times New Roman"/>
          </w:rPr>
          <w:t>Senate Journal</w:t>
        </w:r>
        <w:r w:rsidRPr="00F600F4">
          <w:rPr>
            <w:rStyle w:val="Hyperlink"/>
            <w:rFonts w:cs="Times New Roman"/>
          </w:rPr>
          <w:noBreakHyphen/>
          <w:t>page 15</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984B6E">
        <w:rPr>
          <w:rFonts w:cs="Times New Roman"/>
        </w:rPr>
        <w:t>Read second time (</w:t>
      </w:r>
      <w:hyperlink r:id="rId11" w:history="1">
        <w:r w:rsidRPr="00F600F4">
          <w:rPr>
            <w:rStyle w:val="Hyperlink"/>
            <w:rFonts w:cs="Times New Roman"/>
          </w:rPr>
          <w:t>Senate Journal</w:t>
        </w:r>
        <w:r w:rsidRPr="00F600F4">
          <w:rPr>
            <w:rStyle w:val="Hyperlink"/>
            <w:rFonts w:cs="Times New Roman"/>
          </w:rPr>
          <w:noBreakHyphen/>
          <w:t>page 15</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984B6E">
        <w:rPr>
          <w:rFonts w:cs="Times New Roman"/>
        </w:rPr>
        <w:t>Roll call Ayes</w:t>
      </w:r>
      <w:r>
        <w:rPr>
          <w:rFonts w:cs="Times New Roman"/>
        </w:rPr>
        <w:noBreakHyphen/>
      </w:r>
      <w:r w:rsidRPr="00984B6E">
        <w:rPr>
          <w:rFonts w:cs="Times New Roman"/>
        </w:rPr>
        <w:t>42  Nays</w:t>
      </w:r>
      <w:r>
        <w:rPr>
          <w:rFonts w:cs="Times New Roman"/>
        </w:rPr>
        <w:noBreakHyphen/>
      </w:r>
      <w:r w:rsidRPr="00984B6E">
        <w:rPr>
          <w:rFonts w:cs="Times New Roman"/>
        </w:rPr>
        <w:t>0 (</w:t>
      </w:r>
      <w:hyperlink r:id="rId12" w:history="1">
        <w:r w:rsidRPr="00F600F4">
          <w:rPr>
            <w:rStyle w:val="Hyperlink"/>
            <w:rFonts w:cs="Times New Roman"/>
          </w:rPr>
          <w:t>Senate Journal</w:t>
        </w:r>
        <w:r w:rsidRPr="00F600F4">
          <w:rPr>
            <w:rStyle w:val="Hyperlink"/>
            <w:rFonts w:cs="Times New Roman"/>
          </w:rPr>
          <w:noBreakHyphen/>
          <w:t>page 15</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3/4/2016</w:t>
      </w:r>
      <w:r>
        <w:rPr>
          <w:rFonts w:cs="Times New Roman"/>
        </w:rPr>
        <w:tab/>
      </w:r>
      <w:r>
        <w:rPr>
          <w:rFonts w:cs="Times New Roman"/>
        </w:rPr>
        <w:tab/>
      </w:r>
      <w:r w:rsidRPr="00984B6E">
        <w:rPr>
          <w:rFonts w:cs="Times New Roman"/>
        </w:rPr>
        <w:t>Scrivener's error corrected</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984B6E">
        <w:rPr>
          <w:rFonts w:cs="Times New Roman"/>
        </w:rPr>
        <w:t>Re</w:t>
      </w:r>
      <w:r>
        <w:rPr>
          <w:rFonts w:cs="Times New Roman"/>
        </w:rPr>
        <w:t xml:space="preserve">ad third time and sent to House </w:t>
      </w:r>
      <w:r w:rsidRPr="00984B6E">
        <w:rPr>
          <w:rFonts w:cs="Times New Roman"/>
        </w:rPr>
        <w:t>(</w:t>
      </w:r>
      <w:hyperlink r:id="rId13" w:history="1">
        <w:r w:rsidRPr="00F600F4">
          <w:rPr>
            <w:rStyle w:val="Hyperlink"/>
            <w:rFonts w:cs="Times New Roman"/>
          </w:rPr>
          <w:t>Senate Journal</w:t>
        </w:r>
        <w:r w:rsidRPr="00F600F4">
          <w:rPr>
            <w:rStyle w:val="Hyperlink"/>
            <w:rFonts w:cs="Times New Roman"/>
          </w:rPr>
          <w:noBreakHyphen/>
          <w:t>page 12</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984B6E">
        <w:rPr>
          <w:rFonts w:cs="Times New Roman"/>
        </w:rPr>
        <w:t>Introduced and read first time (</w:t>
      </w:r>
      <w:hyperlink r:id="rId14" w:history="1">
        <w:r w:rsidRPr="00F600F4">
          <w:rPr>
            <w:rStyle w:val="Hyperlink"/>
            <w:rFonts w:cs="Times New Roman"/>
          </w:rPr>
          <w:t>House Journal</w:t>
        </w:r>
        <w:r w:rsidRPr="00F600F4">
          <w:rPr>
            <w:rStyle w:val="Hyperlink"/>
            <w:rFonts w:cs="Times New Roman"/>
          </w:rPr>
          <w:noBreakHyphen/>
          <w:t>page 5</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984B6E">
        <w:rPr>
          <w:rFonts w:cs="Times New Roman"/>
        </w:rPr>
        <w:t>Referred to C</w:t>
      </w:r>
      <w:r>
        <w:rPr>
          <w:rFonts w:cs="Times New Roman"/>
        </w:rPr>
        <w:t xml:space="preserve">ommittee on </w:t>
      </w:r>
      <w:r w:rsidRPr="00984B6E">
        <w:rPr>
          <w:rFonts w:cs="Times New Roman"/>
          <w:b/>
        </w:rPr>
        <w:t>Labor, Commerce and Industry</w:t>
      </w:r>
      <w:r w:rsidRPr="00984B6E">
        <w:rPr>
          <w:rFonts w:cs="Times New Roman"/>
        </w:rPr>
        <w:t xml:space="preserve"> (</w:t>
      </w:r>
      <w:hyperlink r:id="rId15" w:history="1">
        <w:r w:rsidRPr="00F600F4">
          <w:rPr>
            <w:rStyle w:val="Hyperlink"/>
            <w:rFonts w:cs="Times New Roman"/>
          </w:rPr>
          <w:t>House Journal</w:t>
        </w:r>
        <w:r w:rsidRPr="00F600F4">
          <w:rPr>
            <w:rStyle w:val="Hyperlink"/>
            <w:rFonts w:cs="Times New Roman"/>
          </w:rPr>
          <w:noBreakHyphen/>
          <w:t>page 5</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984B6E">
        <w:rPr>
          <w:rFonts w:cs="Times New Roman"/>
        </w:rPr>
        <w:t xml:space="preserve">Committee report: </w:t>
      </w:r>
      <w:r>
        <w:rPr>
          <w:rFonts w:cs="Times New Roman"/>
        </w:rPr>
        <w:t xml:space="preserve">Favorable with amendment </w:t>
      </w:r>
      <w:r w:rsidRPr="00984B6E">
        <w:rPr>
          <w:rFonts w:cs="Times New Roman"/>
          <w:b/>
        </w:rPr>
        <w:t>Labor, Commerce and Industry</w:t>
      </w:r>
      <w:r w:rsidRPr="00984B6E">
        <w:rPr>
          <w:rFonts w:cs="Times New Roman"/>
        </w:rPr>
        <w:t xml:space="preserve"> (</w:t>
      </w:r>
      <w:hyperlink r:id="rId16" w:history="1">
        <w:r w:rsidRPr="00F600F4">
          <w:rPr>
            <w:rStyle w:val="Hyperlink"/>
            <w:rFonts w:cs="Times New Roman"/>
          </w:rPr>
          <w:t>House Journal</w:t>
        </w:r>
        <w:r w:rsidRPr="00F600F4">
          <w:rPr>
            <w:rStyle w:val="Hyperlink"/>
            <w:rFonts w:cs="Times New Roman"/>
          </w:rPr>
          <w:noBreakHyphen/>
          <w:t>page 7</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984B6E">
        <w:rPr>
          <w:rFonts w:cs="Times New Roman"/>
        </w:rPr>
        <w:t>Amended (</w:t>
      </w:r>
      <w:hyperlink r:id="rId17" w:history="1">
        <w:r w:rsidRPr="00F600F4">
          <w:rPr>
            <w:rStyle w:val="Hyperlink"/>
            <w:rFonts w:cs="Times New Roman"/>
          </w:rPr>
          <w:t>House Journal</w:t>
        </w:r>
        <w:r w:rsidRPr="00F600F4">
          <w:rPr>
            <w:rStyle w:val="Hyperlink"/>
            <w:rFonts w:cs="Times New Roman"/>
          </w:rPr>
          <w:noBreakHyphen/>
          <w:t>page 263</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984B6E">
        <w:rPr>
          <w:rFonts w:cs="Times New Roman"/>
        </w:rPr>
        <w:t>Read second time (</w:t>
      </w:r>
      <w:hyperlink r:id="rId18" w:history="1">
        <w:r w:rsidRPr="00F600F4">
          <w:rPr>
            <w:rStyle w:val="Hyperlink"/>
            <w:rFonts w:cs="Times New Roman"/>
          </w:rPr>
          <w:t>House Journal</w:t>
        </w:r>
        <w:r w:rsidRPr="00F600F4">
          <w:rPr>
            <w:rStyle w:val="Hyperlink"/>
            <w:rFonts w:cs="Times New Roman"/>
          </w:rPr>
          <w:noBreakHyphen/>
          <w:t>page 263</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984B6E">
        <w:rPr>
          <w:rFonts w:cs="Times New Roman"/>
        </w:rPr>
        <w:t>Roll call Yeas</w:t>
      </w:r>
      <w:r>
        <w:rPr>
          <w:rFonts w:cs="Times New Roman"/>
        </w:rPr>
        <w:noBreakHyphen/>
      </w:r>
      <w:r w:rsidRPr="00984B6E">
        <w:rPr>
          <w:rFonts w:cs="Times New Roman"/>
        </w:rPr>
        <w:t>106  Nays</w:t>
      </w:r>
      <w:r>
        <w:rPr>
          <w:rFonts w:cs="Times New Roman"/>
        </w:rPr>
        <w:noBreakHyphen/>
      </w:r>
      <w:r w:rsidRPr="00984B6E">
        <w:rPr>
          <w:rFonts w:cs="Times New Roman"/>
        </w:rPr>
        <w:t>0 (</w:t>
      </w:r>
      <w:hyperlink r:id="rId19" w:history="1">
        <w:r w:rsidRPr="00F600F4">
          <w:rPr>
            <w:rStyle w:val="Hyperlink"/>
            <w:rFonts w:cs="Times New Roman"/>
          </w:rPr>
          <w:t>House Journal</w:t>
        </w:r>
        <w:r w:rsidRPr="00F600F4">
          <w:rPr>
            <w:rStyle w:val="Hyperlink"/>
            <w:rFonts w:cs="Times New Roman"/>
          </w:rPr>
          <w:noBreakHyphen/>
          <w:t>page 341</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984B6E">
        <w:rPr>
          <w:rFonts w:cs="Times New Roman"/>
        </w:rPr>
        <w:t>Read third t</w:t>
      </w:r>
      <w:r>
        <w:rPr>
          <w:rFonts w:cs="Times New Roman"/>
        </w:rPr>
        <w:t xml:space="preserve">ime and returned to Senate with </w:t>
      </w:r>
      <w:r w:rsidRPr="00984B6E">
        <w:rPr>
          <w:rFonts w:cs="Times New Roman"/>
        </w:rPr>
        <w:t>amendments (</w:t>
      </w:r>
      <w:hyperlink r:id="rId20" w:history="1">
        <w:r w:rsidRPr="00F600F4">
          <w:rPr>
            <w:rStyle w:val="Hyperlink"/>
            <w:rFonts w:cs="Times New Roman"/>
          </w:rPr>
          <w:t>House Journal</w:t>
        </w:r>
        <w:r w:rsidRPr="00F600F4">
          <w:rPr>
            <w:rStyle w:val="Hyperlink"/>
            <w:rFonts w:cs="Times New Roman"/>
          </w:rPr>
          <w:noBreakHyphen/>
          <w:t>page 16</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984B6E">
        <w:rPr>
          <w:rFonts w:cs="Times New Roman"/>
        </w:rPr>
        <w:t xml:space="preserve">Concurred </w:t>
      </w:r>
      <w:r>
        <w:rPr>
          <w:rFonts w:cs="Times New Roman"/>
        </w:rPr>
        <w:t xml:space="preserve">in House amendment and enrolled </w:t>
      </w:r>
      <w:r w:rsidRPr="00984B6E">
        <w:rPr>
          <w:rFonts w:cs="Times New Roman"/>
        </w:rPr>
        <w:t>(</w:t>
      </w:r>
      <w:hyperlink r:id="rId21" w:history="1">
        <w:r w:rsidRPr="00F600F4">
          <w:rPr>
            <w:rStyle w:val="Hyperlink"/>
            <w:rFonts w:cs="Times New Roman"/>
          </w:rPr>
          <w:t>Senate Journal</w:t>
        </w:r>
        <w:r w:rsidRPr="00F600F4">
          <w:rPr>
            <w:rStyle w:val="Hyperlink"/>
            <w:rFonts w:cs="Times New Roman"/>
          </w:rPr>
          <w:noBreakHyphen/>
          <w:t>page 9</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984B6E">
        <w:rPr>
          <w:rFonts w:cs="Times New Roman"/>
        </w:rPr>
        <w:t>Roll call Ayes</w:t>
      </w:r>
      <w:r>
        <w:rPr>
          <w:rFonts w:cs="Times New Roman"/>
        </w:rPr>
        <w:noBreakHyphen/>
      </w:r>
      <w:r w:rsidRPr="00984B6E">
        <w:rPr>
          <w:rFonts w:cs="Times New Roman"/>
        </w:rPr>
        <w:t>42  Nays</w:t>
      </w:r>
      <w:r>
        <w:rPr>
          <w:rFonts w:cs="Times New Roman"/>
        </w:rPr>
        <w:noBreakHyphen/>
      </w:r>
      <w:r w:rsidRPr="00984B6E">
        <w:rPr>
          <w:rFonts w:cs="Times New Roman"/>
        </w:rPr>
        <w:t>0 (</w:t>
      </w:r>
      <w:hyperlink r:id="rId22" w:history="1">
        <w:r w:rsidRPr="00F600F4">
          <w:rPr>
            <w:rStyle w:val="Hyperlink"/>
            <w:rFonts w:cs="Times New Roman"/>
          </w:rPr>
          <w:t>Senate Journal</w:t>
        </w:r>
        <w:r w:rsidRPr="00F600F4">
          <w:rPr>
            <w:rStyle w:val="Hyperlink"/>
            <w:rFonts w:cs="Times New Roman"/>
          </w:rPr>
          <w:noBreakHyphen/>
          <w:t>page 9</w:t>
        </w:r>
      </w:hyperlink>
      <w:r w:rsidRPr="00984B6E">
        <w:rPr>
          <w:rFonts w:cs="Times New Roman"/>
        </w:rPr>
        <w:t>)</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r>
      <w:r>
        <w:rPr>
          <w:rFonts w:cs="Times New Roman"/>
        </w:rPr>
        <w:tab/>
      </w:r>
      <w:r w:rsidRPr="00984B6E">
        <w:rPr>
          <w:rFonts w:cs="Times New Roman"/>
        </w:rPr>
        <w:t>Ratified R 177</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984B6E">
        <w:rPr>
          <w:rFonts w:cs="Times New Roman"/>
        </w:rPr>
        <w:t>Signed By Governor</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r>
      <w:r>
        <w:rPr>
          <w:rFonts w:cs="Times New Roman"/>
        </w:rPr>
        <w:tab/>
      </w:r>
      <w:r w:rsidRPr="00984B6E">
        <w:rPr>
          <w:rFonts w:cs="Times New Roman"/>
        </w:rPr>
        <w:t>Effective date 01/01/17</w:t>
      </w:r>
    </w:p>
    <w:p w:rsidR="008D514F" w:rsidRDefault="008D514F" w:rsidP="008D514F">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984B6E">
        <w:rPr>
          <w:rFonts w:cs="Times New Roman"/>
        </w:rPr>
        <w:t>Act No</w:t>
      </w:r>
      <w:r>
        <w:rPr>
          <w:rFonts w:cs="Times New Roman"/>
        </w:rPr>
        <w:t>. </w:t>
      </w:r>
      <w:r w:rsidRPr="00984B6E">
        <w:rPr>
          <w:rFonts w:cs="Times New Roman"/>
        </w:rPr>
        <w:t>170</w:t>
      </w:r>
    </w:p>
    <w:p w:rsidR="008D514F" w:rsidRDefault="008D514F" w:rsidP="008D514F">
      <w:pPr>
        <w:widowControl w:val="0"/>
        <w:tabs>
          <w:tab w:val="right" w:pos="1008"/>
          <w:tab w:val="left" w:pos="1152"/>
          <w:tab w:val="left" w:pos="1872"/>
          <w:tab w:val="left" w:pos="9187"/>
        </w:tabs>
        <w:ind w:left="2088" w:hanging="2088"/>
        <w:rPr>
          <w:rFonts w:cs="Times New Roman"/>
        </w:rPr>
      </w:pPr>
    </w:p>
    <w:p w:rsidR="0011713D" w:rsidRPr="0011713D" w:rsidRDefault="0011713D" w:rsidP="0011713D">
      <w:pPr>
        <w:widowControl w:val="0"/>
        <w:tabs>
          <w:tab w:val="right" w:pos="1008"/>
          <w:tab w:val="left" w:pos="1152"/>
          <w:tab w:val="left" w:pos="1872"/>
          <w:tab w:val="left" w:pos="9187"/>
        </w:tabs>
        <w:ind w:left="2088" w:hanging="2088"/>
        <w:rPr>
          <w:rFonts w:cs="Times New Roman"/>
        </w:rPr>
      </w:pPr>
      <w:r w:rsidRPr="0011713D">
        <w:rPr>
          <w:rFonts w:cs="Times New Roman"/>
        </w:rPr>
        <w:t xml:space="preserve">View the latest </w:t>
      </w:r>
      <w:hyperlink r:id="rId23" w:history="1">
        <w:r w:rsidRPr="0011713D">
          <w:rPr>
            <w:rFonts w:cs="Times New Roman"/>
            <w:color w:val="0000FF" w:themeColor="hyperlink"/>
            <w:u w:val="single"/>
          </w:rPr>
          <w:t>legislative information</w:t>
        </w:r>
      </w:hyperlink>
      <w:r w:rsidRPr="0011713D">
        <w:rPr>
          <w:rFonts w:cs="Times New Roman"/>
        </w:rPr>
        <w:t xml:space="preserve"> at the website</w:t>
      </w:r>
    </w:p>
    <w:p w:rsidR="0011713D" w:rsidRPr="0011713D" w:rsidRDefault="0011713D" w:rsidP="0011713D">
      <w:pPr>
        <w:widowControl w:val="0"/>
        <w:tabs>
          <w:tab w:val="right" w:pos="1008"/>
          <w:tab w:val="left" w:pos="1152"/>
          <w:tab w:val="left" w:pos="1872"/>
          <w:tab w:val="left" w:pos="9187"/>
        </w:tabs>
        <w:ind w:left="2088" w:hanging="2088"/>
        <w:rPr>
          <w:rFonts w:cs="Times New Roman"/>
        </w:rPr>
      </w:pPr>
    </w:p>
    <w:p w:rsidR="0011713D" w:rsidRPr="0011713D" w:rsidRDefault="0011713D" w:rsidP="0011713D">
      <w:pPr>
        <w:widowControl w:val="0"/>
        <w:tabs>
          <w:tab w:val="right" w:pos="1008"/>
          <w:tab w:val="left" w:pos="1152"/>
          <w:tab w:val="left" w:pos="1872"/>
          <w:tab w:val="left" w:pos="9187"/>
        </w:tabs>
        <w:ind w:left="2088" w:hanging="2088"/>
        <w:rPr>
          <w:rFonts w:cs="Times New Roman"/>
        </w:rPr>
      </w:pP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713D">
        <w:rPr>
          <w:rFonts w:cs="Times New Roman"/>
          <w:b/>
        </w:rPr>
        <w:t>VERSIONS OF THIS BILL</w:t>
      </w:r>
    </w:p>
    <w:p w:rsidR="0011713D" w:rsidRPr="0011713D" w:rsidRDefault="0011713D"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13D" w:rsidRPr="0011713D" w:rsidRDefault="00F600F4" w:rsidP="001171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1713D" w:rsidRPr="0011713D">
          <w:rPr>
            <w:rFonts w:cs="Times New Roman"/>
            <w:color w:val="0000FF" w:themeColor="hyperlink"/>
            <w:u w:val="single"/>
          </w:rPr>
          <w:t>1/20/2016</w:t>
        </w:r>
      </w:hyperlink>
    </w:p>
    <w:p w:rsidR="0011713D" w:rsidRPr="0011713D" w:rsidRDefault="00F600F4" w:rsidP="0011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1713D" w:rsidRPr="0011713D">
          <w:rPr>
            <w:rFonts w:cs="Times New Roman"/>
            <w:color w:val="0000FF" w:themeColor="hyperlink"/>
            <w:u w:val="single"/>
          </w:rPr>
          <w:t>2/25/2016</w:t>
        </w:r>
      </w:hyperlink>
    </w:p>
    <w:p w:rsidR="0011713D" w:rsidRPr="0011713D" w:rsidRDefault="00F600F4" w:rsidP="0011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11713D" w:rsidRPr="0011713D">
          <w:rPr>
            <w:rFonts w:cs="Times New Roman"/>
            <w:color w:val="0000FF" w:themeColor="hyperlink"/>
            <w:u w:val="single"/>
          </w:rPr>
          <w:t>3/3/2016</w:t>
        </w:r>
      </w:hyperlink>
    </w:p>
    <w:p w:rsidR="0011713D" w:rsidRPr="0011713D" w:rsidRDefault="00F600F4" w:rsidP="0011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11713D" w:rsidRPr="0011713D">
          <w:rPr>
            <w:rFonts w:cs="Times New Roman"/>
            <w:color w:val="0000FF" w:themeColor="hyperlink"/>
            <w:u w:val="single"/>
          </w:rPr>
          <w:t>3/4/2016</w:t>
        </w:r>
      </w:hyperlink>
    </w:p>
    <w:p w:rsidR="0011713D" w:rsidRPr="0011713D" w:rsidRDefault="00F600F4" w:rsidP="0011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11713D" w:rsidRPr="0011713D">
          <w:rPr>
            <w:rFonts w:cs="Times New Roman"/>
            <w:color w:val="0000FF" w:themeColor="hyperlink"/>
            <w:u w:val="single"/>
          </w:rPr>
          <w:t>4/14/2016</w:t>
        </w:r>
      </w:hyperlink>
    </w:p>
    <w:p w:rsidR="0011713D" w:rsidRPr="0011713D" w:rsidRDefault="00F600F4" w:rsidP="0011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11713D" w:rsidRPr="0011713D">
          <w:rPr>
            <w:rFonts w:cs="Times New Roman"/>
            <w:color w:val="0000FF" w:themeColor="hyperlink"/>
            <w:u w:val="single"/>
          </w:rPr>
          <w:t>4/20/2016</w:t>
        </w:r>
      </w:hyperlink>
    </w:p>
    <w:p w:rsidR="0011713D" w:rsidRPr="0011713D" w:rsidRDefault="0011713D" w:rsidP="0011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713D" w:rsidRDefault="0011713D" w:rsidP="001171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1713D" w:rsidSect="0011713D">
          <w:pgSz w:w="12240" w:h="15840" w:code="1"/>
          <w:pgMar w:top="1080" w:right="1440" w:bottom="1080" w:left="1440" w:header="720" w:footer="720" w:gutter="0"/>
          <w:pgNumType w:start="1"/>
          <w:cols w:space="720"/>
          <w:noEndnote/>
          <w:docGrid w:linePitch="360"/>
        </w:sectPr>
      </w:pP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(A170, R177, S1013)</w:t>
      </w:r>
    </w:p>
    <w:p w:rsidR="00E16C63" w:rsidRPr="008836A5"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16C63" w:rsidRPr="0011713D"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1713D">
        <w:rPr>
          <w:rFonts w:cs="Times New Roman"/>
          <w:b/>
          <w:color w:val="000000" w:themeColor="text1"/>
          <w:szCs w:val="36"/>
        </w:rPr>
        <w:t xml:space="preserve">AN ACT </w:t>
      </w:r>
      <w:bookmarkStart w:id="1" w:name="titleend"/>
      <w:bookmarkEnd w:id="1"/>
      <w:r w:rsidRPr="0011713D">
        <w:rPr>
          <w:rFonts w:cs="Times New Roman"/>
          <w:b/>
          <w:color w:val="000000" w:themeColor="text1"/>
        </w:rPr>
        <w:t>TO AMEND CHAPTER 57, TITLE 40, CODE OF LAWS OF SOUTH CAROLINA, 1976, RELATING TO REAL ESTATE BROKERS, SALESMEN, AND PROPERTY MANAGERS, SO AS TO RETITLE THE CHAPTER “REAL ESTATE BROKERS, SALESPERSONS, AND PROPERTY MANAGERS”, AND TO REVISE THE CHAPTER IN ITS ENTIRETY; TO PROVIDE FOR THE CONTINUITY OF EXISTING REGULATIONS PROMULGATED UNDER AUTHORIZATION OF THE CHAPTER REGARDLESS OF WHETHER THEIR RESPECTIVE AUTHORIZING PROVISIONS ARE REDESIGNATED.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6EA3">
        <w:rPr>
          <w:rFonts w:eastAsia="Times New Roman" w:cs="Times New Roman"/>
        </w:rPr>
        <w:t>Be it enacted by the General Assembly of the State of South Carolina:</w:t>
      </w: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16C63" w:rsidRPr="00197020"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Real Estate Brokers, Salespersons, and Property Managers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EA3">
        <w:rPr>
          <w:rFonts w:cs="Times New Roman"/>
        </w:rPr>
        <w:t>SECTION</w:t>
      </w:r>
      <w:r w:rsidRPr="00BD6EA3">
        <w:rPr>
          <w:rFonts w:cs="Times New Roman"/>
        </w:rPr>
        <w:tab/>
        <w:t>1.</w:t>
      </w:r>
      <w:r w:rsidRPr="00BD6EA3">
        <w:rPr>
          <w:rFonts w:cs="Times New Roman"/>
        </w:rPr>
        <w:tab/>
        <w:t>Chapter 57, Title 40 of the 1976 Code is amended to read: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“CHAPTER 57</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Real Estate Brokers, Salespersons, and Property Managers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Article 1</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General Provisions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5.</w:t>
      </w:r>
      <w:r w:rsidRPr="00BD6EA3">
        <w:rPr>
          <w:rFonts w:cs="Times New Roman"/>
          <w:u w:color="000000" w:themeColor="text1"/>
        </w:rPr>
        <w:tab/>
        <w:t>Unless otherwise provided in this chapter, the provisions of Article 1, Chapter 1 apply to real estate brokers, salespersons, and property managers. The provisions of this chapter control when they conflict with the provisions of Article 1, Chapter 1.</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10.</w:t>
      </w:r>
      <w:r w:rsidRPr="00BD6EA3">
        <w:rPr>
          <w:rFonts w:cs="Times New Roman"/>
          <w:u w:color="000000" w:themeColor="text1"/>
        </w:rPr>
        <w:tab/>
        <w:t>There is created the South Carolina Real Estate Commission under the administration of the Department of Labor, Licensing and Regulation.  The purpose of this commission is to regulate the real estate industry so as to protect the public</w:t>
      </w:r>
      <w:r w:rsidRPr="00B867E8">
        <w:rPr>
          <w:rFonts w:cs="Times New Roman"/>
          <w:u w:color="000000" w:themeColor="text1"/>
        </w:rPr>
        <w:t>’</w:t>
      </w:r>
      <w:r w:rsidRPr="00BD6EA3">
        <w:rPr>
          <w:rFonts w:cs="Times New Roman"/>
          <w:u w:color="000000" w:themeColor="text1"/>
        </w:rPr>
        <w:t xml:space="preserve">s interest when involved in real estate transactions.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20.</w:t>
      </w:r>
      <w:r w:rsidRPr="00BD6EA3">
        <w:rPr>
          <w:rFonts w:cs="Times New Roman"/>
          <w:u w:color="000000" w:themeColor="text1"/>
        </w:rPr>
        <w:tab/>
        <w:t xml:space="preserve">It is unlawful for an individual to act as a real estate broker, real estate salesperson, or real estate property manager or to advertise or provide services as such without an active, valid license issued by the commission.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30.</w:t>
      </w:r>
      <w:r w:rsidRPr="00BD6EA3">
        <w:rPr>
          <w:rFonts w:cs="Times New Roman"/>
          <w:u w:color="000000" w:themeColor="text1"/>
        </w:rPr>
        <w:tab/>
        <w:t xml:space="preserve">For purposes of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Agent</w:t>
      </w:r>
      <w:r w:rsidRPr="00B867E8">
        <w:rPr>
          <w:rFonts w:cs="Times New Roman"/>
          <w:u w:color="000000" w:themeColor="text1"/>
        </w:rPr>
        <w:t>’</w:t>
      </w:r>
      <w:r w:rsidRPr="00BD6EA3">
        <w:rPr>
          <w:rFonts w:cs="Times New Roman"/>
          <w:u w:color="000000" w:themeColor="text1"/>
        </w:rPr>
        <w:t xml:space="preserve"> means one authorized and empowered by a written agency agreement to perform actions for a client.  A real estate brokerage firm is the agent of a buyer, seller, landlord, or tenant, and the real estate brokerage firm</w:t>
      </w:r>
      <w:r w:rsidRPr="00B867E8">
        <w:rPr>
          <w:rFonts w:cs="Times New Roman"/>
          <w:u w:color="000000" w:themeColor="text1"/>
        </w:rPr>
        <w:t>’</w:t>
      </w:r>
      <w:r w:rsidRPr="00BD6EA3">
        <w:rPr>
          <w:rFonts w:cs="Times New Roman"/>
          <w:u w:color="000000" w:themeColor="text1"/>
        </w:rPr>
        <w:t xml:space="preserve">s </w:t>
      </w:r>
      <w:r w:rsidRPr="00B867E8">
        <w:rPr>
          <w:rFonts w:cs="Times New Roman"/>
          <w:u w:color="000000" w:themeColor="text1"/>
        </w:rPr>
        <w:t>‘</w:t>
      </w:r>
      <w:r w:rsidRPr="00BD6EA3">
        <w:rPr>
          <w:rFonts w:cs="Times New Roman"/>
          <w:u w:color="000000" w:themeColor="text1"/>
        </w:rPr>
        <w:t>associated licensees</w:t>
      </w:r>
      <w:r w:rsidRPr="00B867E8">
        <w:rPr>
          <w:rFonts w:cs="Times New Roman"/>
          <w:u w:color="000000" w:themeColor="text1"/>
        </w:rPr>
        <w:t>’</w:t>
      </w:r>
      <w:r w:rsidRPr="00BD6EA3">
        <w:rPr>
          <w:rFonts w:cs="Times New Roman"/>
          <w:u w:color="000000" w:themeColor="text1"/>
        </w:rPr>
        <w:t xml:space="preserve"> are its subagents.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Associated licensee</w:t>
      </w:r>
      <w:r w:rsidRPr="00B867E8">
        <w:rPr>
          <w:rFonts w:cs="Times New Roman"/>
          <w:u w:color="000000" w:themeColor="text1"/>
        </w:rPr>
        <w:t>’</w:t>
      </w:r>
      <w:r w:rsidRPr="00BD6EA3">
        <w:rPr>
          <w:rFonts w:cs="Times New Roman"/>
          <w:u w:color="000000" w:themeColor="text1"/>
        </w:rPr>
        <w:t xml:space="preserve"> means a licensee affiliated with and under the supervision of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(3)</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Broker</w:t>
      </w:r>
      <w:r w:rsidRPr="00B867E8">
        <w:rPr>
          <w:rFonts w:cs="Times New Roman"/>
          <w:u w:color="000000" w:themeColor="text1"/>
        </w:rPr>
        <w:t>’</w:t>
      </w:r>
      <w:r w:rsidRPr="00BD6EA3">
        <w:rPr>
          <w:rFonts w:cs="Times New Roman"/>
          <w:u w:color="000000" w:themeColor="text1"/>
        </w:rPr>
        <w:t xml:space="preserve"> means an associated licensee who has met the experience and education requirements and has passed the examination for a broker license and who, for a fee, salary, commission, referral fee, or other valuable consideration, or who, with the intent or expectation of receiving compensation: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negotiates or attempts to negotiate the listing, sale, purchase, exchange, lease, or other disposition of real estate or the improvements to the real estate;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auctions or offers to auction real estate in accordance with Section 40</w:t>
      </w:r>
      <w:r>
        <w:rPr>
          <w:rFonts w:cs="Times New Roman"/>
          <w:u w:color="000000" w:themeColor="text1"/>
        </w:rPr>
        <w:noBreakHyphen/>
      </w:r>
      <w:r w:rsidRPr="00BD6EA3">
        <w:rPr>
          <w:rFonts w:cs="Times New Roman"/>
          <w:u w:color="000000" w:themeColor="text1"/>
        </w:rPr>
        <w:t>6</w:t>
      </w:r>
      <w:r>
        <w:rPr>
          <w:rFonts w:cs="Times New Roman"/>
          <w:u w:color="000000" w:themeColor="text1"/>
        </w:rPr>
        <w:noBreakHyphen/>
      </w:r>
      <w:r w:rsidRPr="00BD6EA3">
        <w:rPr>
          <w:rFonts w:cs="Times New Roman"/>
          <w:u w:color="000000" w:themeColor="text1"/>
        </w:rPr>
        <w:t xml:space="preserve">250;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 xml:space="preserve">for a fee or valuable consideration solicits a referral;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 xml:space="preserve">offers services as a real estate consultant, counselor, or transaction manager;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(e)</w:t>
      </w:r>
      <w:r w:rsidRPr="00BD6EA3">
        <w:rPr>
          <w:rFonts w:cs="Times New Roman"/>
          <w:u w:color="000000" w:themeColor="text1"/>
        </w:rPr>
        <w:tab/>
        <w:t xml:space="preserve">offers to act as a subagent of a real estate brokerage firm representing a client in a real estate transaction;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(f)</w:t>
      </w:r>
      <w:r w:rsidRPr="00BD6EA3">
        <w:rPr>
          <w:rFonts w:cs="Times New Roman"/>
          <w:u w:color="000000" w:themeColor="text1"/>
        </w:rPr>
        <w:tab/>
        <w:t xml:space="preserve">advertises or otherwise represents to the public as being engaged in any of the foregoing activities.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(4)</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r w:rsidRPr="00B867E8">
        <w:rPr>
          <w:rFonts w:cs="Times New Roman"/>
          <w:u w:color="000000" w:themeColor="text1"/>
        </w:rPr>
        <w:t>’</w:t>
      </w:r>
      <w:r w:rsidRPr="00BD6EA3">
        <w:rPr>
          <w:rFonts w:cs="Times New Roman"/>
          <w:u w:color="000000" w:themeColor="text1"/>
        </w:rPr>
        <w:t xml:space="preserve"> means a broker designated to have responsibility over the actions of all associated licensees and also has the responsibility and control over and liability for a real estate trust account.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(5)</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Buyer agency</w:t>
      </w:r>
      <w:r w:rsidRPr="00B867E8">
        <w:rPr>
          <w:rFonts w:cs="Times New Roman"/>
          <w:u w:color="000000" w:themeColor="text1"/>
        </w:rPr>
        <w:t>’</w:t>
      </w:r>
      <w:r w:rsidRPr="00BD6EA3">
        <w:rPr>
          <w:rFonts w:cs="Times New Roman"/>
          <w:u w:color="000000" w:themeColor="text1"/>
        </w:rPr>
        <w:t xml:space="preserve"> means a form of agency in which a real estate brokerage firm represents the buyer in an agency capacity as defined in this chapter.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(6)</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Client</w:t>
      </w:r>
      <w:r w:rsidRPr="00B867E8">
        <w:rPr>
          <w:rFonts w:cs="Times New Roman"/>
          <w:u w:color="000000" w:themeColor="text1"/>
        </w:rPr>
        <w:t>’</w:t>
      </w:r>
      <w:r w:rsidRPr="00BD6EA3">
        <w:rPr>
          <w:rFonts w:cs="Times New Roman"/>
          <w:u w:color="000000" w:themeColor="text1"/>
        </w:rPr>
        <w:t xml:space="preserve"> means a person who enters a written agreement establishing an agency relationship with a real estate brokerage firm through its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or an associated licensee.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(7)</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Commission</w:t>
      </w:r>
      <w:r w:rsidRPr="00B867E8">
        <w:rPr>
          <w:rFonts w:cs="Times New Roman"/>
          <w:u w:color="000000" w:themeColor="text1"/>
        </w:rPr>
        <w:t>’</w:t>
      </w:r>
      <w:r w:rsidRPr="00BD6EA3">
        <w:rPr>
          <w:rFonts w:cs="Times New Roman"/>
          <w:u w:color="000000" w:themeColor="text1"/>
        </w:rPr>
        <w:t xml:space="preserve"> means the South Carolina Real Estate Commission and its members, who are charged by law with the responsibility of licensing or otherwise regulating the practice of real estate in the State of South Carolina.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(8)</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Conversion</w:t>
      </w:r>
      <w:r w:rsidRPr="00B867E8">
        <w:rPr>
          <w:rFonts w:cs="Times New Roman"/>
          <w:u w:color="000000" w:themeColor="text1"/>
        </w:rPr>
        <w:t>’</w:t>
      </w:r>
      <w:r w:rsidRPr="00BD6EA3">
        <w:rPr>
          <w:rFonts w:cs="Times New Roman"/>
          <w:u w:color="000000" w:themeColor="text1"/>
        </w:rPr>
        <w:t xml:space="preserve"> means to use trust funds for a purpose other than the purpose for which they are held.  Conversion is a breach of trust and is a crime as provided by law.</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(9)</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Customer</w:t>
      </w:r>
      <w:r w:rsidRPr="00B867E8">
        <w:rPr>
          <w:rFonts w:cs="Times New Roman"/>
          <w:u w:color="000000" w:themeColor="text1"/>
        </w:rPr>
        <w:t>’</w:t>
      </w:r>
      <w:r w:rsidRPr="00BD6EA3">
        <w:rPr>
          <w:rFonts w:cs="Times New Roman"/>
          <w:u w:color="000000" w:themeColor="text1"/>
        </w:rPr>
        <w:t xml:space="preserve"> means a buyer, seller, landlord, or tenant who uses the services of a real estate licensee but does not established an agency relationship through a written agency agreement with the licensee</w:t>
      </w:r>
      <w:r w:rsidRPr="00B867E8">
        <w:rPr>
          <w:rFonts w:cs="Times New Roman"/>
          <w:u w:color="000000" w:themeColor="text1"/>
        </w:rPr>
        <w:t>’</w:t>
      </w:r>
      <w:r w:rsidRPr="00BD6EA3">
        <w:rPr>
          <w:rFonts w:cs="Times New Roman"/>
          <w:u w:color="000000" w:themeColor="text1"/>
        </w:rPr>
        <w:t xml:space="preserve">s real estate brokerage firm.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(10)</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Department</w:t>
      </w:r>
      <w:r w:rsidRPr="00B867E8">
        <w:rPr>
          <w:rFonts w:cs="Times New Roman"/>
          <w:u w:color="000000" w:themeColor="text1"/>
        </w:rPr>
        <w:t>’</w:t>
      </w:r>
      <w:r w:rsidRPr="00BD6EA3">
        <w:rPr>
          <w:rFonts w:cs="Times New Roman"/>
          <w:u w:color="000000" w:themeColor="text1"/>
        </w:rPr>
        <w:t xml:space="preserve"> means the Department of Labor, Licensing and Regulation.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(11)</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Designated agency</w:t>
      </w:r>
      <w:r w:rsidRPr="00B867E8">
        <w:rPr>
          <w:rFonts w:cs="Times New Roman"/>
          <w:u w:color="000000" w:themeColor="text1"/>
        </w:rPr>
        <w:t>’</w:t>
      </w:r>
      <w:r w:rsidRPr="00BD6EA3">
        <w:rPr>
          <w:rFonts w:cs="Times New Roman"/>
          <w:u w:color="000000" w:themeColor="text1"/>
        </w:rPr>
        <w:t xml:space="preserve"> means a form of agency in which two clients represented by a real estate brokerage firm in the same transaction may be given almost equivalent treatment as a single agency.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(12)</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Dual agency</w:t>
      </w:r>
      <w:r w:rsidRPr="00B867E8">
        <w:rPr>
          <w:rFonts w:cs="Times New Roman"/>
          <w:u w:color="000000" w:themeColor="text1"/>
        </w:rPr>
        <w:t>’</w:t>
      </w:r>
      <w:r w:rsidRPr="00BD6EA3">
        <w:rPr>
          <w:rFonts w:cs="Times New Roman"/>
          <w:u w:color="000000" w:themeColor="text1"/>
        </w:rPr>
        <w:t xml:space="preserve"> means a form of agency in which a real estate brokerage firm with two clients in the same transaction gives limited agency services.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(13)</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Email</w:t>
      </w:r>
      <w:r w:rsidRPr="00B867E8">
        <w:rPr>
          <w:rFonts w:cs="Times New Roman"/>
          <w:u w:color="000000" w:themeColor="text1"/>
        </w:rPr>
        <w:t>’</w:t>
      </w:r>
      <w:r w:rsidRPr="00BD6EA3">
        <w:rPr>
          <w:rFonts w:cs="Times New Roman"/>
          <w:u w:color="000000" w:themeColor="text1"/>
        </w:rPr>
        <w:t xml:space="preserve"> means a system for sending and receiving a message electronically over a computer network and a message sent or received by the system.</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(14)</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Licensee</w:t>
      </w:r>
      <w:r w:rsidRPr="00B867E8">
        <w:rPr>
          <w:rFonts w:cs="Times New Roman"/>
          <w:u w:color="000000" w:themeColor="text1"/>
        </w:rPr>
        <w:t>’</w:t>
      </w:r>
      <w:r w:rsidRPr="00BD6EA3">
        <w:rPr>
          <w:rFonts w:cs="Times New Roman"/>
          <w:u w:color="000000" w:themeColor="text1"/>
        </w:rPr>
        <w:t xml:space="preserve"> means an individual currently licensed under this chapter.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(15)</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Limited function referral office</w:t>
      </w:r>
      <w:r w:rsidRPr="00B867E8">
        <w:rPr>
          <w:rFonts w:cs="Times New Roman"/>
          <w:u w:color="000000" w:themeColor="text1"/>
        </w:rPr>
        <w:t>’</w:t>
      </w:r>
      <w:r w:rsidRPr="00BD6EA3">
        <w:rPr>
          <w:rFonts w:cs="Times New Roman"/>
          <w:u w:color="000000" w:themeColor="text1"/>
        </w:rPr>
        <w:t xml:space="preserve"> means a brokerage where the office policy allows only the placement of referrals through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(16)</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Material adverse fact</w:t>
      </w:r>
      <w:r w:rsidRPr="00B867E8">
        <w:rPr>
          <w:rFonts w:cs="Times New Roman"/>
          <w:u w:color="000000" w:themeColor="text1"/>
        </w:rPr>
        <w:t>’</w:t>
      </w:r>
      <w:r w:rsidRPr="00BD6EA3">
        <w:rPr>
          <w:rFonts w:cs="Times New Roman"/>
          <w:u w:color="000000" w:themeColor="text1"/>
        </w:rPr>
        <w:t xml:space="preserve"> means: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a condition or occurrence that is generally recognized as: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significantly and adversely affecting the value of the real estate;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w:t>
      </w:r>
      <w:r w:rsidRPr="00BD6EA3">
        <w:rPr>
          <w:rFonts w:cs="Times New Roman"/>
          <w:u w:color="000000" w:themeColor="text1"/>
        </w:rPr>
        <w:tab/>
        <w:t>significantly reducing the structural integrity of improvements to real estate;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(iii)</w:t>
      </w:r>
      <w:r w:rsidRPr="00BD6EA3">
        <w:rPr>
          <w:rFonts w:cs="Times New Roman"/>
          <w:u w:color="000000" w:themeColor="text1"/>
        </w:rPr>
        <w:tab/>
        <w:t>presenting a significant health risk to occupants of the real estate;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information that indicates that a party to a transaction is not able to or does not intend to meet an obligation under a contract or agreement made concerning the transaction.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(17)</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Ministerial act</w:t>
      </w:r>
      <w:r w:rsidRPr="00B867E8">
        <w:rPr>
          <w:rFonts w:cs="Times New Roman"/>
          <w:u w:color="000000" w:themeColor="text1"/>
        </w:rPr>
        <w:t>’</w:t>
      </w:r>
      <w:r w:rsidRPr="00BD6EA3">
        <w:rPr>
          <w:rFonts w:cs="Times New Roman"/>
          <w:u w:color="000000" w:themeColor="text1"/>
        </w:rPr>
        <w:t xml:space="preserve"> means an act performed by a licensee not involving an exercise of discretion or judgment of a licensee on behalf of a person who is not a client and that assists the nonclient to consummate a real estate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(18)</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Office</w:t>
      </w:r>
      <w:r w:rsidRPr="00B867E8">
        <w:rPr>
          <w:rFonts w:cs="Times New Roman"/>
          <w:u w:color="000000" w:themeColor="text1"/>
        </w:rPr>
        <w:t>’</w:t>
      </w:r>
      <w:r w:rsidRPr="00BD6EA3">
        <w:rPr>
          <w:rFonts w:cs="Times New Roman"/>
          <w:u w:color="000000" w:themeColor="text1"/>
        </w:rPr>
        <w:t xml:space="preserve"> means the office location where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is licensed to conduct real estate business.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(19)</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Personal trust account</w:t>
      </w:r>
      <w:r w:rsidRPr="00B867E8">
        <w:rPr>
          <w:rFonts w:cs="Times New Roman"/>
          <w:u w:color="000000" w:themeColor="text1"/>
        </w:rPr>
        <w:t>’</w:t>
      </w:r>
      <w:r w:rsidRPr="00BD6EA3">
        <w:rPr>
          <w:rFonts w:cs="Times New Roman"/>
          <w:u w:color="000000" w:themeColor="text1"/>
        </w:rPr>
        <w:t xml:space="preserve"> means an escrow account or demand deposit bank account properly designated and titled to include the words </w:t>
      </w:r>
      <w:r w:rsidRPr="00B867E8">
        <w:rPr>
          <w:rFonts w:cs="Times New Roman"/>
          <w:u w:color="000000" w:themeColor="text1"/>
        </w:rPr>
        <w:t>‘</w:t>
      </w:r>
      <w:r w:rsidRPr="00BD6EA3">
        <w:rPr>
          <w:rFonts w:cs="Times New Roman"/>
          <w:u w:color="000000" w:themeColor="text1"/>
        </w:rPr>
        <w:t>trust</w:t>
      </w:r>
      <w:r w:rsidRPr="00B867E8">
        <w:rPr>
          <w:rFonts w:cs="Times New Roman"/>
          <w:u w:color="000000" w:themeColor="text1"/>
        </w:rPr>
        <w:t>’</w:t>
      </w:r>
      <w:r w:rsidRPr="00BD6EA3">
        <w:rPr>
          <w:rFonts w:cs="Times New Roman"/>
          <w:u w:color="000000" w:themeColor="text1"/>
        </w:rPr>
        <w:t xml:space="preserve"> or </w:t>
      </w:r>
      <w:r w:rsidRPr="00B867E8">
        <w:rPr>
          <w:rFonts w:cs="Times New Roman"/>
          <w:u w:color="000000" w:themeColor="text1"/>
        </w:rPr>
        <w:t>‘</w:t>
      </w:r>
      <w:r w:rsidRPr="00BD6EA3">
        <w:rPr>
          <w:rFonts w:cs="Times New Roman"/>
          <w:u w:color="000000" w:themeColor="text1"/>
        </w:rPr>
        <w:t>escrow</w:t>
      </w:r>
      <w:r w:rsidRPr="00B867E8">
        <w:rPr>
          <w:rFonts w:cs="Times New Roman"/>
          <w:u w:color="000000" w:themeColor="text1"/>
        </w:rPr>
        <w:t>’</w:t>
      </w:r>
      <w:r w:rsidRPr="00BD6EA3">
        <w:rPr>
          <w:rFonts w:cs="Times New Roman"/>
          <w:u w:color="000000" w:themeColor="text1"/>
        </w:rPr>
        <w:t xml:space="preserve"> that is established and maintained by a licensee to safeguard funds belonging to parties to a real estate transaction when the transaction involves the licensee</w:t>
      </w:r>
      <w:r w:rsidRPr="00B867E8">
        <w:rPr>
          <w:rFonts w:cs="Times New Roman"/>
          <w:u w:color="000000" w:themeColor="text1"/>
        </w:rPr>
        <w:t>’</w:t>
      </w:r>
      <w:r w:rsidRPr="00BD6EA3">
        <w:rPr>
          <w:rFonts w:cs="Times New Roman"/>
          <w:u w:color="000000" w:themeColor="text1"/>
        </w:rPr>
        <w:t>s personal real estate and the real estate is not managed or listed through a real estate brokerage firm.</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(20)</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Property manager</w:t>
      </w:r>
      <w:r w:rsidRPr="00B867E8">
        <w:rPr>
          <w:rFonts w:cs="Times New Roman"/>
          <w:u w:color="000000" w:themeColor="text1"/>
        </w:rPr>
        <w:t>’</w:t>
      </w:r>
      <w:r w:rsidRPr="00BD6EA3">
        <w:rPr>
          <w:rFonts w:cs="Times New Roman"/>
          <w:u w:color="000000" w:themeColor="text1"/>
        </w:rPr>
        <w:t xml:space="preserve"> means an associated licensee who meets educational requirements and passes the examination for a property manager license, and who will for a fee, salary, commission, other valuable consideration or with the intent or expectation of receiving compensation: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negotiates or attempts to negotiate the rental or leasing of real estate or improvements to the real estate;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lists or offers to list and provide a service in connection with the leasing or rental of real estate or improvements to the real estate;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 xml:space="preserve">advertises or otherwise represents to the public as being engaged in an activity in subitems (a) and (b).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(21)</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r w:rsidRPr="00B867E8">
        <w:rPr>
          <w:rFonts w:cs="Times New Roman"/>
          <w:u w:color="000000" w:themeColor="text1"/>
        </w:rPr>
        <w:t>’</w:t>
      </w:r>
      <w:r w:rsidRPr="00BD6EA3">
        <w:rPr>
          <w:rFonts w:cs="Times New Roman"/>
          <w:u w:color="000000" w:themeColor="text1"/>
        </w:rPr>
        <w:t xml:space="preserve"> means a property manager who is designated as having the responsibility over the actions of associated licensees and also the responsibility and control over and liability for real estate trust accounts.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(22)</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Real estate</w:t>
      </w:r>
      <w:r w:rsidRPr="00B867E8">
        <w:rPr>
          <w:rFonts w:cs="Times New Roman"/>
          <w:u w:color="000000" w:themeColor="text1"/>
        </w:rPr>
        <w:t>’</w:t>
      </w:r>
      <w:r w:rsidRPr="00BD6EA3">
        <w:rPr>
          <w:rFonts w:cs="Times New Roman"/>
          <w:u w:color="000000" w:themeColor="text1"/>
        </w:rPr>
        <w:t xml:space="preserve"> means land, buildings, and other appurtenances, including all interests in land, whether corporeal, incorporeal, freehold, or nonfreehold, whether the real estate is within or outside of the boundaries of this State.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(23)</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Real estate brokerage</w:t>
      </w:r>
      <w:r w:rsidRPr="00B867E8">
        <w:rPr>
          <w:rFonts w:cs="Times New Roman"/>
          <w:u w:color="000000" w:themeColor="text1"/>
        </w:rPr>
        <w:t>’</w:t>
      </w:r>
      <w:r w:rsidRPr="00BD6EA3">
        <w:rPr>
          <w:rFonts w:cs="Times New Roman"/>
          <w:u w:color="000000" w:themeColor="text1"/>
        </w:rPr>
        <w:t xml:space="preserve"> means the aspect of the real estate business that involves activities relative to property management or a real estate sale, exchange, purchase, lease.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(24)</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Real estate brokerage firm</w:t>
      </w:r>
      <w:r w:rsidRPr="00B867E8">
        <w:rPr>
          <w:rFonts w:cs="Times New Roman"/>
          <w:u w:color="000000" w:themeColor="text1"/>
        </w:rPr>
        <w:t>’</w:t>
      </w:r>
      <w:r w:rsidRPr="00BD6EA3">
        <w:rPr>
          <w:rFonts w:cs="Times New Roman"/>
          <w:u w:color="000000" w:themeColor="text1"/>
        </w:rPr>
        <w:t xml:space="preserve"> means a real estate company engaged in the business of real estate brokerage.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(25)</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Real estate transaction</w:t>
      </w:r>
      <w:r w:rsidRPr="00B867E8">
        <w:rPr>
          <w:rFonts w:cs="Times New Roman"/>
          <w:u w:color="000000" w:themeColor="text1"/>
        </w:rPr>
        <w:t>’</w:t>
      </w:r>
      <w:r w:rsidRPr="00BD6EA3">
        <w:rPr>
          <w:rFonts w:cs="Times New Roman"/>
          <w:u w:color="000000" w:themeColor="text1"/>
        </w:rPr>
        <w:t xml:space="preserve"> means an activity involving the sale, purchase, exchange, or lease of real estate.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(26)</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Salesperson</w:t>
      </w:r>
      <w:r w:rsidRPr="00B867E8">
        <w:rPr>
          <w:rFonts w:cs="Times New Roman"/>
          <w:u w:color="000000" w:themeColor="text1"/>
        </w:rPr>
        <w:t>’</w:t>
      </w:r>
      <w:r w:rsidRPr="00BD6EA3">
        <w:rPr>
          <w:rFonts w:cs="Times New Roman"/>
          <w:u w:color="000000" w:themeColor="text1"/>
        </w:rPr>
        <w:t xml:space="preserve"> means an associated licensee who:</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meets experience and education requirements;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passes an examination for a salesperson license;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 xml:space="preserve">engages in or participates in an activity enumerated in item (3) for a fee, salary, commission, or other valuable consideration, or with the intent or expectation of receiving compensation.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(27)</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Seller agency</w:t>
      </w:r>
      <w:r w:rsidRPr="00B867E8">
        <w:rPr>
          <w:rFonts w:cs="Times New Roman"/>
          <w:u w:color="000000" w:themeColor="text1"/>
        </w:rPr>
        <w:t>’</w:t>
      </w:r>
      <w:r w:rsidRPr="00BD6EA3">
        <w:rPr>
          <w:rFonts w:cs="Times New Roman"/>
          <w:u w:color="000000" w:themeColor="text1"/>
        </w:rPr>
        <w:t xml:space="preserve"> means a form of agency in which a real estate brokerage firm represents the seller in an agency capacity as defined in this chapter.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(28)</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Subagent</w:t>
      </w:r>
      <w:r w:rsidRPr="00B867E8">
        <w:rPr>
          <w:rFonts w:cs="Times New Roman"/>
          <w:u w:color="000000" w:themeColor="text1"/>
        </w:rPr>
        <w:t>’</w:t>
      </w:r>
      <w:r w:rsidRPr="00BD6EA3">
        <w:rPr>
          <w:rFonts w:cs="Times New Roman"/>
          <w:u w:color="000000" w:themeColor="text1"/>
        </w:rPr>
        <w:t xml:space="preserve"> means an agent of an agent.  An </w:t>
      </w:r>
      <w:r w:rsidRPr="00B867E8">
        <w:rPr>
          <w:rFonts w:cs="Times New Roman"/>
          <w:u w:color="000000" w:themeColor="text1"/>
        </w:rPr>
        <w:t>‘</w:t>
      </w:r>
      <w:r w:rsidRPr="00BD6EA3">
        <w:rPr>
          <w:rFonts w:cs="Times New Roman"/>
          <w:u w:color="000000" w:themeColor="text1"/>
        </w:rPr>
        <w:t>associated licensee</w:t>
      </w:r>
      <w:r w:rsidRPr="00B867E8">
        <w:rPr>
          <w:rFonts w:cs="Times New Roman"/>
          <w:u w:color="000000" w:themeColor="text1"/>
        </w:rPr>
        <w:t>’</w:t>
      </w:r>
      <w:r w:rsidRPr="00BD6EA3">
        <w:rPr>
          <w:rFonts w:cs="Times New Roman"/>
          <w:u w:color="000000" w:themeColor="text1"/>
        </w:rPr>
        <w:t xml:space="preserve"> is a subagent of the real estate brokerage firm if the firm is an agent of a buyer, seller, landlord, or tenant.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(29)</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Substantive contact</w:t>
      </w:r>
      <w:r w:rsidRPr="00B867E8">
        <w:rPr>
          <w:rFonts w:cs="Times New Roman"/>
          <w:u w:color="000000" w:themeColor="text1"/>
        </w:rPr>
        <w:t>’</w:t>
      </w:r>
      <w:r w:rsidRPr="00BD6EA3">
        <w:rPr>
          <w:rFonts w:cs="Times New Roman"/>
          <w:u w:color="000000" w:themeColor="text1"/>
        </w:rPr>
        <w:t xml:space="preserve"> means contact in which a discussion or dialogue between the consumer and the associated licensee moves from casual introductory talk to a meaningful conversation regarding the selling or buying motives or objectives of the seller or buyer, financial qualifications, and other confidential information that if disclosed could harm the consumer</w:t>
      </w:r>
      <w:r w:rsidRPr="00B867E8">
        <w:rPr>
          <w:rFonts w:cs="Times New Roman"/>
          <w:u w:color="000000" w:themeColor="text1"/>
        </w:rPr>
        <w:t>’</w:t>
      </w:r>
      <w:r w:rsidRPr="00BD6EA3">
        <w:rPr>
          <w:rFonts w:cs="Times New Roman"/>
          <w:u w:color="000000" w:themeColor="text1"/>
        </w:rPr>
        <w:t>s bargaining position.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rPr>
        <w:tab/>
      </w:r>
      <w:r w:rsidRPr="00BD6EA3">
        <w:rPr>
          <w:rFonts w:cs="Times New Roman"/>
          <w:u w:color="000000" w:themeColor="text1"/>
        </w:rPr>
        <w:t>(30)</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Team</w:t>
      </w:r>
      <w:r w:rsidRPr="00B867E8">
        <w:rPr>
          <w:rFonts w:cs="Times New Roman"/>
          <w:u w:color="000000" w:themeColor="text1"/>
        </w:rPr>
        <w:t>’</w:t>
      </w:r>
      <w:r w:rsidRPr="00BD6EA3">
        <w:rPr>
          <w:rFonts w:cs="Times New Roman"/>
          <w:u w:color="000000" w:themeColor="text1"/>
        </w:rPr>
        <w:t xml:space="preserve"> means two or more associated licensees working together as a single unit within an office established with the commission and supervised by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(31)</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Trust account</w:t>
      </w:r>
      <w:r w:rsidRPr="00B867E8">
        <w:rPr>
          <w:rFonts w:cs="Times New Roman"/>
          <w:u w:color="000000" w:themeColor="text1"/>
        </w:rPr>
        <w:t>’</w:t>
      </w:r>
      <w:r w:rsidRPr="00BD6EA3">
        <w:rPr>
          <w:rFonts w:cs="Times New Roman"/>
          <w:u w:color="000000" w:themeColor="text1"/>
        </w:rPr>
        <w:t xml:space="preserve"> means an escrow account or properly designated demand deposit bank account that is: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properly designated and title</w:t>
      </w:r>
      <w:r>
        <w:rPr>
          <w:rFonts w:cs="Times New Roman"/>
          <w:u w:color="000000" w:themeColor="text1"/>
        </w:rPr>
        <w:t>d</w:t>
      </w:r>
      <w:r w:rsidRPr="00BD6EA3">
        <w:rPr>
          <w:rFonts w:cs="Times New Roman"/>
          <w:u w:color="000000" w:themeColor="text1"/>
        </w:rPr>
        <w:t xml:space="preserve"> to includes the word </w:t>
      </w:r>
      <w:r w:rsidRPr="00B867E8">
        <w:rPr>
          <w:rFonts w:cs="Times New Roman"/>
          <w:u w:color="000000" w:themeColor="text1"/>
        </w:rPr>
        <w:t>‘</w:t>
      </w:r>
      <w:r w:rsidRPr="00BD6EA3">
        <w:rPr>
          <w:rFonts w:cs="Times New Roman"/>
          <w:u w:color="000000" w:themeColor="text1"/>
        </w:rPr>
        <w:t>trust</w:t>
      </w:r>
      <w:r w:rsidRPr="00B867E8">
        <w:rPr>
          <w:rFonts w:cs="Times New Roman"/>
          <w:u w:color="000000" w:themeColor="text1"/>
        </w:rPr>
        <w:t>’</w:t>
      </w:r>
      <w:r w:rsidRPr="00BD6EA3">
        <w:rPr>
          <w:rFonts w:cs="Times New Roman"/>
          <w:u w:color="000000" w:themeColor="text1"/>
        </w:rPr>
        <w:t xml:space="preserve"> or </w:t>
      </w:r>
      <w:r w:rsidRPr="00B867E8">
        <w:rPr>
          <w:rFonts w:cs="Times New Roman"/>
          <w:u w:color="000000" w:themeColor="text1"/>
        </w:rPr>
        <w:t>‘</w:t>
      </w:r>
      <w:r w:rsidRPr="00BD6EA3">
        <w:rPr>
          <w:rFonts w:cs="Times New Roman"/>
          <w:u w:color="000000" w:themeColor="text1"/>
        </w:rPr>
        <w:t>escrow</w:t>
      </w:r>
      <w:r w:rsidRPr="00B867E8">
        <w:rPr>
          <w:rFonts w:cs="Times New Roman"/>
          <w:u w:color="000000" w:themeColor="text1"/>
        </w:rPr>
        <w:t>’</w:t>
      </w:r>
      <w:r w:rsidRPr="00BD6EA3">
        <w:rPr>
          <w:rFonts w:cs="Times New Roman"/>
          <w:u w:color="000000" w:themeColor="text1"/>
        </w:rPr>
        <w:t>;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established and maintained by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to safeguard funds belonging to parties to a real estate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(32)</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Trust funds</w:t>
      </w:r>
      <w:r w:rsidRPr="00B867E8">
        <w:rPr>
          <w:rFonts w:cs="Times New Roman"/>
          <w:u w:color="000000" w:themeColor="text1"/>
        </w:rPr>
        <w:t>’</w:t>
      </w:r>
      <w:r w:rsidRPr="00BD6EA3">
        <w:rPr>
          <w:rFonts w:cs="Times New Roman"/>
          <w:u w:color="000000" w:themeColor="text1"/>
        </w:rPr>
        <w:t xml:space="preserve"> means funds received on behalf of another person by a licensee in the course of performing a real estate activity.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(33)</w:t>
      </w:r>
      <w:r w:rsidRPr="00BD6EA3">
        <w:rPr>
          <w:rFonts w:cs="Times New Roman"/>
          <w:u w:color="000000" w:themeColor="text1"/>
        </w:rPr>
        <w:tab/>
      </w:r>
      <w:r w:rsidRPr="00B867E8">
        <w:rPr>
          <w:rFonts w:cs="Times New Roman"/>
          <w:u w:color="000000" w:themeColor="text1"/>
        </w:rPr>
        <w:t>‘</w:t>
      </w:r>
      <w:r w:rsidRPr="00BD6EA3">
        <w:rPr>
          <w:rFonts w:cs="Times New Roman"/>
          <w:u w:color="000000" w:themeColor="text1"/>
        </w:rPr>
        <w:t>Transaction broker</w:t>
      </w:r>
      <w:r w:rsidRPr="00B867E8">
        <w:rPr>
          <w:rFonts w:cs="Times New Roman"/>
          <w:u w:color="000000" w:themeColor="text1"/>
        </w:rPr>
        <w:t>’</w:t>
      </w:r>
      <w:r w:rsidRPr="00BD6EA3">
        <w:rPr>
          <w:rFonts w:cs="Times New Roman"/>
          <w:u w:color="000000" w:themeColor="text1"/>
        </w:rPr>
        <w:t xml:space="preserve">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40.</w:t>
      </w:r>
      <w:r w:rsidRPr="00BD6EA3">
        <w:rPr>
          <w:rFonts w:cs="Times New Roman"/>
          <w:u w:color="000000" w:themeColor="text1"/>
        </w:rPr>
        <w:tab/>
        <w:t>(A)</w:t>
      </w:r>
      <w:r w:rsidRPr="00BD6EA3">
        <w:rPr>
          <w:rFonts w:cs="Times New Roman"/>
          <w:u w:color="000000" w:themeColor="text1"/>
        </w:rPr>
        <w:tab/>
        <w:t xml:space="preserve">The South Carolina Real Estate Commission consists of ten members elected or appointed as follows: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seven members who are professionally engaged in the active practice of real estate, one elected from each congressional district by a majority of house members and senators representing the house and senate districts located within each congressional district;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two members representing the public who are not professionally engaged in the practice of real estate, each appointed by the Governor with the advice and consent of the Senate;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the elected and appointed members shall elect from the State at large one additional member who must be in the active practice of real estate.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A commission member serves a term of four years and until his successor is elected or appointed and qualifies.  A vacancy on the commission must be filled in the manner of the original election or appointment for the remainder of the unexpired term.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Before discharging of the duties of his office, a member</w:t>
      </w:r>
      <w:r w:rsidRPr="00B867E8">
        <w:rPr>
          <w:rFonts w:cs="Times New Roman"/>
          <w:u w:color="000000" w:themeColor="text1"/>
        </w:rPr>
        <w:t>’</w:t>
      </w:r>
      <w:r w:rsidRPr="00BD6EA3">
        <w:rPr>
          <w:rFonts w:cs="Times New Roman"/>
          <w:u w:color="000000" w:themeColor="text1"/>
        </w:rPr>
        <w:t xml:space="preserve">s election or appointment must be certified by the Secretary of State, and the member shall, in writing, take an oath to perform the duties of the office as a member of the commission and to uphold the constitutions of this State and the United States.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 xml:space="preserve">The term of a member commences on the date on which his election or appointment is certified by the Secretary of State.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w:t>
      </w:r>
      <w:r w:rsidRPr="00BD6EA3">
        <w:rPr>
          <w:rFonts w:cs="Times New Roman"/>
          <w:u w:color="000000" w:themeColor="text1"/>
        </w:rPr>
        <w:tab/>
        <w:t>A member may be removed from office in accordance with Section 1</w:t>
      </w:r>
      <w:r>
        <w:rPr>
          <w:rFonts w:cs="Times New Roman"/>
          <w:u w:color="000000" w:themeColor="text1"/>
        </w:rPr>
        <w:noBreakHyphen/>
      </w:r>
      <w:r w:rsidRPr="00BD6EA3">
        <w:rPr>
          <w:rFonts w:cs="Times New Roman"/>
          <w:u w:color="000000" w:themeColor="text1"/>
        </w:rPr>
        <w:t>3</w:t>
      </w:r>
      <w:r>
        <w:rPr>
          <w:rFonts w:cs="Times New Roman"/>
          <w:u w:color="000000" w:themeColor="text1"/>
        </w:rPr>
        <w:noBreakHyphen/>
      </w:r>
      <w:r w:rsidRPr="00BD6EA3">
        <w:rPr>
          <w:rFonts w:cs="Times New Roman"/>
          <w:u w:color="000000" w:themeColor="text1"/>
        </w:rPr>
        <w:t xml:space="preserve">240.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50.</w:t>
      </w:r>
      <w:r w:rsidRPr="00BD6EA3">
        <w:rPr>
          <w:rFonts w:cs="Times New Roman"/>
          <w:u w:color="000000" w:themeColor="text1"/>
        </w:rPr>
        <w:tab/>
        <w:t xml:space="preserve">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60.</w:t>
      </w:r>
      <w:r w:rsidRPr="00BD6EA3">
        <w:rPr>
          <w:rFonts w:cs="Times New Roman"/>
          <w:u w:color="000000" w:themeColor="text1"/>
        </w:rPr>
        <w:tab/>
        <w:t>(A)</w:t>
      </w:r>
      <w:r w:rsidRPr="00BD6EA3">
        <w:rPr>
          <w:rFonts w:cs="Times New Roman"/>
          <w:u w:color="000000" w:themeColor="text1"/>
        </w:rPr>
        <w:tab/>
        <w:t>The commission shall administer and enforce this chapter and regulations promulgated under this chapter. In addition to powers contained in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 xml:space="preserve">70, the powers and duties include, but are not limited to: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determining the standards for the qualifications and eligibility of applicants for licensure, the qualifications of education providers and instructors, and the conditions for license renewal;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conducting disciplinary hearings on alleged violations of this chapter and regulations promulgated under this chapter and deciding disciplinary actions as provided in this chapter for those found to be in violation;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recommending changes in legislation and promulgating regulations governing the real estate industry relative to the protection, safety, and welfare of the public;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establishing a fee schedule.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The commission may not be involved in a resolution of disputes between licensees over the payment or division of a commission or fee.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The commission staff shall conduct periodic inspections of the offices of licensees to assist with and ensure compliance with this chapter.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65.</w:t>
      </w:r>
      <w:r w:rsidRPr="00BD6EA3">
        <w:rPr>
          <w:rFonts w:cs="Times New Roman"/>
          <w:u w:color="000000" w:themeColor="text1"/>
        </w:rPr>
        <w:tab/>
        <w:t>The commission shall submit an annual report in accordance with established guidelines to the department and the Chairs of the Senate Labor, Commerce and Industry Committee and House Labor, Commerce and Industry Committee.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70.</w:t>
      </w:r>
      <w:r w:rsidRPr="00BD6EA3">
        <w:rPr>
          <w:rFonts w:cs="Times New Roman"/>
          <w:u w:color="000000" w:themeColor="text1"/>
        </w:rPr>
        <w:tab/>
        <w:t>(A)</w:t>
      </w:r>
      <w:r w:rsidRPr="00BD6EA3">
        <w:rPr>
          <w:rFonts w:cs="Times New Roman"/>
          <w:u w:color="000000" w:themeColor="text1"/>
        </w:rPr>
        <w:tab/>
        <w:t>Fees relevant to the licensure and regulation of real estate brokers, salespersons, and property managers must be established in accordance with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 xml:space="preserve">50(D) and promulgated by regulation prior to implementation.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Application and license fees must be paid to the commission in advance and must accompany an examination application or a license application.  An application fee is nonrefundable.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(C)(1)</w:t>
      </w:r>
      <w:r w:rsidRPr="00BD6EA3">
        <w:rPr>
          <w:rFonts w:cs="Times New Roman"/>
          <w:u w:color="000000" w:themeColor="text1"/>
        </w:rPr>
        <w:tab/>
        <w:t xml:space="preserve">The department may allocate up to ten dollars of each license renewal fee to the South Carolina Real Estate Commission Education and Research Fund which is established as a separate and distinct account within the Office of the State Treasurer.  The funds collected must be deposited in this account and used exclusively for the: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advancement of education and research for the benefit of those licensed under this chapter and for the improvement and increased efficiency of the real estate industry in this State;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analysis and evaluation of factors which affect the real estate industry in this State;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 xml:space="preserve">dissemination of the results of the research.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The commission annually by August first shall submit a report on how the funds were expended for the preceding fiscal year to the Chairs of the Senate Labor, Commerce and Industry Committee and House Labor, Commerce and Industry Committee.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80.</w:t>
      </w:r>
      <w:r w:rsidRPr="00BD6EA3">
        <w:rPr>
          <w:rFonts w:cs="Times New Roman"/>
          <w:u w:color="000000" w:themeColor="text1"/>
        </w:rPr>
        <w:tab/>
        <w:t xml:space="preserve">Reserved.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90.</w:t>
      </w:r>
      <w:r w:rsidRPr="00BD6EA3">
        <w:rPr>
          <w:rFonts w:cs="Times New Roman"/>
          <w:u w:color="000000" w:themeColor="text1"/>
        </w:rPr>
        <w:tab/>
        <w:t xml:space="preserve">An application for examination or licensure must be made in writing on a form prescribed by the commission and must be accompanied by all applicable fees.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100.</w:t>
      </w:r>
      <w:r w:rsidRPr="00BD6EA3">
        <w:rPr>
          <w:rFonts w:cs="Times New Roman"/>
          <w:u w:color="000000" w:themeColor="text1"/>
        </w:rPr>
        <w:tab/>
        <w:t>Reserved</w:t>
      </w:r>
      <w:r>
        <w:rPr>
          <w:rFonts w:cs="Times New Roman"/>
          <w:u w:color="000000" w:themeColor="text1"/>
        </w:rPr>
        <w:t>.</w:t>
      </w:r>
      <w:r w:rsidRPr="00BD6EA3">
        <w:rPr>
          <w:rFonts w:cs="Times New Roman"/>
          <w:u w:color="000000" w:themeColor="text1"/>
        </w:rPr>
        <w:t xml:space="preserv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110.</w:t>
      </w:r>
      <w:r w:rsidRPr="00BD6EA3">
        <w:rPr>
          <w:rFonts w:cs="Times New Roman"/>
          <w:u w:color="000000" w:themeColor="text1"/>
        </w:rPr>
        <w:tab/>
        <w:t>(A)</w:t>
      </w:r>
      <w:r w:rsidRPr="00BD6EA3">
        <w:rPr>
          <w:rFonts w:cs="Times New Roman"/>
          <w:u w:color="000000" w:themeColor="text1"/>
        </w:rPr>
        <w:tab/>
        <w:t>The commission shall issue licenses in the classifications of broker,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salesperson, to individuals who qualify under and comply with the requirements of this chapter; provided the commission may deny a license to an applicant it finds to have engaged in misconduct as provided in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 xml:space="preserve">710 or otherwise.  No individual may be licensed in more than one classification at the same time. The license must be in the form and size as the commission prescribes and is not transferable.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A licensee may place a license on inactive status by informing the commission in writing.  To maintain an inactive license status, the license must be renewed in the same manner as provided for active license 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A license only may be renewed in accordance with procedures established by the commission pursuant to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 xml:space="preserve">50(D).  A licensee is responsible for renewing his license whether or not he receives notice.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A license that is not renewed before its expiration date lapses.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w:t>
      </w:r>
      <w:r w:rsidRPr="00BD6EA3">
        <w:rPr>
          <w:rFonts w:cs="Times New Roman"/>
          <w:u w:color="000000" w:themeColor="text1"/>
        </w:rPr>
        <w:tab/>
        <w:t xml:space="preserve">A license that has lapsed and is not reinstated by the last day of the sixth month following expiration is canceled.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115.</w:t>
      </w:r>
      <w:r w:rsidRPr="00BD6EA3">
        <w:rPr>
          <w:rFonts w:cs="Times New Roman"/>
          <w:u w:color="000000" w:themeColor="text1"/>
        </w:rPr>
        <w:tab/>
        <w:t>In addition to other requirements established by law and for the purpose of determining an applicant</w:t>
      </w:r>
      <w:r w:rsidRPr="00B867E8">
        <w:rPr>
          <w:rFonts w:cs="Times New Roman"/>
          <w:u w:color="000000" w:themeColor="text1"/>
        </w:rPr>
        <w:t>’</w:t>
      </w:r>
      <w:r w:rsidRPr="00BD6EA3">
        <w:rPr>
          <w:rFonts w:cs="Times New Roman"/>
          <w:u w:color="000000" w:themeColor="text1"/>
        </w:rPr>
        <w:t>s eligibility for licensure as a sales</w:t>
      </w:r>
      <w:r>
        <w:rPr>
          <w:rFonts w:cs="Times New Roman"/>
          <w:u w:color="000000" w:themeColor="text1"/>
        </w:rPr>
        <w:t>person</w:t>
      </w:r>
      <w:r w:rsidRPr="00BD6EA3">
        <w:rPr>
          <w:rFonts w:cs="Times New Roman"/>
          <w:u w:color="000000" w:themeColor="text1"/>
        </w:rPr>
        <w:t>, broker,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property manager, and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the commission shall require initial applicants to submit to a state criminal records check, by a source approved by the commission, and a national criminal records check.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120.</w:t>
      </w:r>
      <w:r w:rsidRPr="00BD6EA3">
        <w:rPr>
          <w:rFonts w:cs="Times New Roman"/>
          <w:u w:color="000000" w:themeColor="text1"/>
        </w:rPr>
        <w:tab/>
        <w:t>(A)</w:t>
      </w:r>
      <w:r w:rsidRPr="00BD6EA3">
        <w:rPr>
          <w:rFonts w:cs="Times New Roman"/>
          <w:u w:color="000000" w:themeColor="text1"/>
        </w:rPr>
        <w:tab/>
        <w:t xml:space="preserve">The commission may recognize nonresident real estate licenses on active status from other jurisdictions only if the other jurisdiction recognizes South Carolina real estate licenses on active status. An applicant from another jurisdiction successfully shall complete the state portion of the applicable examination before license recognition will be acknowledged.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(C)(1)</w:t>
      </w:r>
      <w:r w:rsidRPr="00BD6EA3">
        <w:rPr>
          <w:rFonts w:cs="Times New Roman"/>
          <w:u w:color="000000" w:themeColor="text1"/>
        </w:rPr>
        <w:tab/>
        <w:t xml:space="preserve">A resident licensee who becomes a nonresident must notify the commission in writing, within thirty days, of the change in residency and comply with nonresident requirements or place his license on inactive status to avoid cancellation of the license.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A nonresident licensee who becomes a resident of South Carolina must notify the commission in writing, within thirty days, of the change in residency and comply with the requirements of this chapter or place his license on inactive status to avoid cancellation of the license.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Failure to timely notify the commission of a change in residency and compliance to comply with the requirements of this subsection are violations of this chapter subject to penalties provided in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 xml:space="preserve">710.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 xml:space="preserve">A nonresident applicant or licensee must comply with all requirements of commission regulations and of this chapter. The commission may adopt regulations necessary for the regulation of nonresident licensees.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w:t>
      </w:r>
      <w:r w:rsidRPr="00BD6EA3">
        <w:rPr>
          <w:rFonts w:cs="Times New Roman"/>
          <w:u w:color="000000" w:themeColor="text1"/>
        </w:rPr>
        <w:tab/>
        <w:t>A resident licensee may pay a part of his commission as a referral fee on a cooperative basis to a brokerage of another state or jurisdiction if that brokerage</w:t>
      </w:r>
      <w:r w:rsidRPr="00B867E8">
        <w:rPr>
          <w:rFonts w:cs="Times New Roman"/>
          <w:u w:color="000000" w:themeColor="text1"/>
        </w:rPr>
        <w:t>’</w:t>
      </w:r>
      <w:r w:rsidRPr="00BD6EA3">
        <w:rPr>
          <w:rFonts w:cs="Times New Roman"/>
          <w:u w:color="000000" w:themeColor="text1"/>
        </w:rPr>
        <w:t>s license does not conduct, in this State, a real estate brokerage service for which a fee, compensation, or commission is paid.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135.</w:t>
      </w:r>
      <w:r w:rsidRPr="00BD6EA3">
        <w:rPr>
          <w:rFonts w:cs="Times New Roman"/>
          <w:u w:color="000000" w:themeColor="text1"/>
        </w:rPr>
        <w:tab/>
        <w:t>(A)</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shall: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adequately supervise employees or associated licensees to ensure their compliance with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review and approve all forms of listing agreements, agency agreements, offers, sale contracts, purchase contracts, leases, options, contract addenda, or other contractual or disclosure documents routinely used by the real estate brokerage firm;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maintain adequate, reasonable, and regular contact with associated licensees engaged in real estate transactions so as to prevent or curtail practices by a licensee which would violate any provision of this chapter, Chapter 1, Title 40, the Interstate Land Sales Practices Act, or the Vacation Time Sharing Plans Act;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be available to the public during business hours in order to discuss or resolve complaints and disputes that arise during the course of real estate transactions in which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or an associated licensee is involved;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establish and maintain a written office policy in accordance with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t>510</w:t>
      </w:r>
      <w:r w:rsidRPr="00BD6EA3">
        <w:rPr>
          <w:rFonts w:cs="Times New Roman"/>
          <w:u w:color="000000" w:themeColor="text1"/>
        </w:rPr>
        <w:t>(B) and make that policy readily accessible to associated licensees;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ensure that all associated licensees have an active real estate license;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(7)</w:t>
      </w:r>
      <w:r w:rsidRPr="00BD6EA3">
        <w:rPr>
          <w:rFonts w:cs="Times New Roman"/>
          <w:u w:color="000000" w:themeColor="text1"/>
        </w:rPr>
        <w:tab/>
        <w:t>establish and maintain control of and responsibility for an active trust account when in possession of trust funds belonging to others resulting from a real estate transaction;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(8)</w:t>
      </w:r>
      <w:r w:rsidRPr="00BD6EA3">
        <w:rPr>
          <w:rFonts w:cs="Times New Roman"/>
          <w:u w:color="000000" w:themeColor="text1"/>
        </w:rPr>
        <w:tab/>
        <w:t xml:space="preserve">notify the commission by mail within ten days of any change of office name, address, email address, or telephone number.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An associated licensee may not receive compensation from an activity requiring a real estate license from an entity or person other than the one for which the license is issued.  An associated licensee may form a business entity allowing the licensee</w:t>
      </w:r>
      <w:r w:rsidRPr="00B867E8">
        <w:rPr>
          <w:rFonts w:cs="Times New Roman"/>
          <w:u w:color="000000" w:themeColor="text1"/>
        </w:rPr>
        <w:t>’</w:t>
      </w:r>
      <w:r w:rsidRPr="00BD6EA3">
        <w:rPr>
          <w:rFonts w:cs="Times New Roman"/>
          <w:u w:color="000000" w:themeColor="text1"/>
        </w:rPr>
        <w:t>s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to pay fees or commissions to that entity if the principals in that entity hold an active real estate license.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(C)(1)</w:t>
      </w:r>
      <w:r w:rsidRPr="00BD6EA3">
        <w:rPr>
          <w:rFonts w:cs="Times New Roman"/>
          <w:u w:color="000000" w:themeColor="text1"/>
        </w:rPr>
        <w:tab/>
        <w:t>A licensed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shall establish and maintain a specific office location which must be accessible by the public, investigators, and inspectors during reasonable business hours.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may maintain one or more offices at different locations.  Each office must be managed by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who is licensed for that real estate brokerage firm</w:t>
      </w:r>
      <w:r w:rsidRPr="00B867E8">
        <w:rPr>
          <w:rFonts w:cs="Times New Roman"/>
          <w:u w:color="000000" w:themeColor="text1"/>
        </w:rPr>
        <w:t>’</w:t>
      </w:r>
      <w:r w:rsidRPr="00BD6EA3">
        <w:rPr>
          <w:rFonts w:cs="Times New Roman"/>
          <w:u w:color="000000" w:themeColor="text1"/>
        </w:rPr>
        <w:t>s location. The same person may request to be licensed as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of more than one office if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making the request acknowledges in writing that the applicant understands the duties and can fully assume the responsibility to ensure compliance with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A licensee may not conduct real estate business under another name or at an address other than the one for which his license is issued.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In the event of the medical incapacitation of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which precludes him from carrying out the duties of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as required in this chapter, or in the event of the death of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the department may permit an associated licensee to act as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for up to six months.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(D)(1)</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for a minimum of five years maintain and furnish to the commission upon request a written copy, when applicable, of a:</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lease;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contract of sale and any addenda;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 xml:space="preserve">listing contract or buyer agency agreement;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transaction broker agreement;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(e)</w:t>
      </w:r>
      <w:r w:rsidRPr="00BD6EA3">
        <w:rPr>
          <w:rFonts w:cs="Times New Roman"/>
          <w:u w:color="000000" w:themeColor="text1"/>
        </w:rPr>
        <w:tab/>
        <w:t xml:space="preserve">option contract;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(f)</w:t>
      </w:r>
      <w:r w:rsidRPr="00BD6EA3">
        <w:rPr>
          <w:rFonts w:cs="Times New Roman"/>
          <w:u w:color="000000" w:themeColor="text1"/>
        </w:rPr>
        <w:tab/>
        <w:t xml:space="preserve">property management agreement;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(g)</w:t>
      </w:r>
      <w:r w:rsidRPr="00BD6EA3">
        <w:rPr>
          <w:rFonts w:cs="Times New Roman"/>
          <w:u w:color="000000" w:themeColor="text1"/>
        </w:rPr>
        <w:tab/>
        <w:t>residential property disclosure form.</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These records may be maintained electronically as long as a backup copy is stored in a separate, off</w:t>
      </w:r>
      <w:r>
        <w:rPr>
          <w:rFonts w:cs="Times New Roman"/>
          <w:u w:color="000000" w:themeColor="text1"/>
        </w:rPr>
        <w:noBreakHyphen/>
      </w:r>
      <w:r w:rsidRPr="00BD6EA3">
        <w:rPr>
          <w:rFonts w:cs="Times New Roman"/>
          <w:u w:color="000000" w:themeColor="text1"/>
        </w:rPr>
        <w:t>site location including, but not limited to, electronic and Internet, cloud</w:t>
      </w:r>
      <w:r>
        <w:rPr>
          <w:rFonts w:cs="Times New Roman"/>
          <w:u w:color="000000" w:themeColor="text1"/>
        </w:rPr>
        <w:noBreakHyphen/>
      </w:r>
      <w:r w:rsidRPr="00BD6EA3">
        <w:rPr>
          <w:rFonts w:cs="Times New Roman"/>
          <w:u w:color="000000" w:themeColor="text1"/>
        </w:rPr>
        <w:t>based storage systems.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(E)(1)</w:t>
      </w:r>
      <w:r w:rsidRPr="00BD6EA3">
        <w:rPr>
          <w:rFonts w:cs="Times New Roman"/>
          <w:u w:color="000000" w:themeColor="text1"/>
        </w:rPr>
        <w:tab/>
        <w:t>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When advertising or marketing real estate owned, in whole or in part, by another person in any medium, including site signage, a licensee clearly must identify the full name of the real estate brokerage firm with which the licensee is associated.  When advertising on the Internet or in another electronic media, this requirement may be met by including a link from the advertisement to the homepage of the brokerage firm.</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If a real estate brokerage firm operates under a trade or franchise name, the identity of the franchisee or holder of the trade name clearly must be revealed.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(F)(1)</w:t>
      </w:r>
      <w:r w:rsidRPr="00BD6EA3">
        <w:rPr>
          <w:rFonts w:cs="Times New Roman"/>
          <w:u w:color="000000" w:themeColor="text1"/>
        </w:rPr>
        <w:tab/>
        <w:t xml:space="preserve">A licensee clearly shall reveal his license status in a personal transaction involving the purchase, sale, exchange, rental, lease, or auction of real estate at first substantive contact with a consumer and in advertising or marketing in any media. A licensee also shall disclose his licensed status in bold underlined capital letters on the first page of a contract for the purchase, sale, exchange, rental, or lease of real property.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Trust funds received in a licensee</w:t>
      </w:r>
      <w:r w:rsidRPr="00B867E8">
        <w:rPr>
          <w:rFonts w:cs="Times New Roman"/>
          <w:u w:color="000000" w:themeColor="text1"/>
        </w:rPr>
        <w:t>’</w:t>
      </w:r>
      <w:r w:rsidRPr="00BD6EA3">
        <w:rPr>
          <w:rFonts w:cs="Times New Roman"/>
          <w:u w:color="000000" w:themeColor="text1"/>
        </w:rPr>
        <w:t>s personal rental or transaction must be deposited in the licensee</w:t>
      </w:r>
      <w:r w:rsidRPr="00B867E8">
        <w:rPr>
          <w:rFonts w:cs="Times New Roman"/>
          <w:u w:color="000000" w:themeColor="text1"/>
        </w:rPr>
        <w:t>’</w:t>
      </w:r>
      <w:r w:rsidRPr="00BD6EA3">
        <w:rPr>
          <w:rFonts w:cs="Times New Roman"/>
          <w:u w:color="000000" w:themeColor="text1"/>
        </w:rPr>
        <w:t>s personal trust account and may not be deposited in the real estate brokerage firm</w:t>
      </w:r>
      <w:r w:rsidRPr="00B867E8">
        <w:rPr>
          <w:rFonts w:cs="Times New Roman"/>
          <w:u w:color="000000" w:themeColor="text1"/>
        </w:rPr>
        <w:t>’</w:t>
      </w:r>
      <w:r w:rsidRPr="00BD6EA3">
        <w:rPr>
          <w:rFonts w:cs="Times New Roman"/>
          <w:u w:color="000000" w:themeColor="text1"/>
        </w:rPr>
        <w:t>s trust account unless the real property is managed, listed, or owned by the real estate brokerage firm.</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(G)</w:t>
      </w:r>
      <w:r w:rsidRPr="00BD6EA3">
        <w:rPr>
          <w:rFonts w:cs="Times New Roman"/>
          <w:u w:color="000000" w:themeColor="text1"/>
        </w:rPr>
        <w:tab/>
        <w:t xml:space="preserve">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rPr>
        <w:tab/>
        <w:t>(</w:t>
      </w:r>
      <w:r w:rsidRPr="00BD6EA3">
        <w:rPr>
          <w:rFonts w:cs="Times New Roman"/>
          <w:u w:color="000000" w:themeColor="text1"/>
        </w:rPr>
        <w:t>H)</w:t>
      </w:r>
      <w:r>
        <w:rPr>
          <w:rFonts w:cs="Times New Roman"/>
        </w:rPr>
        <w:tab/>
      </w:r>
      <w:r w:rsidRPr="00BD6EA3">
        <w:rPr>
          <w:rFonts w:cs="Times New Roman"/>
          <w:u w:color="000000" w:themeColor="text1"/>
        </w:rPr>
        <w:t xml:space="preserve">With regard to offers to purchase real estate, a licensee shall: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upon receipt, prepare all offers in writing and promptly present them to the seller;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upon obtaining a written acceptance of an offer, promptly deliver true, executed copies to all parties;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ensure that all of the terms and conditions of the transaction are included in the offer to purchase;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ensure that changes or modifications made during negotiation are in writing and initialed and dated by both parties before proceeding with the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(I)(1)</w:t>
      </w:r>
      <w:r w:rsidRPr="00BD6EA3">
        <w:rPr>
          <w:rFonts w:cs="Times New Roman"/>
          <w:u w:color="000000" w:themeColor="text1"/>
        </w:rPr>
        <w:tab/>
        <w:t>A licensee shall properly complete an agency agreement, transaction broker agreement, offer, and counteroffer.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A listing or buyer</w:t>
      </w:r>
      <w:r w:rsidRPr="00B867E8">
        <w:rPr>
          <w:rFonts w:cs="Times New Roman"/>
          <w:u w:color="000000" w:themeColor="text1"/>
        </w:rPr>
        <w:t>’</w:t>
      </w:r>
      <w:r w:rsidRPr="00BD6EA3">
        <w:rPr>
          <w:rFonts w:cs="Times New Roman"/>
          <w:u w:color="000000" w:themeColor="text1"/>
        </w:rPr>
        <w:t>s representation agreement must be in writing and must set forth all material terms of the parties</w:t>
      </w:r>
      <w:r w:rsidRPr="00B867E8">
        <w:rPr>
          <w:rFonts w:cs="Times New Roman"/>
          <w:u w:color="000000" w:themeColor="text1"/>
        </w:rPr>
        <w:t>’</w:t>
      </w:r>
      <w:r w:rsidRPr="00BD6EA3">
        <w:rPr>
          <w:rFonts w:cs="Times New Roman"/>
          <w:u w:color="000000" w:themeColor="text1"/>
        </w:rPr>
        <w:t xml:space="preserve"> agency relationship including, but not limited to: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a description of the agent</w:t>
      </w:r>
      <w:r w:rsidRPr="00B867E8">
        <w:rPr>
          <w:rFonts w:cs="Times New Roman"/>
          <w:u w:color="000000" w:themeColor="text1"/>
        </w:rPr>
        <w:t>’</w:t>
      </w:r>
      <w:r w:rsidRPr="00BD6EA3">
        <w:rPr>
          <w:rFonts w:cs="Times New Roman"/>
          <w:u w:color="000000" w:themeColor="text1"/>
        </w:rPr>
        <w:t xml:space="preserve">s duties or services to be performed for the client including, but not limited to, an explanation of the office policy regarding dual agency, designated agency, and transaction brokerage if offered by the real estate brokerage firm;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the amount of compensation to be paid if a flat fee or the method to be used in calculating the amount of compensation to be paid;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 xml:space="preserve">an explanation of how and when compensation is earned;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 xml:space="preserve">an explanation of how compensation will be divided among participating or cooperating brokers, if applicable;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(e)</w:t>
      </w:r>
      <w:r w:rsidRPr="00BD6EA3">
        <w:rPr>
          <w:rFonts w:cs="Times New Roman"/>
          <w:u w:color="000000" w:themeColor="text1"/>
        </w:rPr>
        <w:tab/>
        <w:t>the amount of retainer fees, deposits, or any other money collected before the agent</w:t>
      </w:r>
      <w:r w:rsidRPr="00B867E8">
        <w:rPr>
          <w:rFonts w:cs="Times New Roman"/>
          <w:u w:color="000000" w:themeColor="text1"/>
        </w:rPr>
        <w:t>’</w:t>
      </w:r>
      <w:r w:rsidRPr="00BD6EA3">
        <w:rPr>
          <w:rFonts w:cs="Times New Roman"/>
          <w:u w:color="000000" w:themeColor="text1"/>
        </w:rPr>
        <w:t xml:space="preserve">s performance of a service on behalf of the client and an explanation of conditions, if any, in which such monies are refundable or payable to or on behalf of the client;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(f)</w:t>
      </w:r>
      <w:r w:rsidRPr="00BD6EA3">
        <w:rPr>
          <w:rFonts w:cs="Times New Roman"/>
          <w:u w:color="000000" w:themeColor="text1"/>
        </w:rPr>
        <w:tab/>
        <w:t xml:space="preserve">the duration of the agency relationship, setting forth specific dates for the beginning and ending of the relationship;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(g)</w:t>
      </w:r>
      <w:r w:rsidRPr="00BD6EA3">
        <w:rPr>
          <w:rFonts w:cs="Times New Roman"/>
          <w:u w:color="000000" w:themeColor="text1"/>
        </w:rPr>
        <w:tab/>
        <w:t xml:space="preserve">the signature of all parties;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(h)</w:t>
      </w:r>
      <w:r w:rsidRPr="00BD6EA3">
        <w:rPr>
          <w:rFonts w:cs="Times New Roman"/>
          <w:u w:color="000000" w:themeColor="text1"/>
        </w:rPr>
        <w:tab/>
        <w:t>a listing agreement or buyer</w:t>
      </w:r>
      <w:r w:rsidRPr="00B867E8">
        <w:rPr>
          <w:rFonts w:cs="Times New Roman"/>
          <w:u w:color="000000" w:themeColor="text1"/>
        </w:rPr>
        <w:t>’</w:t>
      </w:r>
      <w:r w:rsidRPr="00BD6EA3">
        <w:rPr>
          <w:rFonts w:cs="Times New Roman"/>
          <w:u w:color="000000" w:themeColor="text1"/>
        </w:rPr>
        <w:t xml:space="preserve">s representation agreement clearly must state that it terminates on the definite expiration date unless a written extension is signed;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a listing agreement or buyer</w:t>
      </w:r>
      <w:r w:rsidRPr="00B867E8">
        <w:rPr>
          <w:rFonts w:cs="Times New Roman"/>
          <w:u w:color="000000" w:themeColor="text1"/>
        </w:rPr>
        <w:t>’</w:t>
      </w:r>
      <w:r w:rsidRPr="00BD6EA3">
        <w:rPr>
          <w:rFonts w:cs="Times New Roman"/>
          <w:u w:color="000000" w:themeColor="text1"/>
        </w:rPr>
        <w:t xml:space="preserve">s representation agreement clearly must state, if applicable, that it is either an </w:t>
      </w:r>
      <w:r w:rsidRPr="00B867E8">
        <w:rPr>
          <w:rFonts w:cs="Times New Roman"/>
          <w:u w:color="000000" w:themeColor="text1"/>
        </w:rPr>
        <w:t>‘</w:t>
      </w:r>
      <w:r w:rsidRPr="00BD6EA3">
        <w:rPr>
          <w:rFonts w:cs="Times New Roman"/>
          <w:u w:color="000000" w:themeColor="text1"/>
        </w:rPr>
        <w:t>exclusive agency</w:t>
      </w:r>
      <w:r w:rsidRPr="00B867E8">
        <w:rPr>
          <w:rFonts w:cs="Times New Roman"/>
          <w:u w:color="000000" w:themeColor="text1"/>
        </w:rPr>
        <w:t>’</w:t>
      </w:r>
      <w:r w:rsidRPr="00BD6EA3">
        <w:rPr>
          <w:rFonts w:cs="Times New Roman"/>
          <w:u w:color="000000" w:themeColor="text1"/>
        </w:rPr>
        <w:t xml:space="preserve"> listing or buyer</w:t>
      </w:r>
      <w:r w:rsidRPr="00B867E8">
        <w:rPr>
          <w:rFonts w:cs="Times New Roman"/>
          <w:u w:color="000000" w:themeColor="text1"/>
        </w:rPr>
        <w:t>’</w:t>
      </w:r>
      <w:r w:rsidRPr="00BD6EA3">
        <w:rPr>
          <w:rFonts w:cs="Times New Roman"/>
          <w:u w:color="000000" w:themeColor="text1"/>
        </w:rPr>
        <w:t xml:space="preserve">s representation agreement or </w:t>
      </w:r>
      <w:r w:rsidRPr="00B867E8">
        <w:rPr>
          <w:rFonts w:cs="Times New Roman"/>
          <w:u w:color="000000" w:themeColor="text1"/>
        </w:rPr>
        <w:t>‘</w:t>
      </w:r>
      <w:r w:rsidRPr="00BD6EA3">
        <w:rPr>
          <w:rFonts w:cs="Times New Roman"/>
          <w:u w:color="000000" w:themeColor="text1"/>
        </w:rPr>
        <w:t>exclusive right to represent</w:t>
      </w:r>
      <w:r w:rsidRPr="00B867E8">
        <w:rPr>
          <w:rFonts w:cs="Times New Roman"/>
          <w:u w:color="000000" w:themeColor="text1"/>
        </w:rPr>
        <w:t>’</w:t>
      </w:r>
      <w:r w:rsidRPr="00BD6EA3">
        <w:rPr>
          <w:rFonts w:cs="Times New Roman"/>
          <w:u w:color="000000" w:themeColor="text1"/>
        </w:rPr>
        <w:t xml:space="preserve"> listing contract or </w:t>
      </w:r>
      <w:r w:rsidRPr="00B867E8">
        <w:rPr>
          <w:rFonts w:cs="Times New Roman"/>
          <w:u w:color="000000" w:themeColor="text1"/>
        </w:rPr>
        <w:t>‘</w:t>
      </w:r>
      <w:r w:rsidRPr="00BD6EA3">
        <w:rPr>
          <w:rFonts w:cs="Times New Roman"/>
          <w:u w:color="000000" w:themeColor="text1"/>
        </w:rPr>
        <w:t>exclusive right to represent</w:t>
      </w:r>
      <w:r w:rsidRPr="00B867E8">
        <w:rPr>
          <w:rFonts w:cs="Times New Roman"/>
          <w:u w:color="000000" w:themeColor="text1"/>
        </w:rPr>
        <w:t>’</w:t>
      </w:r>
      <w:r w:rsidRPr="00BD6EA3">
        <w:rPr>
          <w:rFonts w:cs="Times New Roman"/>
          <w:u w:color="000000" w:themeColor="text1"/>
        </w:rPr>
        <w:t xml:space="preserve"> buyer</w:t>
      </w:r>
      <w:r w:rsidRPr="00B867E8">
        <w:rPr>
          <w:rFonts w:cs="Times New Roman"/>
          <w:u w:color="000000" w:themeColor="text1"/>
        </w:rPr>
        <w:t>’</w:t>
      </w:r>
      <w:r w:rsidRPr="00BD6EA3">
        <w:rPr>
          <w:rFonts w:cs="Times New Roman"/>
          <w:u w:color="000000" w:themeColor="text1"/>
        </w:rPr>
        <w:t xml:space="preserve">s representation contract;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(j)</w:t>
      </w:r>
      <w:r w:rsidRPr="00BD6EA3">
        <w:rPr>
          <w:rFonts w:cs="Times New Roman"/>
          <w:u w:color="000000" w:themeColor="text1"/>
        </w:rPr>
        <w:tab/>
      </w:r>
      <w:r w:rsidRPr="00BD6EA3">
        <w:rPr>
          <w:rFonts w:cs="Times New Roman"/>
          <w:u w:color="000000" w:themeColor="text1"/>
        </w:rPr>
        <w:tab/>
        <w:t>a listing agreement or buyer</w:t>
      </w:r>
      <w:r w:rsidRPr="00B867E8">
        <w:rPr>
          <w:rFonts w:cs="Times New Roman"/>
          <w:u w:color="000000" w:themeColor="text1"/>
        </w:rPr>
        <w:t>’</w:t>
      </w:r>
      <w:r w:rsidRPr="00BD6EA3">
        <w:rPr>
          <w:rFonts w:cs="Times New Roman"/>
          <w:u w:color="000000" w:themeColor="text1"/>
        </w:rPr>
        <w:t xml:space="preserve">s representation agreement must clearly specify an exception or variation in an amount of commission to be paid and circumstances that would apply;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(k)</w:t>
      </w:r>
      <w:r w:rsidRPr="00BD6EA3">
        <w:rPr>
          <w:rFonts w:cs="Times New Roman"/>
          <w:u w:color="000000" w:themeColor="text1"/>
        </w:rPr>
        <w:tab/>
        <w:t>a copy of the listing or buyer</w:t>
      </w:r>
      <w:r w:rsidRPr="00B867E8">
        <w:rPr>
          <w:rFonts w:cs="Times New Roman"/>
          <w:u w:color="000000" w:themeColor="text1"/>
        </w:rPr>
        <w:t>’</w:t>
      </w:r>
      <w:r w:rsidRPr="00BD6EA3">
        <w:rPr>
          <w:rFonts w:cs="Times New Roman"/>
          <w:u w:color="000000" w:themeColor="text1"/>
        </w:rPr>
        <w:t xml:space="preserve">s representation agreement must be given to the seller or buyer at the time of, or directly following, signing;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(l)</w:t>
      </w:r>
      <w:r w:rsidRPr="00BD6EA3">
        <w:rPr>
          <w:rFonts w:cs="Times New Roman"/>
          <w:u w:color="000000" w:themeColor="text1"/>
        </w:rPr>
        <w:tab/>
      </w:r>
      <w:r w:rsidRPr="00BD6EA3">
        <w:rPr>
          <w:rFonts w:cs="Times New Roman"/>
          <w:u w:color="000000" w:themeColor="text1"/>
        </w:rPr>
        <w:tab/>
        <w:t>a buyer</w:t>
      </w:r>
      <w:r w:rsidRPr="00B867E8">
        <w:rPr>
          <w:rFonts w:cs="Times New Roman"/>
          <w:u w:color="000000" w:themeColor="text1"/>
        </w:rPr>
        <w:t>’</w:t>
      </w:r>
      <w:r w:rsidRPr="00BD6EA3">
        <w:rPr>
          <w:rFonts w:cs="Times New Roman"/>
          <w:u w:color="000000" w:themeColor="text1"/>
        </w:rPr>
        <w:t xml:space="preserve">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ensure that associated licensees prepare all offers and counteroffers in writing, have them dated and signed by the offerors, and promptly present them to the offerees or the offerees</w:t>
      </w:r>
      <w:r w:rsidRPr="00B867E8">
        <w:rPr>
          <w:rFonts w:cs="Times New Roman"/>
          <w:u w:color="000000" w:themeColor="text1"/>
        </w:rPr>
        <w:t>’</w:t>
      </w:r>
      <w:r w:rsidRPr="00BD6EA3">
        <w:rPr>
          <w:rFonts w:cs="Times New Roman"/>
          <w:u w:color="000000" w:themeColor="text1"/>
        </w:rPr>
        <w:t xml:space="preserve"> representative and ensure that: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changes or modifications made during negotiations are in writing and initialed and dated by both parties before proceeding with the transaction;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all of the terms and conditions of the transaction are included in the offer to purchase;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if associated licensees obtain a written acceptance of an offer or counteroffer, true, executed copies will be promptly delivered to all parties.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 xml:space="preserve">If an offer is rejected without counter, an offer rejection form, promulgated by the commission, signed by the licensee affirming presentation of the offer must be provided to the offeror by the licensee, whether the agent of the buyer, the seller, or if acting as a transaction broker.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(7)</w:t>
      </w:r>
      <w:r w:rsidRPr="00BD6EA3">
        <w:rPr>
          <w:rFonts w:cs="Times New Roman"/>
          <w:u w:color="000000" w:themeColor="text1"/>
        </w:rPr>
        <w:tab/>
        <w:t>If a licensee wishes to purchase real estate listed with his brokerage firm,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ensure that the licensee shall first make his true position clearly known in writing to all parties involved.  Upon request of the commission,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provide evidence of the licensee having made this disclosure, including:</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purchases made directly or indirectly by the licensee;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purchases made for the licensee</w:t>
      </w:r>
      <w:r w:rsidRPr="00B867E8">
        <w:rPr>
          <w:rFonts w:cs="Times New Roman"/>
          <w:u w:color="000000" w:themeColor="text1"/>
        </w:rPr>
        <w:t>’</w:t>
      </w:r>
      <w:r w:rsidRPr="00BD6EA3">
        <w:rPr>
          <w:rFonts w:cs="Times New Roman"/>
          <w:u w:color="000000" w:themeColor="text1"/>
        </w:rPr>
        <w:t>s own account or for a corporation or another business in which the licensee holds an interest or purchases made for a close relative;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real estate for which the licensee has been approached by the seller or prospective buyer to act as agent.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(8)</w:t>
      </w:r>
      <w:r w:rsidRPr="00BD6EA3">
        <w:rPr>
          <w:rFonts w:cs="Times New Roman"/>
          <w:u w:color="000000" w:themeColor="text1"/>
        </w:rPr>
        <w:tab/>
        <w:t>In order for a real estate brokerage firm to claim a fee for the sale of a listed property to an associated licensee, a separate written agreement signed by the seller client must acknowledge the purchaser as a licensee affiliated with the real estate brokerage firm and recognize the right of the seller to not pay the brokerage fee.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(J)</w:t>
      </w:r>
      <w:r w:rsidRPr="00BD6EA3">
        <w:rPr>
          <w:rFonts w:cs="Times New Roman"/>
          <w:u w:color="000000" w:themeColor="text1"/>
        </w:rPr>
        <w:tab/>
        <w:t xml:space="preserve">A real estate brokerage firm shall manage residential and commercial property under a written management agreement that shall set forth, at a minimum: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the names and signatures of authorized parties to the agreement;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the property identification;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the method of compensation to the licensee;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that a management agreement may not contain an automatic renewal clause or provision unless the management agreement also contains a clause or provision that allows either party to cancel the management agreement for any cause or no cause with thirty days</w:t>
      </w:r>
      <w:r w:rsidRPr="00B867E8">
        <w:rPr>
          <w:rFonts w:cs="Times New Roman"/>
          <w:u w:color="000000" w:themeColor="text1"/>
        </w:rPr>
        <w:t>’</w:t>
      </w:r>
      <w:r w:rsidRPr="00BD6EA3">
        <w:rPr>
          <w:rFonts w:cs="Times New Roman"/>
          <w:u w:color="000000" w:themeColor="text1"/>
        </w:rPr>
        <w:t xml:space="preserve"> notice after the original definite expiration date;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compensation for a future lease renewal by tenants, and if included, the contract must contain a clause in underlined capital letters on the first page providing for such future compensation;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 xml:space="preserve">terms and conditions of tenant rental or lease arrangements. However, a management agreement may not contain a provision binding the property under a future listing agreement if the property is to be sold in the future, in which case a separate listing agreement is required.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(K)</w:t>
      </w:r>
      <w:r w:rsidRPr="00BD6EA3">
        <w:rPr>
          <w:rFonts w:cs="Times New Roman"/>
          <w:u w:color="000000" w:themeColor="text1"/>
        </w:rPr>
        <w:tab/>
        <w:t>For all types of real estate transactions, including leases and sales, an unlicensed employee of the owner or an unlicensed individual working under the supervision of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may not: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discuss, negotiate, or explain a contract, listing agreement, buyer agency agreement, lease, agreement, property management agreement, or other real estate document;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vary or deviate from the rental price or other terms and conditions previously established by the owner or licensee when supplying relevant information concerning the rental of property;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approve applications or leases or settle or arrange the terms and conditions of a lease;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indicate to the public that the unlicensed individual is in a position of authority which has the managerial responsibility of the rental property;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conduct or host an open house or manage an on</w:t>
      </w:r>
      <w:r>
        <w:rPr>
          <w:rFonts w:cs="Times New Roman"/>
          <w:u w:color="000000" w:themeColor="text1"/>
        </w:rPr>
        <w:noBreakHyphen/>
      </w:r>
      <w:r w:rsidRPr="00BD6EA3">
        <w:rPr>
          <w:rFonts w:cs="Times New Roman"/>
          <w:u w:color="000000" w:themeColor="text1"/>
        </w:rPr>
        <w:t xml:space="preserve">site sales or leasing office;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 xml:space="preserve">show real property for sale other than vacant units in a multifamily building;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(7)</w:t>
      </w:r>
      <w:r w:rsidRPr="00BD6EA3">
        <w:rPr>
          <w:rFonts w:cs="Times New Roman"/>
          <w:u w:color="000000" w:themeColor="text1"/>
        </w:rPr>
        <w:tab/>
        <w:t xml:space="preserve">answer questions regarding company listings, title, financing, and closing issues, except for information that is otherwise publicly available;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(8)</w:t>
      </w:r>
      <w:r w:rsidRPr="00BD6EA3">
        <w:rPr>
          <w:rFonts w:cs="Times New Roman"/>
          <w:u w:color="000000" w:themeColor="text1"/>
        </w:rPr>
        <w:tab/>
        <w:t xml:space="preserve">be paid solely on the basis of real estate activity including, but not limited to, a percentage of commission or an amount based on the listing or sales compensation or commission;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(9)</w:t>
      </w:r>
      <w:r w:rsidRPr="00BD6EA3">
        <w:rPr>
          <w:rFonts w:cs="Times New Roman"/>
          <w:u w:color="000000" w:themeColor="text1"/>
        </w:rPr>
        <w:tab/>
        <w:t>negotiate or agree to compensation or commission including, but not limited to, commission splits, management fees, or referral fees on behalf of a licensee;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(10)</w:t>
      </w:r>
      <w:r w:rsidRPr="00BD6EA3">
        <w:rPr>
          <w:rFonts w:cs="Times New Roman"/>
          <w:u w:color="000000" w:themeColor="text1"/>
        </w:rPr>
        <w:tab/>
        <w:t>engage in an activity requiring a real estate license as required and defined by this chapter.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(L)</w:t>
      </w:r>
      <w:r w:rsidRPr="00BD6EA3">
        <w:rPr>
          <w:rFonts w:cs="Times New Roman"/>
          <w:u w:color="000000" w:themeColor="text1"/>
        </w:rPr>
        <w:tab/>
        <w:t>A licensee is not required to maintain records of communications that are not designated to be retained or to create a permanent record such as text messages, instant messaging system</w:t>
      </w:r>
      <w:r>
        <w:rPr>
          <w:rFonts w:cs="Times New Roman"/>
          <w:u w:color="000000" w:themeColor="text1"/>
        </w:rPr>
        <w:noBreakHyphen/>
      </w:r>
      <w:r w:rsidRPr="00BD6EA3">
        <w:rPr>
          <w:rFonts w:cs="Times New Roman"/>
          <w:u w:color="000000" w:themeColor="text1"/>
        </w:rPr>
        <w:t xml:space="preserve">formatted messages, voicemail, voice recordings, or social media posts.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136.</w:t>
      </w:r>
      <w:r w:rsidRPr="00BD6EA3">
        <w:rPr>
          <w:rFonts w:cs="Times New Roman"/>
          <w:u w:color="000000" w:themeColor="text1"/>
        </w:rPr>
        <w:tab/>
        <w:t>(A)(1)</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when taking possession of trust funds, shall establish and maintain control of and responsibility for an active real estate trust account which must be a demand deposit account designated and titled to include the word </w:t>
      </w:r>
      <w:r w:rsidRPr="00B867E8">
        <w:rPr>
          <w:rFonts w:cs="Times New Roman"/>
          <w:u w:color="000000" w:themeColor="text1"/>
        </w:rPr>
        <w:t>‘</w:t>
      </w:r>
      <w:r w:rsidRPr="00BD6EA3">
        <w:rPr>
          <w:rFonts w:cs="Times New Roman"/>
          <w:u w:color="000000" w:themeColor="text1"/>
        </w:rPr>
        <w:t>trust</w:t>
      </w:r>
      <w:r w:rsidRPr="00B867E8">
        <w:rPr>
          <w:rFonts w:cs="Times New Roman"/>
          <w:u w:color="000000" w:themeColor="text1"/>
        </w:rPr>
        <w:t>’</w:t>
      </w:r>
      <w:r w:rsidRPr="00BD6EA3">
        <w:rPr>
          <w:rFonts w:cs="Times New Roman"/>
          <w:u w:color="000000" w:themeColor="text1"/>
        </w:rPr>
        <w:t xml:space="preserve"> or the word </w:t>
      </w:r>
      <w:r w:rsidRPr="00B867E8">
        <w:rPr>
          <w:rFonts w:cs="Times New Roman"/>
          <w:u w:color="000000" w:themeColor="text1"/>
        </w:rPr>
        <w:t>‘</w:t>
      </w:r>
      <w:r w:rsidRPr="00BD6EA3">
        <w:rPr>
          <w:rFonts w:cs="Times New Roman"/>
          <w:u w:color="000000" w:themeColor="text1"/>
        </w:rPr>
        <w:t>escrow</w:t>
      </w:r>
      <w:r w:rsidRPr="00B867E8">
        <w:rPr>
          <w:rFonts w:cs="Times New Roman"/>
          <w:u w:color="000000" w:themeColor="text1"/>
        </w:rPr>
        <w:t>’</w:t>
      </w:r>
      <w:r w:rsidRPr="00BD6EA3">
        <w:rPr>
          <w:rFonts w:cs="Times New Roman"/>
          <w:u w:color="000000" w:themeColor="text1"/>
        </w:rPr>
        <w:t xml:space="preserve"> in the name of the real estate brokerage firm for which the respective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r w:rsidRPr="00B867E8">
        <w:rPr>
          <w:rFonts w:cs="Times New Roman"/>
          <w:u w:color="000000" w:themeColor="text1"/>
        </w:rPr>
        <w:t>’</w:t>
      </w:r>
      <w:r w:rsidRPr="00BD6EA3">
        <w:rPr>
          <w:rFonts w:cs="Times New Roman"/>
          <w:u w:color="000000" w:themeColor="text1"/>
        </w:rPr>
        <w:t>s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r w:rsidRPr="00B867E8">
        <w:rPr>
          <w:rFonts w:cs="Times New Roman"/>
          <w:u w:color="000000" w:themeColor="text1"/>
        </w:rPr>
        <w:t>’</w:t>
      </w:r>
      <w:r w:rsidRPr="00BD6EA3">
        <w:rPr>
          <w:rFonts w:cs="Times New Roman"/>
          <w:u w:color="000000" w:themeColor="text1"/>
        </w:rPr>
        <w:t>s license is issued; provided, however</w:t>
      </w:r>
      <w:r>
        <w:rPr>
          <w:rFonts w:cs="Times New Roman"/>
          <w:u w:color="000000" w:themeColor="text1"/>
        </w:rPr>
        <w:t>,</w:t>
      </w:r>
      <w:r w:rsidRPr="00BD6EA3">
        <w:rPr>
          <w:rFonts w:cs="Times New Roman"/>
          <w:u w:color="000000" w:themeColor="text1"/>
        </w:rPr>
        <w:t xml:space="preserve"> that one central trust account may be used by real estate brokerage firms with multiple offices managed by: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one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one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separate brokers</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separate property managers</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and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maintain records which reflect the transactions in his office.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A trust account maintained by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must be a demand deposit account located in an insured financial institution authorized to conduct business in South Carolina.</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instruct employees and associated licensees on the proper handling of trust funds.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A check or statement issued in connection with a real estate trust account must reflect the title and designation of the account as provided in item (1).</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(B)(1)A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ensure that accurate and complete records, as required by this chapter, are maintained for real estate trust accounts.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ensure that backup copies are maintained for computerized real estate trust accounts.  A backup copy must be maintained on a data storage medium that is stored in a separate off</w:t>
      </w:r>
      <w:r>
        <w:rPr>
          <w:rFonts w:cs="Times New Roman"/>
          <w:u w:color="000000" w:themeColor="text1"/>
        </w:rPr>
        <w:noBreakHyphen/>
      </w:r>
      <w:r w:rsidRPr="00BD6EA3">
        <w:rPr>
          <w:rFonts w:cs="Times New Roman"/>
          <w:u w:color="000000" w:themeColor="text1"/>
        </w:rPr>
        <w:t>site location.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may not commingle trust funds of the client with his own money, except that he may maintain a clearly identified amount of the company</w:t>
      </w:r>
      <w:r w:rsidRPr="00B867E8">
        <w:rPr>
          <w:rFonts w:cs="Times New Roman"/>
          <w:u w:color="000000" w:themeColor="text1"/>
        </w:rPr>
        <w:t>’</w:t>
      </w:r>
      <w:r w:rsidRPr="00BD6EA3">
        <w:rPr>
          <w:rFonts w:cs="Times New Roman"/>
          <w:u w:color="000000" w:themeColor="text1"/>
        </w:rPr>
        <w:t>s funds in the trust account to cover bank service charges or in order to avoid the closing of the account when no client</w:t>
      </w:r>
      <w:r w:rsidRPr="00B867E8">
        <w:rPr>
          <w:rFonts w:cs="Times New Roman"/>
          <w:u w:color="000000" w:themeColor="text1"/>
        </w:rPr>
        <w:t>’</w:t>
      </w:r>
      <w:r w:rsidRPr="00BD6EA3">
        <w:rPr>
          <w:rFonts w:cs="Times New Roman"/>
          <w:u w:color="000000" w:themeColor="text1"/>
        </w:rPr>
        <w:t>s trust funds are on deposit.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Trust funds received by a licensee in connection with a real estate transaction in which the licensee is engaged for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must be delivered to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no later than the following business day.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who disburses trust funds contrary to the terms of the contract or fails to disburse trust funds not in dispute is considered to have demonstrated incompetence to act as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(C)(1)(a)</w:t>
      </w:r>
      <w:r w:rsidRPr="00BD6EA3">
        <w:rPr>
          <w:rFonts w:cs="Times New Roman"/>
          <w:u w:color="000000" w:themeColor="text1"/>
        </w:rPr>
        <w:tab/>
        <w:t>Except as provided in subitem (b), trust funds received by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in a real estate rental or lease transaction must be deposited as follows in a real estate trust account as follows: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cash or certified funds must be deposited within forty</w:t>
      </w:r>
      <w:r>
        <w:rPr>
          <w:rFonts w:cs="Times New Roman"/>
          <w:u w:color="000000" w:themeColor="text1"/>
        </w:rPr>
        <w:noBreakHyphen/>
      </w:r>
      <w:r w:rsidRPr="00BD6EA3">
        <w:rPr>
          <w:rFonts w:cs="Times New Roman"/>
          <w:u w:color="000000" w:themeColor="text1"/>
        </w:rPr>
        <w:t xml:space="preserve">eight hours of receipt, excluding Saturday, Sunday, and bank holidays;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w:t>
      </w:r>
      <w:r w:rsidRPr="00BD6EA3">
        <w:rPr>
          <w:rFonts w:cs="Times New Roman"/>
          <w:u w:color="000000" w:themeColor="text1"/>
        </w:rPr>
        <w:tab/>
        <w:t>checks must be deposited within forty</w:t>
      </w:r>
      <w:r>
        <w:rPr>
          <w:rFonts w:cs="Times New Roman"/>
          <w:u w:color="000000" w:themeColor="text1"/>
        </w:rPr>
        <w:noBreakHyphen/>
      </w:r>
      <w:r w:rsidRPr="00BD6EA3">
        <w:rPr>
          <w:rFonts w:cs="Times New Roman"/>
          <w:u w:color="000000" w:themeColor="text1"/>
        </w:rPr>
        <w:t>eight hours after a lease or rental agreement is signed by the parties to the transaction, excluding Saturday, Sunday, and bank holidays.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Trust funds received by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to hold the trust funds, and a full accounting must be made to the landlord or tenant as appropriate.  Earned rental proceeds must be disbursed to the landlord within a reasonable time after clearance of the deposit by the bank.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(D)(1)(a)</w:t>
      </w:r>
      <w:r w:rsidRPr="00BD6EA3">
        <w:rPr>
          <w:rFonts w:cs="Times New Roman"/>
          <w:u w:color="000000" w:themeColor="text1"/>
        </w:rPr>
        <w:tab/>
        <w:t>Trust funds received by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in a real estate sales or exchange transaction must be deposited as follows in a separate real estate trust account: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cash or certified funds must be deposited within forty</w:t>
      </w:r>
      <w:r>
        <w:rPr>
          <w:rFonts w:cs="Times New Roman"/>
          <w:u w:color="000000" w:themeColor="text1"/>
        </w:rPr>
        <w:noBreakHyphen/>
      </w:r>
      <w:r w:rsidRPr="00BD6EA3">
        <w:rPr>
          <w:rFonts w:cs="Times New Roman"/>
          <w:u w:color="000000" w:themeColor="text1"/>
        </w:rPr>
        <w:t xml:space="preserve">eight hours of receipt, excluding Saturday, Sunday, and bank holidays;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w:t>
      </w:r>
      <w:r w:rsidRPr="00BD6EA3">
        <w:rPr>
          <w:rFonts w:cs="Times New Roman"/>
          <w:u w:color="000000" w:themeColor="text1"/>
        </w:rPr>
        <w:tab/>
        <w:t>checks must be deposited within forty</w:t>
      </w:r>
      <w:r>
        <w:rPr>
          <w:rFonts w:cs="Times New Roman"/>
          <w:u w:color="000000" w:themeColor="text1"/>
        </w:rPr>
        <w:noBreakHyphen/>
      </w:r>
      <w:r w:rsidRPr="00BD6EA3">
        <w:rPr>
          <w:rFonts w:cs="Times New Roman"/>
          <w:u w:color="000000" w:themeColor="text1"/>
        </w:rPr>
        <w:t>eight hours after written acceptance of an offer by the parties to the transaction, excluding Saturday, Sunday, and bank holidays</w:t>
      </w:r>
      <w:r>
        <w:rPr>
          <w:rFonts w:cs="Times New Roman"/>
          <w:u w:color="000000" w:themeColor="text1"/>
        </w:rPr>
        <w: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Trust funds received by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to hold the trust funds, and a full accounting must be made to the parties.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who disburses trust funds from a designated trust account under the following circumstances is considered to have properly fulfilled the duty to the account: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upon rejection of an offer to buy, sell, rent, lease, exchange, or option real estate;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upon the withdrawal of an offer not yet accepted by the offeree;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at the closing of the transaction.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w:t>
      </w:r>
      <w:r w:rsidRPr="00BD6EA3">
        <w:rPr>
          <w:rFonts w:cs="Times New Roman"/>
          <w:u w:color="000000" w:themeColor="text1"/>
        </w:rPr>
        <w:tab/>
        <w:t>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a written agreement which: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directs the disposition of monies signed by all parties claiming an interest in the trust monies,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must be separate from the contract which directs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to hold the monies;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filing an interpleader action in a court of competent jurisdiction;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an order of a court of competent jurisdiction;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voluntary mediation.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(F)(1)</w:t>
      </w:r>
      <w:r w:rsidRPr="00BD6EA3">
        <w:rPr>
          <w:rFonts w:cs="Times New Roman"/>
          <w:u w:color="000000" w:themeColor="text1"/>
        </w:rPr>
        <w:tab/>
        <w:t>Records required by this chapter must be maintained for a minimum of five years and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shall furnish a copy of the records to a representative of the commission upon request.  Accounting records that may be requested include, but are not limited to, journals, ledgers, folios, client subaccounts, tenant accounts, canceled checks, deposit slips, and bank statements.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Brokers</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managers</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when required by this chapter to establish and maintain a real estate trust account, also shall maintain, in their designated principal place of business, a recordkeeping system consisting of: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and the check numbers, dates, and amounts.  A running balance must be maintained for each entry of a receipt or disbursement.  The journal or accounting system must provide a means of reconciling the accounts;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a journal or an accounting system containing, for property management, the same information as stated in subitem (a) except that the required running balance may be determined at the time of reconciliation;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a separate record for each tenant identifying the unit, the unit owner, amount of rent, due date, security deposit, and all receipts with dates when managing property. An owner</w:t>
      </w:r>
      <w:r w:rsidRPr="00B867E8">
        <w:rPr>
          <w:rFonts w:cs="Times New Roman"/>
          <w:u w:color="000000" w:themeColor="text1"/>
        </w:rPr>
        <w:t>’</w:t>
      </w:r>
      <w:r w:rsidRPr="00BD6EA3">
        <w:rPr>
          <w:rFonts w:cs="Times New Roman"/>
          <w:u w:color="000000" w:themeColor="text1"/>
        </w:rPr>
        <w:t xml:space="preserve">s ledger also must be maintained for all properties owned by each owner showing receipts and disbursements applicable to each property managed.  A disbursement must be documented by a bid, contract, invoice, or other appropriate written memoranda;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 xml:space="preserve">a trust account deposit document must identify the buyer or tenant unless other appropriate written memoranda are maintained;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(e)</w:t>
      </w:r>
      <w:r w:rsidRPr="00BD6EA3">
        <w:rPr>
          <w:rFonts w:cs="Times New Roman"/>
          <w:u w:color="000000" w:themeColor="text1"/>
        </w:rPr>
        <w:tab/>
        <w:t xml:space="preserve">a general ledger identifying security deposits;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(f)</w:t>
      </w:r>
      <w:r w:rsidRPr="00BD6EA3">
        <w:rPr>
          <w:rFonts w:cs="Times New Roman"/>
          <w:u w:color="000000" w:themeColor="text1"/>
        </w:rPr>
        <w:tab/>
        <w:t xml:space="preserve">a monthly reconciliation of each separate account except when no deposit or disbursement is made during that month.  The reconciliation must include a written worksheet comparing the reconciled bank balance with the journal balance and with the ledger total to ensure agreement.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(G)</w:t>
      </w:r>
      <w:r w:rsidRPr="00BD6EA3">
        <w:rPr>
          <w:rFonts w:cs="Times New Roman"/>
          <w:u w:color="000000" w:themeColor="text1"/>
        </w:rPr>
        <w:tab/>
        <w:t>Trust funds received by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which must be deposited in a trust account may be deposited in an interest</w:t>
      </w:r>
      <w:r>
        <w:rPr>
          <w:rFonts w:cs="Times New Roman"/>
          <w:u w:color="000000" w:themeColor="text1"/>
        </w:rPr>
        <w:noBreakHyphen/>
      </w:r>
      <w:r w:rsidRPr="00BD6EA3">
        <w:rPr>
          <w:rFonts w:cs="Times New Roman"/>
          <w:u w:color="000000" w:themeColor="text1"/>
        </w:rPr>
        <w:t>bearing account.  Interest earned on these trust funds may be retained by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if:</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the depositors or owners of the trust funds have been informed of their right to ownership of the interest but relinquish the right of ownership to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by written agreement;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the agreement, if part of a preprinted form, uses conspicuous language.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240.</w:t>
      </w:r>
      <w:r w:rsidRPr="00BD6EA3">
        <w:rPr>
          <w:rFonts w:cs="Times New Roman"/>
          <w:u w:color="000000" w:themeColor="text1"/>
        </w:rPr>
        <w:tab/>
        <w:t xml:space="preserve">This chapter does not apply to: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w:t>
      </w:r>
      <w:r w:rsidRPr="00BD6EA3">
        <w:rPr>
          <w:rFonts w:cs="Times New Roman"/>
          <w:u w:color="000000" w:themeColor="text1"/>
        </w:rPr>
        <w:tab/>
        <w:t>the sale, lease, or rental of real estate by an unlicensed owner of real estate who owns any interest in the real estate if the interest being sold, leased, or rented is identical to the owner</w:t>
      </w:r>
      <w:r w:rsidRPr="00B867E8">
        <w:rPr>
          <w:rFonts w:cs="Times New Roman"/>
          <w:u w:color="000000" w:themeColor="text1"/>
        </w:rPr>
        <w:t>’</w:t>
      </w:r>
      <w:r w:rsidRPr="00BD6EA3">
        <w:rPr>
          <w:rFonts w:cs="Times New Roman"/>
          <w:u w:color="000000" w:themeColor="text1"/>
        </w:rPr>
        <w:t xml:space="preserve">s legal interest;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w:t>
      </w:r>
      <w:r w:rsidRPr="00BD6EA3">
        <w:rPr>
          <w:rFonts w:cs="Times New Roman"/>
          <w:u w:color="000000" w:themeColor="text1"/>
        </w:rPr>
        <w:tab/>
        <w:t xml:space="preserve">an attorney at law acting within the scope of his duties involved in the legal representation of a client/owner;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(3)</w:t>
      </w:r>
      <w:r w:rsidRPr="00BD6EA3">
        <w:rPr>
          <w:rFonts w:cs="Times New Roman"/>
          <w:u w:color="000000" w:themeColor="text1"/>
        </w:rPr>
        <w:tab/>
        <w:t xml:space="preserve">agencies and instrumentalities of the state or federal government and their employees acting within the scope of their official duties;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(4)</w:t>
      </w:r>
      <w:r w:rsidRPr="00BD6EA3">
        <w:rPr>
          <w:rFonts w:cs="Times New Roman"/>
          <w:u w:color="000000" w:themeColor="text1"/>
        </w:rPr>
        <w:tab/>
        <w:t xml:space="preserve">foresters registered under Chapter 27, Title 48, if the sale of any land is merely incidental to the sale of timber on the land; or </w:t>
      </w: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(5)</w:t>
      </w:r>
      <w:r w:rsidRPr="00BD6EA3">
        <w:rPr>
          <w:rFonts w:cs="Times New Roman"/>
          <w:u w:color="000000" w:themeColor="text1"/>
        </w:rPr>
        <w:tab/>
        <w:t>court</w:t>
      </w:r>
      <w:r>
        <w:rPr>
          <w:rFonts w:cs="Times New Roman"/>
          <w:u w:color="000000" w:themeColor="text1"/>
        </w:rPr>
        <w:noBreakHyphen/>
      </w:r>
      <w:r w:rsidRPr="00BD6EA3">
        <w:rPr>
          <w:rFonts w:cs="Times New Roman"/>
          <w:u w:color="000000" w:themeColor="text1"/>
        </w:rPr>
        <w:t xml:space="preserve">appointed receivers and trustees while acting within the scope of their appointment.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Article 3</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Real Estate Brokers, Brokers</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and Salespe</w:t>
      </w:r>
      <w:r>
        <w:rPr>
          <w:rFonts w:cs="Times New Roman"/>
          <w:u w:color="000000" w:themeColor="text1"/>
        </w:rPr>
        <w:t>rsons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310.</w:t>
      </w:r>
      <w:r w:rsidRPr="00BD6EA3">
        <w:rPr>
          <w:rFonts w:cs="Times New Roman"/>
          <w:u w:color="000000" w:themeColor="text1"/>
        </w:rPr>
        <w:tab/>
        <w:t>To be eligible for licensure as a real estate broker,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or salesperson, an applicant must: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w:t>
      </w:r>
      <w:r w:rsidRPr="00BD6EA3">
        <w:rPr>
          <w:rFonts w:cs="Times New Roman"/>
          <w:u w:color="000000" w:themeColor="text1"/>
        </w:rPr>
        <w:tab/>
        <w:t>attain the age of twenty</w:t>
      </w:r>
      <w:r>
        <w:rPr>
          <w:rFonts w:cs="Times New Roman"/>
          <w:u w:color="000000" w:themeColor="text1"/>
        </w:rPr>
        <w:noBreakHyphen/>
      </w:r>
      <w:r w:rsidRPr="00BD6EA3">
        <w:rPr>
          <w:rFonts w:cs="Times New Roman"/>
          <w:u w:color="000000" w:themeColor="text1"/>
        </w:rPr>
        <w:t>one if applying for a license as a broker or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w:t>
      </w:r>
      <w:r w:rsidRPr="00BD6EA3">
        <w:rPr>
          <w:rFonts w:cs="Times New Roman"/>
          <w:u w:color="000000" w:themeColor="text1"/>
        </w:rPr>
        <w:tab/>
        <w:t xml:space="preserve">attain the age of eighteen if applying for a license as a salesperson;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(3)</w:t>
      </w:r>
      <w:r w:rsidRPr="00BD6EA3">
        <w:rPr>
          <w:rFonts w:cs="Times New Roman"/>
          <w:u w:color="000000" w:themeColor="text1"/>
        </w:rPr>
        <w:tab/>
        <w:t>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pursuant to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710;</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(4)</w:t>
      </w:r>
      <w:r w:rsidRPr="00BD6EA3">
        <w:rPr>
          <w:rFonts w:cs="Times New Roman"/>
          <w:u w:color="000000" w:themeColor="text1"/>
        </w:rPr>
        <w:tab/>
        <w:t xml:space="preserve">graduate from high school or hold a certificate of equivalency recognized by the State Department of Education;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(5)</w:t>
      </w:r>
      <w:r w:rsidRPr="00BD6EA3">
        <w:rPr>
          <w:rFonts w:cs="Times New Roman"/>
          <w:u w:color="000000" w:themeColor="text1"/>
        </w:rPr>
        <w:tab/>
        <w:t xml:space="preserve">submit proof of completion of education to the commission and, if applicable, experience requirements as specified in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(6)</w:t>
      </w:r>
      <w:r w:rsidRPr="00BD6EA3">
        <w:rPr>
          <w:rFonts w:cs="Times New Roman"/>
          <w:u w:color="000000" w:themeColor="text1"/>
        </w:rPr>
        <w:tab/>
        <w:t>submit to criminal background check as provided in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115 for initial application;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(7)</w:t>
      </w:r>
      <w:r w:rsidRPr="00BD6EA3">
        <w:rPr>
          <w:rFonts w:cs="Times New Roman"/>
          <w:u w:color="000000" w:themeColor="text1"/>
        </w:rPr>
        <w:tab/>
        <w:t xml:space="preserve">pass the applicable examination.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320.</w:t>
      </w:r>
      <w:r w:rsidRPr="00BD6EA3">
        <w:rPr>
          <w:rFonts w:cs="Times New Roman"/>
          <w:u w:color="000000" w:themeColor="text1"/>
        </w:rPr>
        <w:tab/>
        <w:t>(A)</w:t>
      </w:r>
      <w:r w:rsidRPr="00BD6EA3">
        <w:rPr>
          <w:rFonts w:cs="Times New Roman"/>
          <w:u w:color="000000" w:themeColor="text1"/>
        </w:rPr>
        <w:tab/>
        <w:t>As a condition for and before applying to the commission for licensure, an applicant for a salesperson, broker, or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license shall provide proof to the commission of having met the following educational requirements, in addition to the other requirements of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for a salesperson license: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evidence of holding a juris doctor degree, a bachelor of law degree, a baccalaureate degree or a master</w:t>
      </w:r>
      <w:r w:rsidRPr="00B867E8">
        <w:rPr>
          <w:rFonts w:cs="Times New Roman"/>
          <w:u w:color="000000" w:themeColor="text1"/>
        </w:rPr>
        <w:t>’</w:t>
      </w:r>
      <w:r w:rsidRPr="00BD6EA3">
        <w:rPr>
          <w:rFonts w:cs="Times New Roman"/>
          <w:u w:color="000000" w:themeColor="text1"/>
        </w:rPr>
        <w:t>s degree with a major in real estate from an accredited college or university, or completion of another course of study approved by the commission;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for a broker license: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completion of one hundred fifty hours of commission</w:t>
      </w:r>
      <w:r>
        <w:rPr>
          <w:rFonts w:cs="Times New Roman"/>
          <w:u w:color="000000" w:themeColor="text1"/>
        </w:rPr>
        <w:noBreakHyphen/>
      </w:r>
      <w:r w:rsidRPr="00BD6EA3">
        <w:rPr>
          <w:rFonts w:cs="Times New Roman"/>
          <w:u w:color="000000" w:themeColor="text1"/>
        </w:rPr>
        <w:t xml:space="preserve">approved real estate classroom instruction, ninety of which may be the hours required for a salesperson license, to include completion of the thirty hour Unit III A Broker Management and of the thirty hour Unit III B Brokerage Principles courses in advanced real estate principles and practices and three years active salesperson licensure within the past five years;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evidence of holding a juris doctor degree, a bachelor of law degree, a baccalaureate degree or a master</w:t>
      </w:r>
      <w:r w:rsidRPr="00B867E8">
        <w:rPr>
          <w:rFonts w:cs="Times New Roman"/>
          <w:u w:color="000000" w:themeColor="text1"/>
        </w:rPr>
        <w:t>’</w:t>
      </w:r>
      <w:r w:rsidRPr="00BD6EA3">
        <w:rPr>
          <w:rFonts w:cs="Times New Roman"/>
          <w:u w:color="000000" w:themeColor="text1"/>
        </w:rPr>
        <w:t>s degree with a major in real estate from an accredited college or university.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(B)(1)</w:t>
      </w:r>
      <w:r w:rsidRPr="00BD6EA3">
        <w:rPr>
          <w:rFonts w:cs="Times New Roman"/>
          <w:u w:color="000000" w:themeColor="text1"/>
        </w:rPr>
        <w:tab/>
        <w:t xml:space="preserve">As a condition of licensure, an applicant shall submit to an examination which must be conducted by the commission or a designated test provider at a time and place specified by the commission.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The applicant must receive a passing grade on the examination, in accordance with a cut</w:t>
      </w:r>
      <w:r>
        <w:rPr>
          <w:rFonts w:cs="Times New Roman"/>
          <w:u w:color="000000" w:themeColor="text1"/>
        </w:rPr>
        <w:noBreakHyphen/>
      </w:r>
      <w:r w:rsidRPr="00BD6EA3">
        <w:rPr>
          <w:rFonts w:cs="Times New Roman"/>
          <w:u w:color="000000" w:themeColor="text1"/>
        </w:rPr>
        <w:t>score determination or a raw</w:t>
      </w:r>
      <w:r>
        <w:rPr>
          <w:rFonts w:cs="Times New Roman"/>
          <w:u w:color="000000" w:themeColor="text1"/>
        </w:rPr>
        <w:noBreakHyphen/>
      </w:r>
      <w:r w:rsidRPr="00BD6EA3">
        <w:rPr>
          <w:rFonts w:cs="Times New Roman"/>
          <w:u w:color="000000" w:themeColor="text1"/>
        </w:rPr>
        <w:t xml:space="preserve">score determination established by the commission.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An applicant who applies to take the examination is granted a twelve</w:t>
      </w:r>
      <w:r>
        <w:rPr>
          <w:rFonts w:cs="Times New Roman"/>
          <w:u w:color="000000" w:themeColor="text1"/>
        </w:rPr>
        <w:noBreakHyphen/>
      </w:r>
      <w:r w:rsidRPr="00BD6EA3">
        <w:rPr>
          <w:rFonts w:cs="Times New Roman"/>
          <w:u w:color="000000" w:themeColor="text1"/>
        </w:rPr>
        <w:t xml:space="preserve">month eligibility period to complete successfully all portions of the examination.  An applicant who fails to complete successfully the examination may reapply to become eligible for the examination if applicable qualifying courses were completed fewer than five years before applying for the examination.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An applicant who passes the examination must apply for a license within one year, or the applicant must reapply and retake the examination.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An applicant who is denied licensure by the commission may not reapply for licensure for a period of twenty</w:t>
      </w:r>
      <w:r>
        <w:rPr>
          <w:rFonts w:cs="Times New Roman"/>
          <w:u w:color="000000" w:themeColor="text1"/>
        </w:rPr>
        <w:noBreakHyphen/>
      </w:r>
      <w:r w:rsidRPr="00BD6EA3">
        <w:rPr>
          <w:rFonts w:cs="Times New Roman"/>
          <w:u w:color="000000" w:themeColor="text1"/>
        </w:rPr>
        <w:t>four months from the date of denial unless he prevails in appealing the denial pursuant to the Administrative Procedures Act.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 xml:space="preserve">A nonresident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 xml:space="preserve">The commission or test provider may collect and retain reasonable examination fees.  An applicant for an examination to be conducted by a test provider shall pay the fee directly to the test provider.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330.</w:t>
      </w:r>
      <w:r w:rsidRPr="00BD6EA3">
        <w:rPr>
          <w:rFonts w:cs="Times New Roman"/>
          <w:u w:color="000000" w:themeColor="text1"/>
        </w:rPr>
        <w:tab/>
        <w:t>(A)</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license may not be issued to or renewed for an applicant unless the applicant: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has an ownership interest in the applicant</w:t>
      </w:r>
      <w:r w:rsidRPr="00B867E8">
        <w:rPr>
          <w:rFonts w:cs="Times New Roman"/>
          <w:u w:color="000000" w:themeColor="text1"/>
        </w:rPr>
        <w:t>’</w:t>
      </w:r>
      <w:r w:rsidRPr="00BD6EA3">
        <w:rPr>
          <w:rFonts w:cs="Times New Roman"/>
          <w:u w:color="000000" w:themeColor="text1"/>
        </w:rPr>
        <w:t xml:space="preserve">s company;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is actively engaged in the operation and management of the company.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An individual holding an active broker or salesperson license must be licensed under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who is licensed by the commission and may not be licensed during the same period with more than one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When a licensee becomes disassociated with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he immediately shall notify the commission by completion of the proper form. The licensee must furnish a new business address to the commission, the authorization of the new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and proof of notification to the former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340.</w:t>
      </w:r>
      <w:r w:rsidRPr="00BD6EA3">
        <w:rPr>
          <w:rFonts w:cs="Times New Roman"/>
          <w:u w:color="000000" w:themeColor="text1"/>
        </w:rPr>
        <w:tab/>
        <w:t>(A)</w:t>
      </w:r>
      <w:r w:rsidRPr="00BD6EA3">
        <w:rPr>
          <w:rFonts w:cs="Times New Roman"/>
          <w:u w:color="000000" w:themeColor="text1"/>
        </w:rPr>
        <w:tab/>
        <w:t>As a condition of active license renewal:</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A broker or salesperson shall provide proof of satisfactory completion biennially of ten hours of continuing education in courses.  The ten hours must include a minimum of four hours of instruction in mandated topics.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provide proof of satisfactory completion biennially of ten hours of continuing education in courses approved by the commission.  The ten hours must include a minimum of four hours of instruction in mandated topics for a broker or salesperson license and four hours of continuing education must be in advanced real estate topics designed for brokers</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A license must be renewed biennially coinciding with the licensees</w:t>
      </w:r>
      <w:r w:rsidRPr="00B867E8">
        <w:rPr>
          <w:rFonts w:cs="Times New Roman"/>
          <w:u w:color="000000" w:themeColor="text1"/>
        </w:rPr>
        <w:t>’</w:t>
      </w:r>
      <w:r w:rsidRPr="00BD6EA3">
        <w:rPr>
          <w:rFonts w:cs="Times New Roman"/>
          <w:u w:color="000000" w:themeColor="text1"/>
        </w:rPr>
        <w:t xml:space="preserve"> continuing education deadline.  Approximately one</w:t>
      </w:r>
      <w:r>
        <w:rPr>
          <w:rFonts w:cs="Times New Roman"/>
          <w:u w:color="000000" w:themeColor="text1"/>
        </w:rPr>
        <w:noBreakHyphen/>
      </w:r>
      <w:r w:rsidRPr="00BD6EA3">
        <w:rPr>
          <w:rFonts w:cs="Times New Roman"/>
          <w:u w:color="000000" w:themeColor="text1"/>
        </w:rPr>
        <w:t>half of the licensees must renew in even</w:t>
      </w:r>
      <w:r>
        <w:rPr>
          <w:rFonts w:cs="Times New Roman"/>
          <w:u w:color="000000" w:themeColor="text1"/>
        </w:rPr>
        <w:noBreakHyphen/>
      </w:r>
      <w:r w:rsidRPr="00BD6EA3">
        <w:rPr>
          <w:rFonts w:cs="Times New Roman"/>
          <w:u w:color="000000" w:themeColor="text1"/>
        </w:rPr>
        <w:t>numbered years and the remainder in odd</w:t>
      </w:r>
      <w:r>
        <w:rPr>
          <w:rFonts w:cs="Times New Roman"/>
          <w:u w:color="000000" w:themeColor="text1"/>
        </w:rPr>
        <w:noBreakHyphen/>
      </w:r>
      <w:r w:rsidRPr="00BD6EA3">
        <w:rPr>
          <w:rFonts w:cs="Times New Roman"/>
          <w:u w:color="000000" w:themeColor="text1"/>
        </w:rPr>
        <w:t xml:space="preserve">numbered years.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Exempt from the biennial continuing education required by subsection (A) are a: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salesperson who successfully completes a post</w:t>
      </w:r>
      <w:r>
        <w:rPr>
          <w:rFonts w:cs="Times New Roman"/>
          <w:u w:color="000000" w:themeColor="text1"/>
        </w:rPr>
        <w:noBreakHyphen/>
      </w:r>
      <w:r w:rsidRPr="00BD6EA3">
        <w:rPr>
          <w:rFonts w:cs="Times New Roman"/>
          <w:u w:color="000000" w:themeColor="text1"/>
        </w:rPr>
        <w:t xml:space="preserve">licensing course or takes a broker course is exempt for the renewal period during which the course was taken;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licensee while on inactive status;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nonresident broker or salesperson who has successfully satisfied the continuing education requirements in their jurisdiction of residence may be exempt with approval of the commission;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broker or salesperson with a minimum of twenty</w:t>
      </w:r>
      <w:r>
        <w:rPr>
          <w:rFonts w:cs="Times New Roman"/>
          <w:u w:color="000000" w:themeColor="text1"/>
        </w:rPr>
        <w:noBreakHyphen/>
      </w:r>
      <w:r w:rsidRPr="00BD6EA3">
        <w:rPr>
          <w:rFonts w:cs="Times New Roman"/>
          <w:u w:color="000000" w:themeColor="text1"/>
        </w:rPr>
        <w:t>five years of licensure may apply to be granted an experience</w:t>
      </w:r>
      <w:r>
        <w:rPr>
          <w:rFonts w:cs="Times New Roman"/>
          <w:u w:color="000000" w:themeColor="text1"/>
        </w:rPr>
        <w:noBreakHyphen/>
      </w:r>
      <w:r w:rsidRPr="00BD6EA3">
        <w:rPr>
          <w:rFonts w:cs="Times New Roman"/>
          <w:u w:color="000000" w:themeColor="text1"/>
        </w:rPr>
        <w:t>based partial continuing education waiver, and upon granting of the waiver, is required to complete only the mandatory four hour core course biennially to maintain active licensure.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who has been granted a partial continuing education waiver is required to take the four hour core course and the mandated four hour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course biennially. A licensee who previously has been granted a full continuing education waiver by the commission is exempt from the continuing education requirements of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A broker or salesperson who takes more than the required number of hours during a two</w:t>
      </w:r>
      <w:r>
        <w:rPr>
          <w:rFonts w:cs="Times New Roman"/>
          <w:u w:color="000000" w:themeColor="text1"/>
        </w:rPr>
        <w:noBreakHyphen/>
      </w:r>
      <w:r w:rsidRPr="00BD6EA3">
        <w:rPr>
          <w:rFonts w:cs="Times New Roman"/>
          <w:u w:color="000000" w:themeColor="text1"/>
        </w:rPr>
        <w:t xml:space="preserve">year period may not carry forward any excess hours to another renewal period.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 xml:space="preserve">A broker or salesperson who fails to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w:t>
      </w:r>
      <w:r w:rsidRPr="00BD6EA3">
        <w:rPr>
          <w:rFonts w:cs="Times New Roman"/>
          <w:u w:color="000000" w:themeColor="text1"/>
        </w:rPr>
        <w:tab/>
        <w:t>In accordance with regulations, providers electronically shall transmit to the commission student continuing education and qualifying course records.  The commission shall maintain an accurate and secure database of student records.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(F)</w:t>
      </w:r>
      <w:r w:rsidRPr="00BD6EA3">
        <w:rPr>
          <w:rFonts w:cs="Times New Roman"/>
          <w:u w:color="000000" w:themeColor="text1"/>
        </w:rPr>
        <w:tab/>
        <w:t>A prelicensing and continuing education course is eligible for distance learning. Certification by the Association of Real Estate License Law Officials (ARELLO) or its subsidiary, the International Distance Education Certification Center (IDECC), is required.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(G)</w:t>
      </w:r>
      <w:r w:rsidRPr="00BD6EA3">
        <w:rPr>
          <w:rFonts w:cs="Times New Roman"/>
          <w:u w:color="000000" w:themeColor="text1"/>
        </w:rPr>
        <w:tab/>
        <w:t>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South Carolina Forestry Board, and the South Carolina Appraisers Board.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(H)</w:t>
      </w:r>
      <w:r w:rsidRPr="00BD6EA3">
        <w:rPr>
          <w:rFonts w:cs="Times New Roman"/>
          <w:u w:color="000000" w:themeColor="text1"/>
        </w:rPr>
        <w:tab/>
        <w:t>Notwithstanding another provision of law, the commission shall qualify for continuing education credit courses that are related to real estate technology, professional development</w:t>
      </w:r>
      <w:r>
        <w:rPr>
          <w:rFonts w:cs="Times New Roman"/>
          <w:u w:color="000000" w:themeColor="text1"/>
        </w:rPr>
        <w:t>,</w:t>
      </w:r>
      <w:r w:rsidRPr="00BD6EA3">
        <w:rPr>
          <w:rFonts w:cs="Times New Roman"/>
          <w:u w:color="000000" w:themeColor="text1"/>
        </w:rPr>
        <w:t xml:space="preserve"> and business ethics.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350.</w:t>
      </w:r>
      <w:r w:rsidRPr="00BD6EA3">
        <w:rPr>
          <w:rFonts w:cs="Times New Roman"/>
          <w:u w:color="000000" w:themeColor="text1"/>
        </w:rPr>
        <w:tab/>
        <w:t>(A)</w:t>
      </w:r>
      <w:r w:rsidRPr="00BD6EA3">
        <w:rPr>
          <w:rFonts w:cs="Times New Roman"/>
          <w:u w:color="000000" w:themeColor="text1"/>
        </w:rPr>
        <w:tab/>
        <w:t xml:space="preserve">A real estate brokerage firm that provides services through an agency agreement for a client is bound by the duties of loyalty, obedience, disclosure, confidentiality, reasonable care, diligence, and accounting as set forth in this chapter. The following are the permissible brokerage relationships a real estate brokerage firm may establish: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seller agency;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buyer agency;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disclosed dual agency;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designated agency;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transaction brokerage.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of a real estate brokerage firm shall adopt a written company policy that identifies and describes the types of real estate brokerage relationships in which associated licensees may engage, including teams and limited function referral offices. The written policy must include: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the real estate brokerage firm</w:t>
      </w:r>
      <w:r w:rsidRPr="00B867E8">
        <w:rPr>
          <w:rFonts w:cs="Times New Roman"/>
          <w:u w:color="000000" w:themeColor="text1"/>
        </w:rPr>
        <w:t>’</w:t>
      </w:r>
      <w:r w:rsidRPr="00BD6EA3">
        <w:rPr>
          <w:rFonts w:cs="Times New Roman"/>
          <w:u w:color="000000" w:themeColor="text1"/>
        </w:rPr>
        <w:t xml:space="preserve">s policy regarding cooperation with transaction brokers, or both buyer agents, and transaction brokers, and whether the broker offers compensation to these licensees;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the scope of services provided to the real estate brokerage firm</w:t>
      </w:r>
      <w:r w:rsidRPr="00B867E8">
        <w:rPr>
          <w:rFonts w:cs="Times New Roman"/>
          <w:u w:color="000000" w:themeColor="text1"/>
        </w:rPr>
        <w:t>’</w:t>
      </w:r>
      <w:r w:rsidRPr="00BD6EA3">
        <w:rPr>
          <w:rFonts w:cs="Times New Roman"/>
          <w:u w:color="000000" w:themeColor="text1"/>
        </w:rPr>
        <w:t xml:space="preserve">s clients;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the scope of services provided to the real estate brokerage firm</w:t>
      </w:r>
      <w:r w:rsidRPr="00B867E8">
        <w:rPr>
          <w:rFonts w:cs="Times New Roman"/>
          <w:u w:color="000000" w:themeColor="text1"/>
        </w:rPr>
        <w:t>’</w:t>
      </w:r>
      <w:r w:rsidRPr="00BD6EA3">
        <w:rPr>
          <w:rFonts w:cs="Times New Roman"/>
          <w:u w:color="000000" w:themeColor="text1"/>
        </w:rPr>
        <w:t xml:space="preserve">s customers;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when and how associated licensees shall explain and disclose their brokerage relationships with an interested party to a potential transaction. The explanation and disclosure shall always comply with the minimum requirements set forth in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when and how an associated licensee shall explain the potential for the licensee to later act as a disclosed dual agent, designated agent</w:t>
      </w:r>
      <w:r>
        <w:rPr>
          <w:rFonts w:cs="Times New Roman"/>
          <w:u w:color="000000" w:themeColor="text1"/>
        </w:rPr>
        <w:t>,</w:t>
      </w:r>
      <w:r w:rsidRPr="00BD6EA3">
        <w:rPr>
          <w:rFonts w:cs="Times New Roman"/>
          <w:u w:color="000000" w:themeColor="text1"/>
        </w:rPr>
        <w:t xml:space="preserve"> or transaction broker in specific transactions, as permitted by this chapter;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the real estate brokerage firm</w:t>
      </w:r>
      <w:r w:rsidRPr="00B867E8">
        <w:rPr>
          <w:rFonts w:cs="Times New Roman"/>
          <w:u w:color="000000" w:themeColor="text1"/>
        </w:rPr>
        <w:t>’</w:t>
      </w:r>
      <w:r w:rsidRPr="00BD6EA3">
        <w:rPr>
          <w:rFonts w:cs="Times New Roman"/>
          <w:u w:color="000000" w:themeColor="text1"/>
        </w:rPr>
        <w:t xml:space="preserve">s policy on compliance with state and federal fair housing laws.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(C)(1)</w:t>
      </w:r>
      <w:r w:rsidRPr="00BD6EA3">
        <w:rPr>
          <w:rFonts w:cs="Times New Roman"/>
          <w:u w:color="000000" w:themeColor="text1"/>
        </w:rPr>
        <w:tab/>
        <w:t>On reaching a written agency agreement to provide brokerage services for a seller of real estate, a seller</w:t>
      </w:r>
      <w:r w:rsidRPr="00B867E8">
        <w:rPr>
          <w:rFonts w:cs="Times New Roman"/>
          <w:u w:color="000000" w:themeColor="text1"/>
        </w:rPr>
        <w:t>’</w:t>
      </w:r>
      <w:r w:rsidRPr="00BD6EA3">
        <w:rPr>
          <w:rFonts w:cs="Times New Roman"/>
          <w:u w:color="000000" w:themeColor="text1"/>
        </w:rPr>
        <w:t xml:space="preserve">s agent shall: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perform the terms of the written brokerage agreement made with the seller;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pursuant to subsection (A), promote the interest of the seller by performing agency duties which include: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 xml:space="preserve">seeking a sale at the price and terms stated in the brokerage agreement or at a price and terms acceptable to the seller, except that the real estate brokerage firm is not obligated to seek additional offers to purchase unless the brokerage agreement provides otherwise while the property is subject to a contract of sale;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w:t>
      </w:r>
      <w:r w:rsidRPr="00BD6EA3">
        <w:rPr>
          <w:rFonts w:cs="Times New Roman"/>
          <w:u w:color="000000" w:themeColor="text1"/>
        </w:rPr>
        <w:tab/>
        <w:t xml:space="preserve">presenting in a timely manner all written offers and counteroffers to and from the seller, even when the property is subject to a contract of sale;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(iii)</w:t>
      </w:r>
      <w:r w:rsidRPr="00BD6EA3">
        <w:rPr>
          <w:rFonts w:cs="Times New Roman"/>
          <w:u w:color="000000" w:themeColor="text1"/>
        </w:rPr>
        <w:tab/>
        <w:t>disclosing to the seller all material adverse facts concerning the transaction which are actually known to the seller</w:t>
      </w:r>
      <w:r w:rsidRPr="00B867E8">
        <w:rPr>
          <w:rFonts w:cs="Times New Roman"/>
          <w:u w:color="000000" w:themeColor="text1"/>
        </w:rPr>
        <w:t>’</w:t>
      </w:r>
      <w:r w:rsidRPr="00BD6EA3">
        <w:rPr>
          <w:rFonts w:cs="Times New Roman"/>
          <w:u w:color="000000" w:themeColor="text1"/>
        </w:rPr>
        <w:t xml:space="preserve">s agent except as directed otherwise in this section;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(iv)</w:t>
      </w:r>
      <w:r w:rsidRPr="00BD6EA3">
        <w:rPr>
          <w:rFonts w:cs="Times New Roman"/>
          <w:u w:color="000000" w:themeColor="text1"/>
        </w:rPr>
        <w:tab/>
        <w:t xml:space="preserve">advising the seller to obtain expert advice on matters that are beyond the expertise of the licensee;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(v)</w:t>
      </w:r>
      <w:r w:rsidRPr="00BD6EA3">
        <w:rPr>
          <w:rFonts w:cs="Times New Roman"/>
          <w:u w:color="000000" w:themeColor="text1"/>
        </w:rPr>
        <w:tab/>
        <w:t xml:space="preserve">accounting in a timely manner, as required by this chapter, for all money and property received in which the seller has or may have an interest;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exercise reasonable skill and care in discharging the licensee</w:t>
      </w:r>
      <w:r w:rsidRPr="00B867E8">
        <w:rPr>
          <w:rFonts w:cs="Times New Roman"/>
          <w:u w:color="000000" w:themeColor="text1"/>
        </w:rPr>
        <w:t>’</w:t>
      </w:r>
      <w:r w:rsidRPr="00BD6EA3">
        <w:rPr>
          <w:rFonts w:cs="Times New Roman"/>
          <w:u w:color="000000" w:themeColor="text1"/>
        </w:rPr>
        <w:t xml:space="preserve">s agency duties;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 xml:space="preserve">comply with all provisions of this chapter and with regulations adopted by the commission;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(e)</w:t>
      </w:r>
      <w:r w:rsidRPr="00BD6EA3">
        <w:rPr>
          <w:rFonts w:cs="Times New Roman"/>
          <w:u w:color="000000" w:themeColor="text1"/>
        </w:rPr>
        <w:tab/>
        <w:t xml:space="preserve">comply with all applicable federal, state, or local laws, rules, regulations, and ordinances related to real estate brokerage, including laws which relate to fair housing and civil rights;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(f)</w:t>
      </w:r>
      <w:r w:rsidRPr="00BD6EA3">
        <w:rPr>
          <w:rFonts w:cs="Times New Roman"/>
          <w:u w:color="000000" w:themeColor="text1"/>
        </w:rPr>
        <w:tab/>
        <w:t>preserve confidential information provided by the seller during the course of and following the agency relationship that might have a negative impact on the seller</w:t>
      </w:r>
      <w:r w:rsidRPr="00B867E8">
        <w:rPr>
          <w:rFonts w:cs="Times New Roman"/>
          <w:u w:color="000000" w:themeColor="text1"/>
        </w:rPr>
        <w:t>’</w:t>
      </w:r>
      <w:r w:rsidRPr="00BD6EA3">
        <w:rPr>
          <w:rFonts w:cs="Times New Roman"/>
          <w:u w:color="000000" w:themeColor="text1"/>
        </w:rPr>
        <w:t xml:space="preserve">s real estate activity unless: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the seller to whom the confidential information pertains grants written consent to disclose the information;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w:t>
      </w:r>
      <w:r w:rsidRPr="00BD6EA3">
        <w:rPr>
          <w:rFonts w:cs="Times New Roman"/>
          <w:u w:color="000000" w:themeColor="text1"/>
        </w:rPr>
        <w:tab/>
        <w:t xml:space="preserve">disclosure is required by law;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(iii)</w:t>
      </w:r>
      <w:r w:rsidRPr="00BD6EA3">
        <w:rPr>
          <w:rFonts w:cs="Times New Roman"/>
          <w:u w:color="000000" w:themeColor="text1"/>
        </w:rPr>
        <w:tab/>
        <w:t>disclosure is necessary to defend the licensee against an accusation of wrongful conduct;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(iv)</w:t>
      </w:r>
      <w:r w:rsidRPr="00BD6EA3">
        <w:rPr>
          <w:rFonts w:cs="Times New Roman"/>
          <w:u w:color="000000" w:themeColor="text1"/>
        </w:rPr>
        <w:tab/>
        <w:t>the information becomes public from a source other than the broker.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No cause of action may arise against a licensee for disclosing confidential information in compliance with item (1)</w:t>
      </w:r>
      <w:r>
        <w:rPr>
          <w:rFonts w:cs="Times New Roman"/>
          <w:u w:color="000000" w:themeColor="text1"/>
        </w:rPr>
        <w:t>(f)</w:t>
      </w:r>
      <w:r w:rsidRPr="00BD6EA3">
        <w:rPr>
          <w:rFonts w:cs="Times New Roman"/>
          <w:u w:color="000000" w:themeColor="text1"/>
        </w:rPr>
        <w: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A licensee acting as a seller</w:t>
      </w:r>
      <w:r w:rsidRPr="00B867E8">
        <w:rPr>
          <w:rFonts w:cs="Times New Roman"/>
          <w:u w:color="000000" w:themeColor="text1"/>
        </w:rPr>
        <w:t>’</w:t>
      </w:r>
      <w:r w:rsidRPr="00BD6EA3">
        <w:rPr>
          <w:rFonts w:cs="Times New Roman"/>
          <w:u w:color="000000" w:themeColor="text1"/>
        </w:rPr>
        <w:t>s agent may offer alternative properties to prospective buyers.  A licensee acting as a seller</w:t>
      </w:r>
      <w:r w:rsidRPr="00B867E8">
        <w:rPr>
          <w:rFonts w:cs="Times New Roman"/>
          <w:u w:color="000000" w:themeColor="text1"/>
        </w:rPr>
        <w:t>’</w:t>
      </w:r>
      <w:r w:rsidRPr="00BD6EA3">
        <w:rPr>
          <w:rFonts w:cs="Times New Roman"/>
          <w:u w:color="000000" w:themeColor="text1"/>
        </w:rPr>
        <w:t xml:space="preserve">s agent also may list for sale competing properties.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(E)(1)</w:t>
      </w:r>
      <w:r w:rsidRPr="00BD6EA3">
        <w:rPr>
          <w:rFonts w:cs="Times New Roman"/>
          <w:u w:color="000000" w:themeColor="text1"/>
        </w:rPr>
        <w:tab/>
        <w:t>On reaching a written agency agreement to provide brokerage services to a potential buyer of real estate, a buyer</w:t>
      </w:r>
      <w:r w:rsidRPr="00B867E8">
        <w:rPr>
          <w:rFonts w:cs="Times New Roman"/>
          <w:u w:color="000000" w:themeColor="text1"/>
        </w:rPr>
        <w:t>’</w:t>
      </w:r>
      <w:r w:rsidRPr="00BD6EA3">
        <w:rPr>
          <w:rFonts w:cs="Times New Roman"/>
          <w:u w:color="000000" w:themeColor="text1"/>
        </w:rPr>
        <w:t xml:space="preserve">s agent shall: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perform the terms of the written brokerage agreement made with the buyer;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in accordance with subsection (A), promote the interest of the buyer by performing the buyer</w:t>
      </w:r>
      <w:r w:rsidRPr="00B867E8">
        <w:rPr>
          <w:rFonts w:cs="Times New Roman"/>
          <w:u w:color="000000" w:themeColor="text1"/>
        </w:rPr>
        <w:t>’</w:t>
      </w:r>
      <w:r w:rsidRPr="00BD6EA3">
        <w:rPr>
          <w:rFonts w:cs="Times New Roman"/>
          <w:u w:color="000000" w:themeColor="text1"/>
        </w:rPr>
        <w:t>s agent</w:t>
      </w:r>
      <w:r w:rsidRPr="00B867E8">
        <w:rPr>
          <w:rFonts w:cs="Times New Roman"/>
          <w:u w:color="000000" w:themeColor="text1"/>
        </w:rPr>
        <w:t>’</w:t>
      </w:r>
      <w:r w:rsidRPr="00BD6EA3">
        <w:rPr>
          <w:rFonts w:cs="Times New Roman"/>
          <w:u w:color="000000" w:themeColor="text1"/>
        </w:rPr>
        <w:t xml:space="preserve">s duties which include: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 xml:space="preserve">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w:t>
      </w:r>
      <w:r w:rsidRPr="00BD6EA3">
        <w:rPr>
          <w:rFonts w:cs="Times New Roman"/>
          <w:u w:color="000000" w:themeColor="text1"/>
        </w:rPr>
        <w:tab/>
        <w:t xml:space="preserve">presenting in a timely manner all written offers and counteroffers to and from the buyer;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(iii)</w:t>
      </w:r>
      <w:r w:rsidRPr="00BD6EA3">
        <w:rPr>
          <w:rFonts w:cs="Times New Roman"/>
          <w:u w:color="000000" w:themeColor="text1"/>
        </w:rPr>
        <w:tab/>
        <w:t>disclosing to the buyer all material adverse facts concerning the transaction which are actually known to the licensee except as directed otherwise in this section. Nothing in this chapter may limit a buyer</w:t>
      </w:r>
      <w:r w:rsidRPr="00B867E8">
        <w:rPr>
          <w:rFonts w:cs="Times New Roman"/>
          <w:u w:color="000000" w:themeColor="text1"/>
        </w:rPr>
        <w:t>’</w:t>
      </w:r>
      <w:r w:rsidRPr="00BD6EA3">
        <w:rPr>
          <w:rFonts w:cs="Times New Roman"/>
          <w:u w:color="000000" w:themeColor="text1"/>
        </w:rPr>
        <w:t xml:space="preserve">s obligation to inspect the physical condition of the property which the buyer may purchase;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(iv)</w:t>
      </w:r>
      <w:r w:rsidRPr="00BD6EA3">
        <w:rPr>
          <w:rFonts w:cs="Times New Roman"/>
          <w:u w:color="000000" w:themeColor="text1"/>
        </w:rPr>
        <w:tab/>
        <w:t xml:space="preserve">advising the buyer to obtain expert advice on material matters that are beyond the expertise of the licensee;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(v)</w:t>
      </w:r>
      <w:r w:rsidRPr="00BD6EA3">
        <w:rPr>
          <w:rFonts w:cs="Times New Roman"/>
          <w:u w:color="000000" w:themeColor="text1"/>
        </w:rPr>
        <w:tab/>
        <w:t xml:space="preserve">accounting in a timely manner, as required by this chapter, for all money and property received in which the buyer has or may have an interest;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exercising reasonable skill and care in discharging the buyer</w:t>
      </w:r>
      <w:r w:rsidRPr="00B867E8">
        <w:rPr>
          <w:rFonts w:cs="Times New Roman"/>
          <w:u w:color="000000" w:themeColor="text1"/>
        </w:rPr>
        <w:t>’</w:t>
      </w:r>
      <w:r w:rsidRPr="00BD6EA3">
        <w:rPr>
          <w:rFonts w:cs="Times New Roman"/>
          <w:u w:color="000000" w:themeColor="text1"/>
        </w:rPr>
        <w:t>s agent</w:t>
      </w:r>
      <w:r w:rsidRPr="00B867E8">
        <w:rPr>
          <w:rFonts w:cs="Times New Roman"/>
          <w:u w:color="000000" w:themeColor="text1"/>
        </w:rPr>
        <w:t>’</w:t>
      </w:r>
      <w:r w:rsidRPr="00BD6EA3">
        <w:rPr>
          <w:rFonts w:cs="Times New Roman"/>
          <w:u w:color="000000" w:themeColor="text1"/>
        </w:rPr>
        <w:t xml:space="preserve">s agency duties;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 xml:space="preserve">complying with all provisions of this chapter and with regulations promulgated by the commission;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(e)</w:t>
      </w:r>
      <w:r w:rsidRPr="00BD6EA3">
        <w:rPr>
          <w:rFonts w:cs="Times New Roman"/>
          <w:u w:color="000000" w:themeColor="text1"/>
        </w:rPr>
        <w:tab/>
        <w:t xml:space="preserve">complying with all applicable federal, state, or local laws, rules, regulations, and ordinances related to real estate brokerage, including laws which relate to fair housing and civil rights;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(f)</w:t>
      </w:r>
      <w:r w:rsidRPr="00BD6EA3">
        <w:rPr>
          <w:rFonts w:cs="Times New Roman"/>
          <w:u w:color="000000" w:themeColor="text1"/>
        </w:rPr>
        <w:tab/>
        <w:t>preserving confidential information provided by the buyer during the course of or following the agency relationship that might have a negative impact on the buyer</w:t>
      </w:r>
      <w:r w:rsidRPr="00B867E8">
        <w:rPr>
          <w:rFonts w:cs="Times New Roman"/>
          <w:u w:color="000000" w:themeColor="text1"/>
        </w:rPr>
        <w:t>’</w:t>
      </w:r>
      <w:r w:rsidRPr="00BD6EA3">
        <w:rPr>
          <w:rFonts w:cs="Times New Roman"/>
          <w:u w:color="000000" w:themeColor="text1"/>
        </w:rPr>
        <w:t xml:space="preserve">s real estate activity unless: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the buyer to whom the confidential information pertains, grants written consent to disclose the information;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w:t>
      </w:r>
      <w:r w:rsidRPr="00BD6EA3">
        <w:rPr>
          <w:rFonts w:cs="Times New Roman"/>
          <w:u w:color="000000" w:themeColor="text1"/>
        </w:rPr>
        <w:tab/>
        <w:t>disclosure is required by law;</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(iii)</w:t>
      </w:r>
      <w:r w:rsidRPr="00BD6EA3">
        <w:rPr>
          <w:rFonts w:cs="Times New Roman"/>
          <w:u w:color="000000" w:themeColor="text1"/>
        </w:rPr>
        <w:tab/>
        <w:t>disclosure is necessary to defend the licensee against an accusation of wrongful conduct in a proceeding before the commission or before a professional association or professional standards committee;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(iv)</w:t>
      </w:r>
      <w:r w:rsidRPr="00BD6EA3">
        <w:rPr>
          <w:rFonts w:cs="Times New Roman"/>
          <w:u w:color="000000" w:themeColor="text1"/>
        </w:rPr>
        <w:tab/>
        <w:t>the information becomes public from a source other than the licensee.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No cause of action may arise against a licensee for disclosing confidential information in compliance with item (1)(f).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(F)</w:t>
      </w:r>
      <w:r w:rsidRPr="00BD6EA3">
        <w:rPr>
          <w:rFonts w:cs="Times New Roman"/>
          <w:u w:color="000000" w:themeColor="text1"/>
        </w:rPr>
        <w:tab/>
        <w:t>A licensee acting as a buyer</w:t>
      </w:r>
      <w:r w:rsidRPr="00B867E8">
        <w:rPr>
          <w:rFonts w:cs="Times New Roman"/>
          <w:u w:color="000000" w:themeColor="text1"/>
        </w:rPr>
        <w:t>’</w:t>
      </w:r>
      <w:r w:rsidRPr="00BD6EA3">
        <w:rPr>
          <w:rFonts w:cs="Times New Roman"/>
          <w:u w:color="000000" w:themeColor="text1"/>
        </w:rPr>
        <w:t>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(G)(1)</w:t>
      </w:r>
      <w:r w:rsidRPr="00BD6EA3">
        <w:rPr>
          <w:rFonts w:cs="Times New Roman"/>
          <w:u w:color="000000" w:themeColor="text1"/>
        </w:rPr>
        <w:tab/>
        <w:t>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of the licensee</w:t>
      </w:r>
      <w:r w:rsidRPr="00B867E8">
        <w:rPr>
          <w:rFonts w:cs="Times New Roman"/>
          <w:u w:color="000000" w:themeColor="text1"/>
        </w:rPr>
        <w:t>’</w:t>
      </w:r>
      <w:r w:rsidRPr="00BD6EA3">
        <w:rPr>
          <w:rFonts w:cs="Times New Roman"/>
          <w:u w:color="000000" w:themeColor="text1"/>
        </w:rPr>
        <w:t>s real estate expertise. Notwithstanding another provision of law, no cause of action may be brought against a licensee who has truthfully disclosed to a buyer a known material defect.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A licensee, the real estate brokerage firm, and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are not liable to a party for providing the party with false or misleading information if that information was provided to the licensee by the client or customer and the licensee did not know the information was false or incomplete.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(H)</w:t>
      </w:r>
      <w:r w:rsidRPr="00BD6EA3">
        <w:rPr>
          <w:rFonts w:cs="Times New Roman"/>
          <w:u w:color="000000" w:themeColor="text1"/>
        </w:rPr>
        <w:tab/>
        <w:t>Nothing in this chapter limits the obligation of the buyer to inspect the physical condition of the property.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(I)(1)</w:t>
      </w:r>
      <w:r w:rsidRPr="00BD6EA3">
        <w:rPr>
          <w:rFonts w:cs="Times New Roman"/>
          <w:u w:color="000000" w:themeColor="text1"/>
        </w:rPr>
        <w:tab/>
        <w:t xml:space="preserve">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in acting as a dual agent, the real estate brokerage firm represents clients whose interests may be adverse and that agency duties are limited;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the associated licensees of the real estate brokerage firm may disclose information gained from one party to another party if the information is relevant to the transaction, except if the information concerns: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 xml:space="preserve">the willingness or ability of a seller to accept less than the asking price;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w:t>
      </w:r>
      <w:r w:rsidRPr="00BD6EA3">
        <w:rPr>
          <w:rFonts w:cs="Times New Roman"/>
          <w:u w:color="000000" w:themeColor="text1"/>
        </w:rPr>
        <w:tab/>
        <w:t xml:space="preserve">the willingness or ability of a buyer to pay more than the offered price;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(iii)</w:t>
      </w:r>
      <w:r w:rsidRPr="00BD6EA3">
        <w:rPr>
          <w:rFonts w:cs="Times New Roman"/>
          <w:u w:color="000000" w:themeColor="text1"/>
        </w:rPr>
        <w:tab/>
        <w:t xml:space="preserve">any confidential negotiating strategy not disclosed in an offer as terms of a sale;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(iv)</w:t>
      </w:r>
      <w:r w:rsidRPr="00BD6EA3">
        <w:rPr>
          <w:rFonts w:cs="Times New Roman"/>
          <w:u w:color="000000" w:themeColor="text1"/>
        </w:rPr>
        <w:tab/>
        <w:t xml:space="preserve">the motivation of a seller for selling property or the motivation of a buyer for buying property;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 xml:space="preserve">that the clients may choose to consent to the disclosed dual agency or may reject it;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 xml:space="preserve">that the clients have read and understood the dual agency agreement and acknowledge that their consent to dual agency is voluntary.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and associated licensees in one office of a real estate brokerage firm may conduct business with a client of another office of the real estate brokerage firm as a customer or client without creating a dual agency relationship, so long as the branch offices each have a separate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and do not share the same associated licensees.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(J)(1)</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may assign, through the adoption of a company policy, different licensees affiliated with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may personally, or through the broker</w:t>
      </w:r>
      <w:r w:rsidRPr="00B867E8">
        <w:rPr>
          <w:rFonts w:cs="Times New Roman"/>
          <w:u w:color="000000" w:themeColor="text1"/>
        </w:rPr>
        <w:t>’</w:t>
      </w:r>
      <w:r w:rsidRPr="00BD6EA3">
        <w:rPr>
          <w:rFonts w:cs="Times New Roman"/>
          <w:u w:color="000000" w:themeColor="text1"/>
        </w:rPr>
        <w:t>s duly authorized real estate licensed representative, specifically designate one or more associated licensees who will be acting as agent of the buyer client or seller client to the exclusion of all other associated licensees. Buyers and 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and associated licensees under this section.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If a buyer client of a real estate brokerage firm wants to view a property that was personally listed by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the real estate brokerage firm shall act as a dual agent with the written consent of the buyer and seller, as required by subsection (I).</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A designated agent of a seller client has the duties and obligations set forth in subsections (C) through (E). A designated agent of a buyer client has the duties and obligations set forth in subsections (E), (G), and (H).</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In a transaction where both buyer and seller are represented by designated agents,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shall act as a dual agent pursuant to subsection (I).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is not required to complete a dual agency agreement under this provision. Consent must be contained in the designated agency agreement.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A designated agent may disclose to the designated agent</w:t>
      </w:r>
      <w:r w:rsidRPr="00B867E8">
        <w:rPr>
          <w:rFonts w:cs="Times New Roman"/>
          <w:u w:color="000000" w:themeColor="text1"/>
        </w:rPr>
        <w:t>’</w:t>
      </w:r>
      <w:r w:rsidRPr="00BD6EA3">
        <w:rPr>
          <w:rFonts w:cs="Times New Roman"/>
          <w:u w:color="000000" w:themeColor="text1"/>
        </w:rPr>
        <w:t>s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the licensed representative appointed by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confidential information of a client for the purpose of seeking advice or assistance for the benefit of the client in regard to a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(7)</w:t>
      </w:r>
      <w:r w:rsidRPr="00BD6EA3">
        <w:rPr>
          <w:rFonts w:cs="Times New Roman"/>
          <w:u w:color="000000" w:themeColor="text1"/>
        </w:rPr>
        <w:tab/>
        <w:t xml:space="preserve">If a buyer client of a real estate brokerage firm wants to view and make an offer to purchase a property owned by a seller client being represented by the same associated licensee, the real estate brokerage firm must act as a dual agent with the written consent of the buyer and seller, as required by subsection (I).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(8)</w:t>
      </w:r>
      <w:r w:rsidRPr="00BD6EA3">
        <w:rPr>
          <w:rFonts w:cs="Times New Roman"/>
          <w:u w:color="000000" w:themeColor="text1"/>
        </w:rPr>
        <w:tab/>
        <w:t>If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appoints different associated licensees as designated agents in accordance with subsection (J)(1),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all remaining affiliated licensees, and the real estate brokerage firm must be considered to be dual agents.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(9)</w:t>
      </w:r>
      <w:r w:rsidRPr="00BD6EA3">
        <w:rPr>
          <w:rFonts w:cs="Times New Roman"/>
          <w:u w:color="000000" w:themeColor="text1"/>
        </w:rPr>
        <w:tab/>
        <w:t>There may be no imputation of knowledge or information between and among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agents, and the clients. Designated agents may not disclose, except to the designated agent</w:t>
      </w:r>
      <w:r w:rsidRPr="00B867E8">
        <w:rPr>
          <w:rFonts w:cs="Times New Roman"/>
          <w:u w:color="000000" w:themeColor="text1"/>
        </w:rPr>
        <w:t>’</w:t>
      </w:r>
      <w:r w:rsidRPr="00BD6EA3">
        <w:rPr>
          <w:rFonts w:cs="Times New Roman"/>
          <w:u w:color="000000" w:themeColor="text1"/>
        </w:rPr>
        <w:t>s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(10)</w:t>
      </w:r>
      <w:r w:rsidRPr="00BD6EA3">
        <w:rPr>
          <w:rFonts w:cs="Times New Roman"/>
          <w:u w:color="000000" w:themeColor="text1"/>
        </w:rPr>
        <w:tab/>
        <w:t>The designation of one or more of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r w:rsidRPr="00B867E8">
        <w:rPr>
          <w:rFonts w:cs="Times New Roman"/>
          <w:u w:color="000000" w:themeColor="text1"/>
        </w:rPr>
        <w:t>’</w:t>
      </w:r>
      <w:r w:rsidRPr="00BD6EA3">
        <w:rPr>
          <w:rFonts w:cs="Times New Roman"/>
          <w:u w:color="000000" w:themeColor="text1"/>
        </w:rPr>
        <w:t>s associated licensees as designated agents does not permit the disclosure by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associated licensees of information made confidential by an express written request or instruction by a party before or after the creation of the designated agency.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and associated licensees shall continue to maintain this confidential information unless the party from whom the confidential information was obtained permits its disclosure by written agreement or disclosure is required by law. No liability is created as a result of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r w:rsidRPr="00B867E8">
        <w:rPr>
          <w:rFonts w:cs="Times New Roman"/>
          <w:u w:color="000000" w:themeColor="text1"/>
        </w:rPr>
        <w:t>’</w:t>
      </w:r>
      <w:r w:rsidRPr="00BD6EA3">
        <w:rPr>
          <w:rFonts w:cs="Times New Roman"/>
          <w:u w:color="000000" w:themeColor="text1"/>
        </w:rPr>
        <w:t>s and associated licensee</w:t>
      </w:r>
      <w:r w:rsidRPr="00B867E8">
        <w:rPr>
          <w:rFonts w:cs="Times New Roman"/>
          <w:u w:color="000000" w:themeColor="text1"/>
        </w:rPr>
        <w:t>’</w:t>
      </w:r>
      <w:r w:rsidRPr="00BD6EA3">
        <w:rPr>
          <w:rFonts w:cs="Times New Roman"/>
          <w:u w:color="000000" w:themeColor="text1"/>
        </w:rPr>
        <w:t xml:space="preserve">s compliance with this subsection.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(K)</w:t>
      </w:r>
      <w:r w:rsidRPr="00BD6EA3">
        <w:rPr>
          <w:rFonts w:cs="Times New Roman"/>
          <w:u w:color="000000" w:themeColor="text1"/>
        </w:rPr>
        <w:tab/>
        <w:t xml:space="preserve">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(L)(1)</w:t>
      </w:r>
      <w:r w:rsidRPr="00BD6EA3">
        <w:rPr>
          <w:rFonts w:cs="Times New Roman"/>
          <w:u w:color="000000" w:themeColor="text1"/>
        </w:rPr>
        <w:tab/>
        <w:t>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Licensees operating as transaction brokers are required to disclose to buyers and sellers their role and duties in offering customer services to the consumer that shall include the following:</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honesty and fair dealing;</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accounting for all funds;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using skill, care and diligence in the transaction;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disclosing material adverse facts that affect the transaction, or the value or condition of the real property and that are not readily ascertainable;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(e)</w:t>
      </w:r>
      <w:r w:rsidRPr="00BD6EA3">
        <w:rPr>
          <w:rFonts w:cs="Times New Roman"/>
          <w:u w:color="000000" w:themeColor="text1"/>
        </w:rPr>
        <w:tab/>
        <w:t>promptly presenting all written offers and counteroffers;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(f)</w:t>
      </w:r>
      <w:r w:rsidRPr="00BD6EA3">
        <w:rPr>
          <w:rFonts w:cs="Times New Roman"/>
          <w:u w:color="000000" w:themeColor="text1"/>
        </w:rPr>
        <w:tab/>
        <w:t>limited confidentiality, unless waived in writing by a party. This limited confidentiality prohibits disclosing:</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w:t>
      </w:r>
      <w:r w:rsidRPr="00BD6EA3">
        <w:rPr>
          <w:rFonts w:cs="Times New Roman"/>
          <w:u w:color="000000" w:themeColor="text1"/>
        </w:rPr>
        <w:tab/>
      </w:r>
      <w:r w:rsidRPr="00BD6EA3">
        <w:rPr>
          <w:rFonts w:cs="Times New Roman"/>
          <w:u w:color="000000" w:themeColor="text1"/>
        </w:rPr>
        <w:tab/>
        <w:t>information concerning a buyer</w:t>
      </w:r>
      <w:r w:rsidRPr="00B867E8">
        <w:rPr>
          <w:rFonts w:cs="Times New Roman"/>
          <w:u w:color="000000" w:themeColor="text1"/>
        </w:rPr>
        <w:t>’</w:t>
      </w:r>
      <w:r w:rsidRPr="00BD6EA3">
        <w:rPr>
          <w:rFonts w:cs="Times New Roman"/>
          <w:u w:color="000000" w:themeColor="text1"/>
        </w:rPr>
        <w:t>s motivation to buy or the buyer</w:t>
      </w:r>
      <w:r w:rsidRPr="00B867E8">
        <w:rPr>
          <w:rFonts w:cs="Times New Roman"/>
          <w:u w:color="000000" w:themeColor="text1"/>
        </w:rPr>
        <w:t>’</w:t>
      </w:r>
      <w:r w:rsidRPr="00BD6EA3">
        <w:rPr>
          <w:rFonts w:cs="Times New Roman"/>
          <w:u w:color="000000" w:themeColor="text1"/>
        </w:rPr>
        <w:t>s willingness to make a higher offer than the price submitted in a written offer;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w:t>
      </w:r>
      <w:r w:rsidRPr="00BD6EA3">
        <w:rPr>
          <w:rFonts w:cs="Times New Roman"/>
          <w:u w:color="000000" w:themeColor="text1"/>
        </w:rPr>
        <w:tab/>
        <w:t>factors motivating a seller to sell or the seller</w:t>
      </w:r>
      <w:r w:rsidRPr="00B867E8">
        <w:rPr>
          <w:rFonts w:cs="Times New Roman"/>
          <w:u w:color="000000" w:themeColor="text1"/>
        </w:rPr>
        <w:t>’</w:t>
      </w:r>
      <w:r w:rsidRPr="00BD6EA3">
        <w:rPr>
          <w:rFonts w:cs="Times New Roman"/>
          <w:u w:color="000000" w:themeColor="text1"/>
        </w:rPr>
        <w:t xml:space="preserve">s willingness to accept an offer less than the list price;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(iii)</w:t>
      </w:r>
      <w:r w:rsidRPr="00BD6EA3">
        <w:rPr>
          <w:rFonts w:cs="Times New Roman"/>
          <w:u w:color="000000" w:themeColor="text1"/>
        </w:rPr>
        <w:tab/>
        <w:t>that a seller or buyer will agree to financing terms other than those offered;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(iv)</w:t>
      </w:r>
      <w:r w:rsidRPr="00BD6EA3">
        <w:rPr>
          <w:rFonts w:cs="Times New Roman"/>
          <w:u w:color="000000" w:themeColor="text1"/>
        </w:rPr>
        <w:tab/>
        <w:t>information requested by a party to remain confidential, except information required by law to be disclosed;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(g)</w:t>
      </w:r>
      <w:r w:rsidRPr="00BD6EA3">
        <w:rPr>
          <w:rFonts w:cs="Times New Roman"/>
          <w:u w:color="000000" w:themeColor="text1"/>
        </w:rPr>
        <w:tab/>
        <w:t>additional duties that are entered into by separate agreement.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identifying and showing property for sale, lease, or exchange;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providing real estate statistics and information on property;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 xml:space="preserve">providing preprinted real estate forms, contracts, leases, and related exhibits and addenda;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 xml:space="preserve">acting as a scribe in the preparation of real estate forms, contracts, leases, and related exhibits and addenda;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(e)</w:t>
      </w:r>
      <w:r w:rsidRPr="00BD6EA3">
        <w:rPr>
          <w:rFonts w:cs="Times New Roman"/>
          <w:u w:color="000000" w:themeColor="text1"/>
        </w:rPr>
        <w:tab/>
        <w:t xml:space="preserve">providing a list of architects, engineers, surveyors, inspectors, lenders, insurance agents, attorneys, and other professionals;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(f)</w:t>
      </w:r>
      <w:r w:rsidRPr="00BD6EA3">
        <w:rPr>
          <w:rFonts w:cs="Times New Roman"/>
          <w:u w:color="000000" w:themeColor="text1"/>
        </w:rPr>
        <w:tab/>
        <w:t xml:space="preserve">identifying schools, shopping facilities, places of worship, and other similar facilities on behalf of the parties in a real estate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A licensee offering services to a customer shall: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timely present all written offers to and from the parties involving the sale, lease, and exchange of property, even when the property is subject to a contract of sale;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timely account for all money and property received by the broker on behalf of a party in a real estate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provide a meaningful explanation of brokerage relationships in real estate transactions;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provide an explanation of the scope of services to be provided by the licensee;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(e)</w:t>
      </w:r>
      <w:r w:rsidRPr="00BD6EA3">
        <w:rPr>
          <w:rFonts w:cs="Times New Roman"/>
          <w:u w:color="000000" w:themeColor="text1"/>
        </w:rPr>
        <w:tab/>
        <w:t>be fair and honest and provide accurate information in all dealings;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(f)</w:t>
      </w:r>
      <w:r w:rsidRPr="00BD6EA3">
        <w:rPr>
          <w:rFonts w:cs="Times New Roman"/>
          <w:u w:color="000000" w:themeColor="text1"/>
        </w:rPr>
        <w:tab/>
        <w:t>keep information confidential as requested in writing by the customer;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(g)</w:t>
      </w:r>
      <w:r w:rsidRPr="00BD6EA3">
        <w:rPr>
          <w:rFonts w:cs="Times New Roman"/>
          <w:u w:color="000000" w:themeColor="text1"/>
        </w:rPr>
        <w:tab/>
        <w:t>disclose known material facts regarding the property or the transaction.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(M)</w:t>
      </w:r>
      <w:r w:rsidRPr="00BD6EA3">
        <w:rPr>
          <w:rFonts w:cs="Times New Roman"/>
          <w:u w:color="000000" w:themeColor="text1"/>
        </w:rPr>
        <w:tab/>
        <w:t>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360.</w:t>
      </w:r>
      <w:r w:rsidRPr="00BD6EA3">
        <w:rPr>
          <w:rFonts w:cs="Times New Roman"/>
          <w:u w:color="000000" w:themeColor="text1"/>
        </w:rPr>
        <w:tab/>
        <w:t>(A)</w:t>
      </w:r>
      <w:r w:rsidRPr="00BD6EA3">
        <w:rPr>
          <w:rFonts w:cs="Times New Roman"/>
          <w:u w:color="000000" w:themeColor="text1"/>
        </w:rPr>
        <w:tab/>
        <w:t>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must be responsible for supervising the team and all licensed members of the team.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may not delegate supervisory responsibilities to the team members or team leader. Written office policy of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shall address team relationships in which associated licensees may engage.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The team may act as disclosed dual agents only and with the prior informed and written consent of all parties and as addressed in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r w:rsidRPr="00B867E8">
        <w:rPr>
          <w:rFonts w:cs="Times New Roman"/>
          <w:u w:color="000000" w:themeColor="text1"/>
        </w:rPr>
        <w:t>’</w:t>
      </w:r>
      <w:r w:rsidRPr="00BD6EA3">
        <w:rPr>
          <w:rFonts w:cs="Times New Roman"/>
          <w:u w:color="000000" w:themeColor="text1"/>
        </w:rPr>
        <w:t>s written office policy.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Team members must conduct all real estate brokerage activities from their commission</w:t>
      </w:r>
      <w:r>
        <w:rPr>
          <w:rFonts w:cs="Times New Roman"/>
          <w:u w:color="000000" w:themeColor="text1"/>
        </w:rPr>
        <w:noBreakHyphen/>
      </w:r>
      <w:r w:rsidRPr="00BD6EA3">
        <w:rPr>
          <w:rFonts w:cs="Times New Roman"/>
          <w:u w:color="000000" w:themeColor="text1"/>
        </w:rPr>
        <w:t>established office under the supervision of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Team advertising must contain the team name and the full name of the real estate brokerage firm displayed in a conspicuous way.</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w:t>
      </w:r>
      <w:r w:rsidRPr="00BD6EA3">
        <w:rPr>
          <w:rFonts w:cs="Times New Roman"/>
          <w:u w:color="000000" w:themeColor="text1"/>
        </w:rPr>
        <w:tab/>
        <w:t xml:space="preserve">No team may imply that the team is a separate entity from the brokerage firm of its employment.  Team names may not include the terms </w:t>
      </w:r>
      <w:r w:rsidRPr="00B867E8">
        <w:rPr>
          <w:rFonts w:cs="Times New Roman"/>
          <w:u w:color="000000" w:themeColor="text1"/>
        </w:rPr>
        <w:t>‘</w:t>
      </w:r>
      <w:r w:rsidRPr="00BD6EA3">
        <w:rPr>
          <w:rFonts w:cs="Times New Roman"/>
          <w:u w:color="000000" w:themeColor="text1"/>
        </w:rPr>
        <w:t>realty</w:t>
      </w:r>
      <w:r>
        <w:rPr>
          <w:rFonts w:cs="Times New Roman"/>
          <w:u w:color="000000" w:themeColor="text1"/>
        </w:rPr>
        <w:t>’</w:t>
      </w:r>
      <w:r w:rsidRPr="00BD6EA3">
        <w:rPr>
          <w:rFonts w:cs="Times New Roman"/>
          <w:u w:color="000000" w:themeColor="text1"/>
        </w:rPr>
        <w:t xml:space="preserve">, </w:t>
      </w:r>
      <w:r w:rsidRPr="00B867E8">
        <w:rPr>
          <w:rFonts w:cs="Times New Roman"/>
          <w:u w:color="000000" w:themeColor="text1"/>
        </w:rPr>
        <w:t>‘</w:t>
      </w:r>
      <w:r w:rsidRPr="00BD6EA3">
        <w:rPr>
          <w:rFonts w:cs="Times New Roman"/>
          <w:u w:color="000000" w:themeColor="text1"/>
        </w:rPr>
        <w:t>real estate</w:t>
      </w:r>
      <w:r w:rsidRPr="00B867E8">
        <w:rPr>
          <w:rFonts w:cs="Times New Roman"/>
          <w:u w:color="000000" w:themeColor="text1"/>
        </w:rPr>
        <w:t>’</w:t>
      </w:r>
      <w:r w:rsidRPr="00BD6EA3">
        <w:rPr>
          <w:rFonts w:cs="Times New Roman"/>
          <w:u w:color="000000" w:themeColor="text1"/>
        </w:rPr>
        <w:t xml:space="preserve">, </w:t>
      </w:r>
      <w:r w:rsidRPr="00B867E8">
        <w:rPr>
          <w:rFonts w:cs="Times New Roman"/>
          <w:u w:color="000000" w:themeColor="text1"/>
        </w:rPr>
        <w:t>‘</w:t>
      </w:r>
      <w:r w:rsidRPr="00BD6EA3">
        <w:rPr>
          <w:rFonts w:cs="Times New Roman"/>
          <w:u w:color="000000" w:themeColor="text1"/>
        </w:rPr>
        <w:t>realtors</w:t>
      </w:r>
      <w:r w:rsidRPr="00B867E8">
        <w:rPr>
          <w:rFonts w:cs="Times New Roman"/>
          <w:u w:color="000000" w:themeColor="text1"/>
        </w:rPr>
        <w:t>’</w:t>
      </w:r>
      <w:r w:rsidRPr="00BD6EA3">
        <w:rPr>
          <w:rFonts w:cs="Times New Roman"/>
          <w:u w:color="000000" w:themeColor="text1"/>
        </w:rPr>
        <w:t>, or similar terms suggesting a brokerage.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(F)</w:t>
      </w:r>
      <w:r w:rsidRPr="00BD6EA3">
        <w:rPr>
          <w:rFonts w:cs="Times New Roman"/>
          <w:u w:color="000000" w:themeColor="text1"/>
        </w:rPr>
        <w:tab/>
        <w:t>The team, and any and all team members, must display and promote that they are directly connected to the brokerage firm under which the team works.  The brokerage firm name under which the team works is to be displayed prominently and visibly in a meaningful and conspicuous way on all methods of advertising.</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(G)</w:t>
      </w:r>
      <w:r w:rsidRPr="00BD6EA3">
        <w:rPr>
          <w:rFonts w:cs="Times New Roman"/>
          <w:u w:color="000000" w:themeColor="text1"/>
        </w:rPr>
        <w:tab/>
        <w:t>The commission may promulgate regulations regarding the creation and operation of real estate teams.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370.</w:t>
      </w:r>
      <w:r w:rsidRPr="00BD6EA3">
        <w:rPr>
          <w:rFonts w:cs="Times New Roman"/>
          <w:u w:color="000000" w:themeColor="text1"/>
        </w:rPr>
        <w:tab/>
        <w:t>(A)</w:t>
      </w:r>
      <w:r w:rsidRPr="00BD6EA3">
        <w:rPr>
          <w:rFonts w:cs="Times New Roman"/>
          <w:u w:color="000000" w:themeColor="text1"/>
        </w:rPr>
        <w:tab/>
        <w:t xml:space="preserve">A licensee shall provide at the first practical opportunity to all potential buyers and sellers of real estate with whom the licensee has substantive contact: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a meaningful explanation of brokerage relationships in real estate transactions that are offered by that real estate brokerage firm, including an explanation of customer and client services;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Disclosure of Brokerage Relationships form prescribed by the commission.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An </w:t>
      </w:r>
      <w:r w:rsidRPr="00B867E8">
        <w:rPr>
          <w:rFonts w:cs="Times New Roman"/>
          <w:u w:color="000000" w:themeColor="text1"/>
        </w:rPr>
        <w:t>‘</w:t>
      </w:r>
      <w:r w:rsidRPr="00BD6EA3">
        <w:rPr>
          <w:rFonts w:cs="Times New Roman"/>
          <w:u w:color="000000" w:themeColor="text1"/>
        </w:rPr>
        <w:t xml:space="preserve">Acknowledgement of </w:t>
      </w:r>
      <w:r>
        <w:rPr>
          <w:rFonts w:cs="Times New Roman"/>
          <w:u w:color="000000" w:themeColor="text1"/>
        </w:rPr>
        <w:t>R</w:t>
      </w:r>
      <w:r w:rsidRPr="00BD6EA3">
        <w:rPr>
          <w:rFonts w:cs="Times New Roman"/>
          <w:u w:color="000000" w:themeColor="text1"/>
        </w:rPr>
        <w:t>eceipt of the Disclosure of Brokerage Relationships</w:t>
      </w:r>
      <w:r w:rsidRPr="00B867E8">
        <w:rPr>
          <w:rFonts w:cs="Times New Roman"/>
          <w:u w:color="000000" w:themeColor="text1"/>
        </w:rPr>
        <w:t>’</w:t>
      </w:r>
      <w:r w:rsidRPr="00BD6EA3">
        <w:rPr>
          <w:rFonts w:cs="Times New Roman"/>
          <w:u w:color="000000" w:themeColor="text1"/>
        </w:rPr>
        <w:t xml:space="preserve"> form must be included in an agency agreement and in a sales contract. In addition, each sales contract must require the buyer and the seller to acknowledge whether they received customer or client service in that real estate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350(L) only until the potential buyer or seller signs an agency representation agreement.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 xml:space="preserve">If first substantive contact occurs over the telephone or other electronic means, including the Internet and electronic mail, an </w:t>
      </w:r>
      <w:r w:rsidRPr="00B867E8">
        <w:rPr>
          <w:rFonts w:cs="Times New Roman"/>
          <w:u w:color="000000" w:themeColor="text1"/>
        </w:rPr>
        <w:t>‘</w:t>
      </w:r>
      <w:r>
        <w:rPr>
          <w:rFonts w:cs="Times New Roman"/>
          <w:u w:color="000000" w:themeColor="text1"/>
        </w:rPr>
        <w:t>Acknowledgement of R</w:t>
      </w:r>
      <w:r w:rsidRPr="00BD6EA3">
        <w:rPr>
          <w:rFonts w:cs="Times New Roman"/>
          <w:u w:color="000000" w:themeColor="text1"/>
        </w:rPr>
        <w:t>eceipt of the Disclosure of Brokerage Relationships</w:t>
      </w:r>
      <w:r w:rsidRPr="00B867E8">
        <w:rPr>
          <w:rFonts w:cs="Times New Roman"/>
          <w:u w:color="000000" w:themeColor="text1"/>
        </w:rPr>
        <w:t>’</w:t>
      </w:r>
      <w:r w:rsidRPr="00BD6EA3">
        <w:rPr>
          <w:rFonts w:cs="Times New Roman"/>
          <w:u w:color="000000" w:themeColor="text1"/>
        </w:rPr>
        <w:t xml:space="preserve"> form may be sent by electronic means, including the Internet and electronic mail.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w:t>
      </w:r>
      <w:r w:rsidRPr="00BD6EA3">
        <w:rPr>
          <w:rFonts w:cs="Times New Roman"/>
          <w:u w:color="000000" w:themeColor="text1"/>
        </w:rPr>
        <w:tab/>
        <w:t>For all real estate transactions, no agency relationship between a buyer, seller, landlord, or tenant and a real estate brokerage firm and its associated licensees exists unless the buyer, seller, landlord, or tenant and the brokerage company and its associated licensees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w:t>
      </w:r>
      <w:r w:rsidRPr="00B867E8">
        <w:rPr>
          <w:rFonts w:cs="Times New Roman"/>
          <w:u w:color="000000" w:themeColor="text1"/>
        </w:rPr>
        <w:t>’</w:t>
      </w:r>
      <w:r w:rsidRPr="00BD6EA3">
        <w:rPr>
          <w:rFonts w:cs="Times New Roman"/>
          <w:u w:color="000000" w:themeColor="text1"/>
        </w:rPr>
        <w:t xml:space="preserve">s specified duties, as provided in this chapter, and, in the case of a client, as specified in the agency agreement.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(F)</w:t>
      </w:r>
      <w:r w:rsidRPr="00BD6EA3">
        <w:rPr>
          <w:rFonts w:cs="Times New Roman"/>
          <w:u w:color="000000" w:themeColor="text1"/>
        </w:rPr>
        <w:tab/>
        <w:t>The payment or promise of payment of compensation to a real estate brokerage firm by a seller, buyer, landlord, or tenant does not determine whether an agency relationship has been created between a real estate licensee and a seller, buyer, landlord, or tenant.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(G)</w:t>
      </w:r>
      <w:r w:rsidRPr="00BD6EA3">
        <w:rPr>
          <w:rFonts w:cs="Times New Roman"/>
          <w:u w:color="000000" w:themeColor="text1"/>
        </w:rPr>
        <w:tab/>
        <w:t xml:space="preserve">The brokerage relationship disclosure requirements of this section do not apply if the: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transaction is regarding the rental or lease of property;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communication from the licensee is a solicitation of business.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380.</w:t>
      </w:r>
      <w:r w:rsidRPr="00BD6EA3">
        <w:rPr>
          <w:rFonts w:cs="Times New Roman"/>
          <w:u w:color="000000" w:themeColor="text1"/>
        </w:rPr>
        <w:tab/>
        <w:t xml:space="preserve">A real estate broker and all associated licensees owe no duty or obligation to a client following termination, expiration, completion, or performance of an agency agreement or closing of the real property transaction, whichever occurs first, except the duties of: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accounting in a timely manner for all money and property related to and received during the relationship;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keeping confidential all information received during the course of the engagement which was made confidential by request or instructions from the client, except as provided for in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350(C)(1)(f) and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 xml:space="preserve">350(E)(1)(f) unless the: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client permits the disclosure by written agreement;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 xml:space="preserve">disclosure is required by law;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(c)</w:t>
      </w:r>
      <w:r w:rsidRPr="00BD6EA3">
        <w:rPr>
          <w:rFonts w:cs="Times New Roman"/>
          <w:u w:color="000000" w:themeColor="text1"/>
        </w:rPr>
        <w:tab/>
        <w:t>disclosure is necessary to defend the licensee against an accusation of wrongful conduct in a proceeding before the commission or before a professional association or professional standards committee; 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(d)</w:t>
      </w:r>
      <w:r w:rsidRPr="00BD6EA3">
        <w:rPr>
          <w:rFonts w:cs="Times New Roman"/>
          <w:u w:color="000000" w:themeColor="text1"/>
        </w:rPr>
        <w:tab/>
        <w:t xml:space="preserve">the information becomes public from a source other than the broker.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Article 5</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Property Managers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510.</w:t>
      </w:r>
      <w:r w:rsidRPr="00BD6EA3">
        <w:rPr>
          <w:rFonts w:cs="Times New Roman"/>
          <w:u w:color="000000" w:themeColor="text1"/>
        </w:rPr>
        <w:tab/>
        <w:t>(A)</w:t>
      </w:r>
      <w:r w:rsidRPr="00BD6EA3">
        <w:rPr>
          <w:rFonts w:cs="Times New Roman"/>
          <w:u w:color="000000" w:themeColor="text1"/>
        </w:rPr>
        <w:tab/>
        <w:t>To be eligible for licensure as a property manager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an applicant must: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attain the age of twenty</w:t>
      </w:r>
      <w:r>
        <w:rPr>
          <w:rFonts w:cs="Times New Roman"/>
          <w:u w:color="000000" w:themeColor="text1"/>
        </w:rPr>
        <w:noBreakHyphen/>
      </w:r>
      <w:r w:rsidRPr="00BD6EA3">
        <w:rPr>
          <w:rFonts w:cs="Times New Roman"/>
          <w:u w:color="000000" w:themeColor="text1"/>
        </w:rPr>
        <w:t>one if applying for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attain the age of eighteen if applying for a license as a property manager;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salesperson, broker, or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pursuant to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710;</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graduate from high school or hold a certificate of equivalency that is recognized by the South Carolina Department of Education;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 xml:space="preserve">submit proof of completion of education to the commission and, if applicable, experience requirements as specified in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submit to criminal background check as provided in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115 for initial application;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(7)</w:t>
      </w:r>
      <w:r w:rsidRPr="00BD6EA3">
        <w:rPr>
          <w:rFonts w:cs="Times New Roman"/>
          <w:u w:color="000000" w:themeColor="text1"/>
        </w:rPr>
        <w:tab/>
        <w:t xml:space="preserve">pass the applicable examination.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An application for examination or licensure must be made in writing on a form prescribed by the commission and must be accompanied by all applicable fees.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As a condition for and before applying to the commission for licensure, an applicant for a property manager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license shall provide proof to the commission of having met the following educational requirements, in addition to the other requirements of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for a property manager license: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 xml:space="preserve">completion of thirty hours of classroom instruction in property management principles and practices;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evidence of holding a juris doctor degree, a bachelor of law degree, a baccalaureate degree or a master</w:t>
      </w:r>
      <w:r w:rsidRPr="00B867E8">
        <w:rPr>
          <w:rFonts w:cs="Times New Roman"/>
          <w:u w:color="000000" w:themeColor="text1"/>
        </w:rPr>
        <w:t>’</w:t>
      </w:r>
      <w:r w:rsidRPr="00BD6EA3">
        <w:rPr>
          <w:rFonts w:cs="Times New Roman"/>
          <w:u w:color="000000" w:themeColor="text1"/>
        </w:rPr>
        <w:t>s degree with a major in real estate or housing from an accredited college or university, or completion of another course of study approved by the commission;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for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license: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(a)</w:t>
      </w:r>
      <w:r w:rsidRPr="00BD6EA3">
        <w:rPr>
          <w:rFonts w:cs="Times New Roman"/>
          <w:u w:color="000000" w:themeColor="text1"/>
        </w:rPr>
        <w:tab/>
        <w:t>an active property manager license; and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r>
      <w:r w:rsidRPr="00BD6EA3">
        <w:rPr>
          <w:rFonts w:cs="Times New Roman"/>
          <w:u w:color="000000" w:themeColor="text1"/>
        </w:rPr>
        <w:tab/>
        <w:t>(b)</w:t>
      </w:r>
      <w:r w:rsidRPr="00BD6EA3">
        <w:rPr>
          <w:rFonts w:cs="Times New Roman"/>
          <w:u w:color="000000" w:themeColor="text1"/>
        </w:rPr>
        <w:tab/>
        <w:t>completion of seven hours of instruction in property management accounting and record keeping approved by the commission.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The commission shall issue licenses in the classifications of property manager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to individuals who qualify under and comply with the requirements of this chapter.  An individual may not be licensed in more than one classification at the same time.  The license must be in the form and size as the commission prescribes and is not transferable.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w:t>
      </w:r>
      <w:r w:rsidRPr="00BD6EA3">
        <w:rPr>
          <w:rFonts w:cs="Times New Roman"/>
          <w:u w:color="000000" w:themeColor="text1"/>
        </w:rPr>
        <w:tab/>
        <w:t>An individual holding an active property manager license must be licensed under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who is licensed by the commission or must be designated as a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 property manager may not be licensed during the same period with more than one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When a licensee becomes disassociated with a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the licensee immediately shall notify the commission by completion of the proper form.  The licensee must furnish a new business address to the commission, the authorization of the new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new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and proof of notification to the former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520.</w:t>
      </w:r>
      <w:r w:rsidRPr="00BD6EA3">
        <w:rPr>
          <w:rFonts w:cs="Times New Roman"/>
          <w:u w:color="000000" w:themeColor="text1"/>
        </w:rPr>
        <w:tab/>
        <w:t>(A)</w:t>
      </w:r>
      <w:r w:rsidRPr="00BD6EA3">
        <w:rPr>
          <w:rFonts w:cs="Times New Roman"/>
          <w:u w:color="000000" w:themeColor="text1"/>
        </w:rPr>
        <w:tab/>
        <w:t>The management of each residential multiunit rental location must be provided by an on</w:t>
      </w:r>
      <w:r>
        <w:rPr>
          <w:rFonts w:cs="Times New Roman"/>
          <w:u w:color="000000" w:themeColor="text1"/>
        </w:rPr>
        <w:noBreakHyphen/>
      </w:r>
      <w:r w:rsidRPr="00BD6EA3">
        <w:rPr>
          <w:rFonts w:cs="Times New Roman"/>
          <w:u w:color="000000" w:themeColor="text1"/>
        </w:rPr>
        <w:t>site licensee or an off</w:t>
      </w:r>
      <w:r>
        <w:rPr>
          <w:rFonts w:cs="Times New Roman"/>
          <w:u w:color="000000" w:themeColor="text1"/>
        </w:rPr>
        <w:noBreakHyphen/>
      </w:r>
      <w:r w:rsidRPr="00BD6EA3">
        <w:rPr>
          <w:rFonts w:cs="Times New Roman"/>
          <w:u w:color="000000" w:themeColor="text1"/>
        </w:rPr>
        <w:t>site licensee if there is no on</w:t>
      </w:r>
      <w:r>
        <w:rPr>
          <w:rFonts w:cs="Times New Roman"/>
          <w:u w:color="000000" w:themeColor="text1"/>
        </w:rPr>
        <w:noBreakHyphen/>
      </w:r>
      <w:r w:rsidRPr="00BD6EA3">
        <w:rPr>
          <w:rFonts w:cs="Times New Roman"/>
          <w:u w:color="000000" w:themeColor="text1"/>
        </w:rPr>
        <w:t xml:space="preserve">site staff.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The commission may permit multiple multiunit rental property locations to be managed by one licensee.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 xml:space="preserve">An unlicensed employee of the owner of a multiunit rental property or an unlicensed individual who works under the supervision of a licensee is permitted to perform only the following duties: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maintenance;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clerical or administrative support;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collection of rents that are made payable to the owner or real estate company;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showing rental units to prospective tenants;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 xml:space="preserve">furnishing published information;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 xml:space="preserve">providing applications and lease forms;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(7)</w:t>
      </w:r>
      <w:r w:rsidRPr="00BD6EA3">
        <w:rPr>
          <w:rFonts w:cs="Times New Roman"/>
          <w:u w:color="000000" w:themeColor="text1"/>
        </w:rPr>
        <w:tab/>
        <w:t xml:space="preserve">receiving applications and leases for submission to the owner or the licensee for approval.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Article 7</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BD6EA3">
        <w:rPr>
          <w:rFonts w:cs="Times New Roman"/>
          <w:u w:color="000000" w:themeColor="text1"/>
        </w:rPr>
        <w:t>Misconduct and Redress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710.</w:t>
      </w:r>
      <w:r w:rsidRPr="00BD6EA3">
        <w:rPr>
          <w:rFonts w:cs="Times New Roman"/>
          <w:u w:color="000000" w:themeColor="text1"/>
        </w:rPr>
        <w:tab/>
        <w:t>(A)</w:t>
      </w:r>
      <w:r w:rsidRPr="00BD6EA3">
        <w:rPr>
          <w:rFonts w:cs="Times New Roman"/>
          <w:u w:color="000000" w:themeColor="text1"/>
        </w:rPr>
        <w:tab/>
        <w:t>In addition to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 xml:space="preserve">110, the commission may deny issuance of a license to an applicant or may take disciplinary action against a licensee who: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makes a substantial misrepresentation on an application for a real estate license;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makes a substantial misrepresentation involving a real estate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 xml:space="preserve">makes false promises likely to influence, persuade, or induce;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pursues a continued and flagrant course of misrepresentation or makes false and misleading promises through any medium of advertising or otherwise;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(5)</w:t>
      </w:r>
      <w:r w:rsidRPr="00BD6EA3">
        <w:rPr>
          <w:rFonts w:cs="Times New Roman"/>
          <w:u w:color="000000" w:themeColor="text1"/>
        </w:rPr>
        <w:tab/>
        <w:t xml:space="preserve">in the practice of real estate, demonstrates bad faith, dishonesty, untrustworthiness, or incompetency in a manner as to endanger the interest of the public;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(6)</w:t>
      </w:r>
      <w:r w:rsidRPr="00BD6EA3">
        <w:rPr>
          <w:rFonts w:cs="Times New Roman"/>
          <w:u w:color="000000" w:themeColor="text1"/>
        </w:rPr>
        <w:tab/>
        <w:t>represents a real estate broker other than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with whom they are licensed;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(7)</w:t>
      </w:r>
      <w:r w:rsidRPr="00BD6EA3">
        <w:rPr>
          <w:rFonts w:cs="Times New Roman"/>
          <w:u w:color="000000" w:themeColor="text1"/>
        </w:rPr>
        <w:tab/>
        <w:t xml:space="preserve">guarantees or authorizes and permits an associated licensee to guarantee future profits from the resale of real estate;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(8)</w:t>
      </w:r>
      <w:r w:rsidRPr="00BD6EA3">
        <w:rPr>
          <w:rFonts w:cs="Times New Roman"/>
          <w:u w:color="000000" w:themeColor="text1"/>
        </w:rPr>
        <w:tab/>
        <w:t xml:space="preserve">makes a dual set of contracts, written or otherwise, by stating a sales price other than the actual sales price;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(9)</w:t>
      </w:r>
      <w:r w:rsidRPr="00BD6EA3">
        <w:rPr>
          <w:rFonts w:cs="Times New Roman"/>
          <w:u w:color="000000" w:themeColor="text1"/>
        </w:rPr>
        <w:tab/>
        <w:t>is convicted of violating the federal and state fair housing laws, forgery, embezzlement, breach of trust, larceny, obtaining money or property under false pretense, extortion, fraud, conspiracy to defraud, or has been convicted of a felony sex</w:t>
      </w:r>
      <w:r>
        <w:rPr>
          <w:rFonts w:cs="Times New Roman"/>
          <w:u w:color="000000" w:themeColor="text1"/>
        </w:rPr>
        <w:noBreakHyphen/>
      </w:r>
      <w:r w:rsidRPr="00BD6EA3">
        <w:rPr>
          <w:rFonts w:cs="Times New Roman"/>
          <w:u w:color="000000" w:themeColor="text1"/>
        </w:rPr>
        <w:t>related, felony drug</w:t>
      </w:r>
      <w:r>
        <w:rPr>
          <w:rFonts w:cs="Times New Roman"/>
          <w:u w:color="000000" w:themeColor="text1"/>
        </w:rPr>
        <w:noBreakHyphen/>
      </w:r>
      <w:r w:rsidRPr="00BD6EA3">
        <w:rPr>
          <w:rFonts w:cs="Times New Roman"/>
          <w:u w:color="000000" w:themeColor="text1"/>
        </w:rPr>
        <w:t>related, felony real estate</w:t>
      </w:r>
      <w:r>
        <w:rPr>
          <w:rFonts w:cs="Times New Roman"/>
          <w:u w:color="000000" w:themeColor="text1"/>
        </w:rPr>
        <w:noBreakHyphen/>
      </w:r>
      <w:r w:rsidRPr="00BD6EA3">
        <w:rPr>
          <w:rFonts w:cs="Times New Roman"/>
          <w:u w:color="000000" w:themeColor="text1"/>
        </w:rPr>
        <w:t xml:space="preserve">related, felony financial, or felony violent offense, or pleading guilty or nolo contendere to such an offense in a court of competent jurisdiction of this State, another state, or a federal court;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(10)</w:t>
      </w:r>
      <w:r w:rsidRPr="00BD6EA3">
        <w:rPr>
          <w:rFonts w:cs="Times New Roman"/>
          <w:u w:color="000000" w:themeColor="text1"/>
        </w:rPr>
        <w:tab/>
        <w:t xml:space="preserve">fails to report to the commission in writing by certified mail, within ten days, notice of conviction of a crime provided in item (9);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(11)</w:t>
      </w:r>
      <w:r w:rsidRPr="00BD6EA3">
        <w:rPr>
          <w:rFonts w:cs="Times New Roman"/>
          <w:u w:color="000000" w:themeColor="text1"/>
        </w:rPr>
        <w:tab/>
        <w:t xml:space="preserve">fails, within a reasonable time, to account for or to remit trust funds coming into his possession which belong to others;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(12)</w:t>
      </w:r>
      <w:r w:rsidRPr="00BD6EA3">
        <w:rPr>
          <w:rFonts w:cs="Times New Roman"/>
          <w:u w:color="000000" w:themeColor="text1"/>
        </w:rPr>
        <w:tab/>
        <w:t>pays a commission or compensation to an unlicensed individual for activities requiring a license under this chapter.  Notwithstanding this section, a licensee may not pay or offer to pay a referral fee or finder</w:t>
      </w:r>
      <w:r w:rsidRPr="00B867E8">
        <w:rPr>
          <w:rFonts w:cs="Times New Roman"/>
          <w:u w:color="000000" w:themeColor="text1"/>
        </w:rPr>
        <w:t>’</w:t>
      </w:r>
      <w:r w:rsidRPr="00BD6EA3">
        <w:rPr>
          <w:rFonts w:cs="Times New Roman"/>
          <w:u w:color="000000" w:themeColor="text1"/>
        </w:rPr>
        <w:t xml:space="preserve">s fee to an unlicensed individual who is not a party in the real estate sales or rental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(13)</w:t>
      </w:r>
      <w:r w:rsidRPr="00BD6EA3">
        <w:rPr>
          <w:rFonts w:cs="Times New Roman"/>
          <w:u w:color="000000" w:themeColor="text1"/>
        </w:rPr>
        <w:tab/>
        <w:t xml:space="preserve">violates a provision of law relating to the freedom of a buyer or seller to choose an attorney, insurance agent, title insurance agent, or another service provider to facilitate the real estate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(14)</w:t>
      </w:r>
      <w:r w:rsidRPr="00BD6EA3">
        <w:rPr>
          <w:rFonts w:cs="Times New Roman"/>
          <w:u w:color="000000" w:themeColor="text1"/>
        </w:rPr>
        <w:tab/>
        <w:t>fails to disclose in accordance with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 xml:space="preserve">370 the party or parties for whom the licensee will be acting as an agent in a real estate transaction, if any;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(15)</w:t>
      </w:r>
      <w:r w:rsidRPr="00BD6EA3">
        <w:rPr>
          <w:rFonts w:cs="Times New Roman"/>
          <w:u w:color="000000" w:themeColor="text1"/>
        </w:rPr>
        <w:tab/>
        <w:t xml:space="preserve">receives compensation in a real estate transaction or directly resulting from a real estate transaction from more than one party except with the full knowledge and written disclosure to all parties;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(16)</w:t>
      </w:r>
      <w:r w:rsidRPr="00BD6EA3">
        <w:rPr>
          <w:rFonts w:cs="Times New Roman"/>
          <w:u w:color="000000" w:themeColor="text1"/>
        </w:rPr>
        <w:tab/>
        <w:t>represents more than one party in a real estate transaction without the full written knowledge and consent of all parties;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(17)</w:t>
      </w:r>
      <w:r w:rsidRPr="00BD6EA3">
        <w:rPr>
          <w:rFonts w:cs="Times New Roman"/>
          <w:u w:color="000000" w:themeColor="text1"/>
        </w:rPr>
        <w:tab/>
        <w:t xml:space="preserve">acts as an undisclosed principal in a real estate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(18)</w:t>
      </w:r>
      <w:r w:rsidRPr="00BD6EA3">
        <w:rPr>
          <w:rFonts w:cs="Times New Roman"/>
          <w:u w:color="000000" w:themeColor="text1"/>
        </w:rPr>
        <w:tab/>
        <w:t>accepts deposit money which is to be delivered to the licensee</w:t>
      </w:r>
      <w:r w:rsidRPr="00B867E8">
        <w:rPr>
          <w:rFonts w:cs="Times New Roman"/>
          <w:u w:color="000000" w:themeColor="text1"/>
        </w:rPr>
        <w:t>’</w:t>
      </w:r>
      <w:r w:rsidRPr="00BD6EA3">
        <w:rPr>
          <w:rFonts w:cs="Times New Roman"/>
          <w:u w:color="000000" w:themeColor="text1"/>
        </w:rPr>
        <w:t xml:space="preserve">s principal in a real estate transaction without informing the payor and having the payor acknowledge in writing who will hold the money received by the licensee;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(19)</w:t>
      </w:r>
      <w:r w:rsidRPr="00BD6EA3">
        <w:rPr>
          <w:rFonts w:cs="Times New Roman"/>
          <w:u w:color="000000" w:themeColor="text1"/>
        </w:rPr>
        <w:tab/>
        <w:t xml:space="preserve">issues a check in connection with his real estate business which is returned for insufficient funds or closed account;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(20)</w:t>
      </w:r>
      <w:r w:rsidRPr="00BD6EA3">
        <w:rPr>
          <w:rFonts w:cs="Times New Roman"/>
          <w:u w:color="000000" w:themeColor="text1"/>
        </w:rPr>
        <w:tab/>
        <w:t>fails to disclose in accordance with 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 xml:space="preserve">530 a known material fact concerning a real estate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(21)</w:t>
      </w:r>
      <w:r w:rsidRPr="00BD6EA3">
        <w:rPr>
          <w:rFonts w:cs="Times New Roman"/>
          <w:u w:color="000000" w:themeColor="text1"/>
        </w:rPr>
        <w:tab/>
        <w:t xml:space="preserve">violates a provision of this chapter or a regulation promulgated under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(22)</w:t>
      </w:r>
      <w:r w:rsidRPr="00BD6EA3">
        <w:rPr>
          <w:rFonts w:cs="Times New Roman"/>
          <w:u w:color="000000" w:themeColor="text1"/>
        </w:rPr>
        <w:tab/>
        <w:t>violates a rule or order of the commission</w:t>
      </w:r>
      <w:r>
        <w:rPr>
          <w:rFonts w:cs="Times New Roman"/>
          <w:u w:color="000000" w:themeColor="text1"/>
        </w:rPr>
        <w:t>;</w:t>
      </w:r>
      <w:r w:rsidRPr="00BD6EA3">
        <w:rPr>
          <w:rFonts w:cs="Times New Roman"/>
          <w:u w:color="000000" w:themeColor="text1"/>
        </w:rPr>
        <w:t xml:space="preserv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(23)</w:t>
      </w:r>
      <w:r w:rsidRPr="00BD6EA3">
        <w:rPr>
          <w:rFonts w:cs="Times New Roman"/>
          <w:u w:color="000000" w:themeColor="text1"/>
        </w:rPr>
        <w:tab/>
        <w:t>knowingly gives false information to an investigator or inspector;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(24)</w:t>
      </w:r>
      <w:r w:rsidRPr="00BD6EA3">
        <w:rPr>
          <w:rFonts w:cs="Times New Roman"/>
          <w:u w:color="000000" w:themeColor="text1"/>
        </w:rPr>
        <w:tab/>
        <w:t xml:space="preserve">engages in a practice or takes action inconsistent with the agency relationship that other real estate licensees have established with their clients;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(25)</w:t>
      </w:r>
      <w:r w:rsidRPr="00BD6EA3">
        <w:rPr>
          <w:rFonts w:cs="Times New Roman"/>
          <w:u w:color="000000" w:themeColor="text1"/>
        </w:rPr>
        <w:tab/>
        <w:t>fails to make all records required to be maintained under this chapter available to the commission for inspection and copying by the commission upon request of an investigator of the commission, fails to appear for an interview with an investigator of the commission without due cause, or provides false information upon direct inquiry by the investigator or inspector;</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(26)</w:t>
      </w:r>
      <w:r w:rsidRPr="00BD6EA3">
        <w:rPr>
          <w:rFonts w:cs="Times New Roman"/>
          <w:u w:color="000000" w:themeColor="text1"/>
        </w:rPr>
        <w:tab/>
        <w:t>fails to promptly submit all offers and counteroffers in a real estate sales transaction;</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(27)</w:t>
      </w:r>
      <w:r w:rsidRPr="00BD6EA3">
        <w:rPr>
          <w:rFonts w:cs="Times New Roman"/>
          <w:u w:color="000000" w:themeColor="text1"/>
        </w:rPr>
        <w:tab/>
        <w:t xml:space="preserve">fails to provide current contact information to the commission;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(28)</w:t>
      </w:r>
      <w:r w:rsidRPr="00BD6EA3">
        <w:rPr>
          <w:rFonts w:cs="Times New Roman"/>
          <w:u w:color="000000" w:themeColor="text1"/>
        </w:rPr>
        <w:tab/>
        <w:t xml:space="preserve">allows or creates an unreasonable delay in the closing of a transaction or act in a manner which causes failure or termination of a transaction due solely to a dispute among participating licensees concerning the division of a commission.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If after an investigation, charges of a violation are brought against a licensee, the broker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charge or property manager</w:t>
      </w:r>
      <w:r>
        <w:rPr>
          <w:rFonts w:cs="Times New Roman"/>
          <w:u w:color="000000" w:themeColor="text1"/>
        </w:rPr>
        <w:noBreakHyphen/>
      </w:r>
      <w:r w:rsidRPr="00BD6EA3">
        <w:rPr>
          <w:rFonts w:cs="Times New Roman"/>
          <w:u w:color="000000" w:themeColor="text1"/>
        </w:rPr>
        <w:t>in</w:t>
      </w:r>
      <w:r>
        <w:rPr>
          <w:rFonts w:cs="Times New Roman"/>
          <w:u w:color="000000" w:themeColor="text1"/>
        </w:rPr>
        <w:noBreakHyphen/>
      </w:r>
      <w:r w:rsidRPr="00BD6EA3">
        <w:rPr>
          <w:rFonts w:cs="Times New Roman"/>
          <w:u w:color="000000" w:themeColor="text1"/>
        </w:rPr>
        <w:t xml:space="preserve">charge must be notified of the charges.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720.</w:t>
      </w:r>
      <w:r w:rsidRPr="00BD6EA3">
        <w:rPr>
          <w:rFonts w:cs="Times New Roman"/>
          <w:u w:color="000000" w:themeColor="text1"/>
        </w:rPr>
        <w:tab/>
        <w:t>(A)</w:t>
      </w:r>
      <w:r w:rsidRPr="00BD6EA3">
        <w:rPr>
          <w:rFonts w:cs="Times New Roman"/>
          <w:u w:color="000000" w:themeColor="text1"/>
        </w:rPr>
        <w:tab/>
        <w:t>An investigation must be conducted in accordance with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80 and must be performed by investigators who have completed one hundred hours of training in programs that are approved by the commission and provide instruction on real estate principles, state statutory and regulatory law, and investigative techniques.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A restraining order must be obtained in accordance with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100.</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(C)(1)</w:t>
      </w:r>
      <w:r w:rsidRPr="00BD6EA3">
        <w:rPr>
          <w:rFonts w:cs="Times New Roman"/>
          <w:u w:color="000000" w:themeColor="text1"/>
        </w:rPr>
        <w:tab/>
        <w:t>The department shall conclude its investigation within one hundred fifty days from receipt of the complaint or seek a waiver of this period from the commission upon a showing of due diligence and extenuating circumstances.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A hearing on the charges must be at the time and place designated by the commission and must be conducted in accordance with the Administrative Procedures Act.</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The commission shall render a decision and shall serve, within ninety days, notice, in writing, of the commission</w:t>
      </w:r>
      <w:r w:rsidRPr="00B867E8">
        <w:rPr>
          <w:rFonts w:cs="Times New Roman"/>
          <w:u w:color="000000" w:themeColor="text1"/>
        </w:rPr>
        <w:t>’</w:t>
      </w:r>
      <w:r w:rsidRPr="00BD6EA3">
        <w:rPr>
          <w:rFonts w:cs="Times New Roman"/>
          <w:u w:color="000000" w:themeColor="text1"/>
        </w:rPr>
        <w:t>s decision to the licensee charged. The commission also shall state in the notice the date upon which the ruling or decision becomes effective.</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The department shall maintain a public docket or other permanent record in which must be recorded all orders, consent orders, or stipulated settlements.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A licensee may voluntarily surrender his license in accordance with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150.</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(E)(1)</w:t>
      </w:r>
      <w:r w:rsidRPr="00BD6EA3">
        <w:rPr>
          <w:rFonts w:cs="Times New Roman"/>
          <w:u w:color="000000" w:themeColor="text1"/>
        </w:rPr>
        <w:tab/>
        <w:t>The commission may impose disciplinary action in accordance with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120.</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Upon determination by the commission that one or more of the grounds for discipline exists, the commission may impose a fine of not less than five hundred or more than five thousand dollars for each violation and as provided in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120. The commission may recover the costs of the investigation and the prosecution as provided in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170.</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Nothing in this section prevents a licensee from voluntarily entering into a consent order with the commission wherein violations are not contested and sanctions are accepted.</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(F)</w:t>
      </w:r>
      <w:r w:rsidRPr="00BD6EA3">
        <w:rPr>
          <w:rFonts w:cs="Times New Roman"/>
          <w:u w:color="000000" w:themeColor="text1"/>
        </w:rPr>
        <w:tab/>
        <w:t xml:space="preserve">The department annually shall post a report that provides the data for the number of complaints received, the number of investigations initiated, the average length of investigations, and the number of investigations that exceeded one hundred fifty days.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730.</w:t>
      </w:r>
      <w:r w:rsidRPr="00BD6EA3">
        <w:rPr>
          <w:rFonts w:cs="Times New Roman"/>
          <w:u w:color="000000" w:themeColor="text1"/>
        </w:rPr>
        <w:tab/>
        <w:t xml:space="preserve">After revocation of a license, a person may not reapply for three years from the date of revocation.  A person seeking licensure after revocation shall: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(1)</w:t>
      </w:r>
      <w:r w:rsidRPr="00BD6EA3">
        <w:rPr>
          <w:rFonts w:cs="Times New Roman"/>
          <w:u w:color="000000" w:themeColor="text1"/>
        </w:rPr>
        <w:tab/>
        <w:t xml:space="preserve">submit to the commission satisfactory proof that the person is trustworthy, has a good reputation for honesty and fair dealing, and is competent to transact the business of a real estate licensee;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(2)</w:t>
      </w:r>
      <w:r w:rsidRPr="00BD6EA3">
        <w:rPr>
          <w:rFonts w:cs="Times New Roman"/>
          <w:u w:color="000000" w:themeColor="text1"/>
        </w:rPr>
        <w:tab/>
        <w:t xml:space="preserve">submit proof of educational qualifications as set forth in this chapter if the proof of educational qualifications on file is more than five years old;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(3)</w:t>
      </w:r>
      <w:r w:rsidRPr="00BD6EA3">
        <w:rPr>
          <w:rFonts w:cs="Times New Roman"/>
          <w:u w:color="000000" w:themeColor="text1"/>
        </w:rPr>
        <w:tab/>
        <w:t xml:space="preserve">pass the applicable examination; and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(4)</w:t>
      </w:r>
      <w:r w:rsidRPr="00BD6EA3">
        <w:rPr>
          <w:rFonts w:cs="Times New Roman"/>
          <w:u w:color="000000" w:themeColor="text1"/>
        </w:rPr>
        <w:tab/>
        <w:t xml:space="preserve">meet any other qualifications and conditions that apply to individuals applying for a license who have never been licensed.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740.</w:t>
      </w:r>
      <w:r w:rsidRPr="00BD6EA3">
        <w:rPr>
          <w:rFonts w:cs="Times New Roman"/>
          <w:u w:color="000000" w:themeColor="text1"/>
        </w:rPr>
        <w:tab/>
        <w:t>(A)</w:t>
      </w:r>
      <w:r w:rsidRPr="00BD6EA3">
        <w:rPr>
          <w:rFonts w:cs="Times New Roman"/>
          <w:u w:color="000000" w:themeColor="text1"/>
        </w:rPr>
        <w:tab/>
        <w:t xml:space="preserve">No cause of action may arise against an owner of real estate or licensed real estate agent of a party to a transaction for failure to disclose in a transaction: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(1)</w:t>
      </w:r>
      <w:r w:rsidRPr="00BD6EA3">
        <w:rPr>
          <w:rFonts w:cs="Times New Roman"/>
          <w:u w:color="000000" w:themeColor="text1"/>
        </w:rPr>
        <w:tab/>
        <w:t xml:space="preserve">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(2)</w:t>
      </w:r>
      <w:r w:rsidRPr="00BD6EA3">
        <w:rPr>
          <w:rFonts w:cs="Times New Roman"/>
          <w:u w:color="000000" w:themeColor="text1"/>
        </w:rPr>
        <w:tab/>
        <w:t xml:space="preserve">that the death of an occupant of a property has occurred or the manner of the death;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(3)</w:t>
      </w:r>
      <w:r w:rsidRPr="00BD6EA3">
        <w:rPr>
          <w:rFonts w:cs="Times New Roman"/>
          <w:u w:color="000000" w:themeColor="text1"/>
        </w:rPr>
        <w:tab/>
        <w:t>any off</w:t>
      </w:r>
      <w:r>
        <w:rPr>
          <w:rFonts w:cs="Times New Roman"/>
          <w:u w:color="000000" w:themeColor="text1"/>
        </w:rPr>
        <w:noBreakHyphen/>
      </w:r>
      <w:r w:rsidRPr="00BD6EA3">
        <w:rPr>
          <w:rFonts w:cs="Times New Roman"/>
          <w:u w:color="000000" w:themeColor="text1"/>
        </w:rPr>
        <w:t xml:space="preserve">site condition or hazard that does not directly impact the property being transferred; or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r>
      <w:r w:rsidRPr="00BD6EA3">
        <w:rPr>
          <w:rFonts w:cs="Times New Roman"/>
          <w:u w:color="000000" w:themeColor="text1"/>
        </w:rPr>
        <w:tab/>
        <w:t>(4)</w:t>
      </w:r>
      <w:r w:rsidRPr="00BD6EA3">
        <w:rPr>
          <w:rFonts w:cs="Times New Roman"/>
          <w:u w:color="000000" w:themeColor="text1"/>
        </w:rPr>
        <w:tab/>
        <w:t xml:space="preserve">any psychological impact that has no material impact on the physical condition of the property being transferred.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(C)</w:t>
      </w:r>
      <w:r w:rsidRPr="00BD6EA3">
        <w:rPr>
          <w:rFonts w:cs="Times New Roman"/>
          <w:u w:color="000000" w:themeColor="text1"/>
        </w:rPr>
        <w:tab/>
        <w:t xml:space="preserve">The commission shall establish and publish standards relevant to the approval and conduct of education required by this chapter. The commission shall review, approve, and regulate education courses required by this chapter and providers and instructors of these courses including, but not limited to, accredited colleges, universities, private business entities, organizations, schools, associations, and institutions.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(D)</w:t>
      </w:r>
      <w:r w:rsidRPr="00BD6EA3">
        <w:rPr>
          <w:rFonts w:cs="Times New Roman"/>
          <w:u w:color="000000" w:themeColor="text1"/>
        </w:rPr>
        <w:tab/>
        <w:t xml:space="preserve">The commission may deny, reprimand, fine, suspend, or revoke the approval of an education provider or instructor if the commission finds that the education provider or instructor has violated or failed to satisfy the provisions of this chapter or the regulations and standards promulgated pursuant to this chapter.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(E)</w:t>
      </w:r>
      <w:r w:rsidRPr="00BD6EA3">
        <w:rPr>
          <w:rFonts w:cs="Times New Roman"/>
          <w:u w:color="000000" w:themeColor="text1"/>
        </w:rPr>
        <w:tab/>
        <w:t xml:space="preserve">An application by a provider who seeks approval to offer and conduct educational instruction or an application by an instructor must be made on a form prescribed by the commission and accompanied by applicable fees not less than sixty days before a course offering and must be approved by the department before it may commence instruction.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(F)</w:t>
      </w:r>
      <w:r w:rsidRPr="00BD6EA3">
        <w:rPr>
          <w:rFonts w:cs="Times New Roman"/>
          <w:u w:color="000000" w:themeColor="text1"/>
        </w:rPr>
        <w:tab/>
        <w:t xml:space="preserve">If an application for a provider, instructor, or course is not approved, the reason must be detailed and the applicant must be given thirty days to respond.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(G)</w:t>
      </w:r>
      <w:r w:rsidRPr="00BD6EA3">
        <w:rPr>
          <w:rFonts w:cs="Times New Roman"/>
          <w:u w:color="000000" w:themeColor="text1"/>
        </w:rPr>
        <w:tab/>
        <w:t xml:space="preserve">If the commission approves an application, a certificate must be issued by the commission to a provider or an instructor and for an approved course to be renewed biennially.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(H)</w:t>
      </w:r>
      <w:r w:rsidRPr="00BD6EA3">
        <w:rPr>
          <w:rFonts w:cs="Times New Roman"/>
          <w:u w:color="000000" w:themeColor="text1"/>
        </w:rPr>
        <w:tab/>
        <w:t xml:space="preserve">An approved course must be taught by an approved instructor who is qualified and has demonstrated knowledge of the subject matter to be taught as well as the ability to teach.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(I)</w:t>
      </w:r>
      <w:r w:rsidRPr="00BD6EA3">
        <w:rPr>
          <w:rFonts w:cs="Times New Roman"/>
          <w:u w:color="000000" w:themeColor="text1"/>
        </w:rPr>
        <w:tab/>
        <w:t xml:space="preserve">Approved instructors shall attend instructor development workshops sponsored by the commission or provide evidence of equivalent hours of continuing education that increases their knowledge of the subject content in their area of expertise or their teaching techniques.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750.</w:t>
      </w:r>
      <w:r w:rsidRPr="00BD6EA3">
        <w:rPr>
          <w:rFonts w:cs="Times New Roman"/>
          <w:u w:color="000000" w:themeColor="text1"/>
        </w:rPr>
        <w:tab/>
        <w:t>Payment and collection of costs associated with investigations and prosecution of violations under this chapter must comply with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 xml:space="preserve">170.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760.</w:t>
      </w:r>
      <w:r w:rsidRPr="00BD6EA3">
        <w:rPr>
          <w:rFonts w:cs="Times New Roman"/>
          <w:u w:color="000000" w:themeColor="text1"/>
        </w:rPr>
        <w:tab/>
        <w:t>Imposition and collection of all costs and fines imposed pursuant to this chapter must comply with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 xml:space="preserve">180.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770. An investigation conducted pursuant to this chapter is confidential. Related communications are privileged as provided in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190.</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780.</w:t>
      </w:r>
      <w:r w:rsidRPr="00BD6EA3">
        <w:rPr>
          <w:rFonts w:cs="Times New Roman"/>
          <w:u w:color="000000" w:themeColor="text1"/>
        </w:rPr>
        <w:tab/>
        <w:t xml:space="preserve">A real estate broker, salesperson, or property manager who fails to renew or register a license and continues to engage in the business permitted pursuant to the license is guilty of a misdemeanor and, upon conviction, must be fined not more than five hundred dollars or imprisoned not more than six months, or both.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790.</w:t>
      </w:r>
      <w:r w:rsidRPr="00BD6EA3">
        <w:rPr>
          <w:rFonts w:cs="Times New Roman"/>
          <w:u w:color="000000" w:themeColor="text1"/>
        </w:rPr>
        <w:tab/>
        <w:t>A civil action may be brought for violations of this chapter as provided for violations of Article 1, Chapter 1, in accordance with Section 40</w:t>
      </w:r>
      <w:r>
        <w:rPr>
          <w:rFonts w:cs="Times New Roman"/>
          <w:u w:color="000000" w:themeColor="text1"/>
        </w:rPr>
        <w:noBreakHyphen/>
      </w:r>
      <w:r w:rsidRPr="00BD6EA3">
        <w:rPr>
          <w:rFonts w:cs="Times New Roman"/>
          <w:u w:color="000000" w:themeColor="text1"/>
        </w:rPr>
        <w:t>1</w:t>
      </w:r>
      <w:r>
        <w:rPr>
          <w:rFonts w:cs="Times New Roman"/>
          <w:u w:color="000000" w:themeColor="text1"/>
        </w:rPr>
        <w:noBreakHyphen/>
      </w:r>
      <w:r w:rsidRPr="00BD6EA3">
        <w:rPr>
          <w:rFonts w:cs="Times New Roman"/>
          <w:u w:color="000000" w:themeColor="text1"/>
        </w:rPr>
        <w:t xml:space="preserve">210.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800.</w:t>
      </w:r>
      <w:r w:rsidRPr="00BD6EA3">
        <w:rPr>
          <w:rFonts w:cs="Times New Roman"/>
          <w:u w:color="000000" w:themeColor="text1"/>
        </w:rPr>
        <w:tab/>
        <w:t>(A)</w:t>
      </w:r>
      <w:r w:rsidRPr="00BD6EA3">
        <w:rPr>
          <w:rFonts w:cs="Times New Roman"/>
          <w:u w:color="000000" w:themeColor="text1"/>
        </w:rPr>
        <w:tab/>
        <w:t xml:space="preserve">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licensee at his last known address, return receipt requested.  The administrator shall keep a record of the day of the service of the notice and the return receipt must be attached to and made part of the return of service of the notice by the commission.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(B)</w:t>
      </w:r>
      <w:r w:rsidRPr="00BD6EA3">
        <w:rPr>
          <w:rFonts w:cs="Times New Roman"/>
          <w:u w:color="000000" w:themeColor="text1"/>
        </w:rPr>
        <w:tab/>
        <w:t xml:space="preserve">A continuance may be given in a hearing under this chapter for which notice is given pursuant to this section so as to afford the licensee a reasonable opportunity to appear and be heard. </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D6EA3">
        <w:rPr>
          <w:rFonts w:cs="Times New Roman"/>
          <w:u w:color="000000" w:themeColor="text1"/>
        </w:rPr>
        <w:tab/>
        <w:t>Section 40</w:t>
      </w:r>
      <w:r>
        <w:rPr>
          <w:rFonts w:cs="Times New Roman"/>
          <w:u w:color="000000" w:themeColor="text1"/>
        </w:rPr>
        <w:noBreakHyphen/>
      </w:r>
      <w:r w:rsidRPr="00BD6EA3">
        <w:rPr>
          <w:rFonts w:cs="Times New Roman"/>
          <w:u w:color="000000" w:themeColor="text1"/>
        </w:rPr>
        <w:t>57</w:t>
      </w:r>
      <w:r>
        <w:rPr>
          <w:rFonts w:cs="Times New Roman"/>
          <w:u w:color="000000" w:themeColor="text1"/>
        </w:rPr>
        <w:noBreakHyphen/>
      </w:r>
      <w:r w:rsidRPr="00BD6EA3">
        <w:rPr>
          <w:rFonts w:cs="Times New Roman"/>
          <w:u w:color="000000" w:themeColor="text1"/>
        </w:rPr>
        <w:t>810.</w:t>
      </w:r>
      <w:r w:rsidRPr="00BD6EA3">
        <w:rPr>
          <w:rFonts w:cs="Times New Roman"/>
          <w:u w:color="000000" w:themeColor="text1"/>
        </w:rPr>
        <w:tab/>
        <w:t xml:space="preserve">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6C63" w:rsidRPr="00197020"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Continuity of existing regulations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EA3">
        <w:rPr>
          <w:rFonts w:cs="Times New Roman"/>
        </w:rPr>
        <w:t>SECTION</w:t>
      </w:r>
      <w:r w:rsidRPr="00BD6EA3">
        <w:rPr>
          <w:rFonts w:cs="Times New Roman"/>
        </w:rPr>
        <w:tab/>
        <w:t>2.</w:t>
      </w:r>
      <w:r w:rsidRPr="00BD6EA3">
        <w:rPr>
          <w:rFonts w:cs="Times New Roman"/>
        </w:rPr>
        <w:tab/>
        <w:t>A regulation that was promulgated to effectuate the purpose of Chapter 57, Title 40 and which is in effect on the effective date of this act is considered to be effective regardless of whether its authorizing provisions are redesignated as a new or different code section, or moved in part to a different code section by this act.</w:t>
      </w: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6C63" w:rsidRPr="00197020"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w:t>
      </w:r>
    </w:p>
    <w:p w:rsidR="00E16C63" w:rsidRPr="00BD6EA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6EA3">
        <w:rPr>
          <w:rFonts w:cs="Times New Roman"/>
        </w:rPr>
        <w:t>SECTION</w:t>
      </w:r>
      <w:r w:rsidRPr="00BD6EA3">
        <w:rPr>
          <w:rFonts w:cs="Times New Roman"/>
        </w:rPr>
        <w:tab/>
        <w:t>3.</w:t>
      </w:r>
      <w:r w:rsidRPr="00BD6EA3">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16C63" w:rsidRDefault="00E16C63"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6C63" w:rsidRPr="00197020" w:rsidRDefault="00E16C63" w:rsidP="00E16C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16C63" w:rsidRPr="00BD6EA3" w:rsidRDefault="00E16C63" w:rsidP="00E16C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6C63" w:rsidRPr="00BD6EA3" w:rsidRDefault="00E16C63" w:rsidP="00E16C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D6EA3">
        <w:rPr>
          <w:rFonts w:cs="Times New Roman"/>
        </w:rPr>
        <w:t>SECTION</w:t>
      </w:r>
      <w:r w:rsidRPr="00BD6EA3">
        <w:rPr>
          <w:rFonts w:cs="Times New Roman"/>
        </w:rPr>
        <w:tab/>
        <w:t>4.</w:t>
      </w:r>
      <w:r w:rsidRPr="00BD6EA3">
        <w:rPr>
          <w:rFonts w:cs="Times New Roman"/>
        </w:rPr>
        <w:tab/>
        <w:t>This act takes effect on January 1, 2017.</w:t>
      </w:r>
    </w:p>
    <w:p w:rsidR="00E16C63" w:rsidRDefault="00E16C63" w:rsidP="00E16C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16C63" w:rsidRDefault="00E16C63" w:rsidP="00E16C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May, 2016.</w:t>
      </w:r>
    </w:p>
    <w:p w:rsidR="00E16C63" w:rsidRDefault="00E16C63" w:rsidP="00E16C63">
      <w:pPr>
        <w:jc w:val="both"/>
        <w:rPr>
          <w:color w:val="000000" w:themeColor="text1"/>
        </w:rPr>
      </w:pPr>
    </w:p>
    <w:p w:rsidR="00E16C63" w:rsidRDefault="00E16C63" w:rsidP="00E16C63">
      <w:pPr>
        <w:jc w:val="both"/>
        <w:rPr>
          <w:color w:val="000000" w:themeColor="text1"/>
        </w:rPr>
      </w:pPr>
      <w:r>
        <w:rPr>
          <w:color w:val="000000" w:themeColor="text1"/>
        </w:rPr>
        <w:t>Approved the 12</w:t>
      </w:r>
      <w:r w:rsidRPr="00B54EDC">
        <w:rPr>
          <w:color w:val="000000" w:themeColor="text1"/>
          <w:vertAlign w:val="superscript"/>
        </w:rPr>
        <w:t>th</w:t>
      </w:r>
      <w:r>
        <w:rPr>
          <w:color w:val="000000" w:themeColor="text1"/>
        </w:rPr>
        <w:t xml:space="preserve"> day of May, 2016. </w:t>
      </w:r>
    </w:p>
    <w:p w:rsidR="00E16C63" w:rsidRDefault="00E16C63" w:rsidP="00E16C63">
      <w:pPr>
        <w:jc w:val="center"/>
        <w:rPr>
          <w:color w:val="000000" w:themeColor="text1"/>
        </w:rPr>
      </w:pPr>
    </w:p>
    <w:p w:rsidR="00E16C63" w:rsidRDefault="00E16C63" w:rsidP="00E16C63">
      <w:pPr>
        <w:jc w:val="center"/>
        <w:rPr>
          <w:color w:val="000000" w:themeColor="text1"/>
        </w:rPr>
      </w:pPr>
      <w:r>
        <w:rPr>
          <w:color w:val="000000" w:themeColor="text1"/>
        </w:rPr>
        <w:t>__________</w:t>
      </w:r>
    </w:p>
    <w:p w:rsidR="0011713D" w:rsidRPr="00FA3085" w:rsidRDefault="0011713D" w:rsidP="00E16C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1713D" w:rsidRPr="00FA3085" w:rsidSect="0011713D">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FC6" w:rsidRDefault="00210FC6" w:rsidP="007D5FAC">
      <w:r>
        <w:separator/>
      </w:r>
    </w:p>
  </w:endnote>
  <w:endnote w:type="continuationSeparator" w:id="0">
    <w:p w:rsidR="00210FC6" w:rsidRDefault="00210FC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EDC" w:rsidRPr="0011713D" w:rsidRDefault="00FC28BE" w:rsidP="0011713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EDC" w:rsidRDefault="00F60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FC6" w:rsidRDefault="00210FC6" w:rsidP="007D5FAC">
      <w:r>
        <w:separator/>
      </w:r>
    </w:p>
  </w:footnote>
  <w:footnote w:type="continuationSeparator" w:id="0">
    <w:p w:rsidR="00210FC6" w:rsidRDefault="00210FC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013"/>
    <w:docVar w:name="ActSecretary" w:val="Morgan"/>
    <w:docVar w:name="ActSIdno" w:val="(73)  1013AB16"/>
    <w:docVar w:name="clipname" w:val="1013AB16"/>
    <w:docVar w:name="dvBillNumber" w:val="1013"/>
    <w:docVar w:name="dvBillNumberPrefix" w:val="S"/>
    <w:docVar w:name="dvOriginalBody" w:val="Senate"/>
    <w:docVar w:name="OrigSENATEBillNo" w:val="1013"/>
    <w:docVar w:name="SENATEACTFULLPATH" w:val="L:\COUNCIL\ACTS\1013AB16.DOCX"/>
    <w:docVar w:name="WhatActtype" w:val="AN ACT"/>
  </w:docVars>
  <w:rsids>
    <w:rsidRoot w:val="00210FC6"/>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1713D"/>
    <w:rsid w:val="001237B9"/>
    <w:rsid w:val="00125FC3"/>
    <w:rsid w:val="00131CE5"/>
    <w:rsid w:val="00135DDF"/>
    <w:rsid w:val="00136AA0"/>
    <w:rsid w:val="00141278"/>
    <w:rsid w:val="00142034"/>
    <w:rsid w:val="0014525A"/>
    <w:rsid w:val="001519E2"/>
    <w:rsid w:val="001626DB"/>
    <w:rsid w:val="00170F30"/>
    <w:rsid w:val="00172771"/>
    <w:rsid w:val="001747A9"/>
    <w:rsid w:val="001750EA"/>
    <w:rsid w:val="001754BB"/>
    <w:rsid w:val="0018353C"/>
    <w:rsid w:val="00184AD0"/>
    <w:rsid w:val="0019702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0FC6"/>
    <w:rsid w:val="00212CD6"/>
    <w:rsid w:val="00215235"/>
    <w:rsid w:val="00222DB0"/>
    <w:rsid w:val="00223E0F"/>
    <w:rsid w:val="00231146"/>
    <w:rsid w:val="00231E65"/>
    <w:rsid w:val="002321B6"/>
    <w:rsid w:val="00234401"/>
    <w:rsid w:val="00234E70"/>
    <w:rsid w:val="002367D4"/>
    <w:rsid w:val="00241B81"/>
    <w:rsid w:val="00241C04"/>
    <w:rsid w:val="00242F15"/>
    <w:rsid w:val="00254411"/>
    <w:rsid w:val="00257ACD"/>
    <w:rsid w:val="00263EB1"/>
    <w:rsid w:val="00266448"/>
    <w:rsid w:val="002710C8"/>
    <w:rsid w:val="00273EA7"/>
    <w:rsid w:val="00274843"/>
    <w:rsid w:val="00275CBF"/>
    <w:rsid w:val="00276491"/>
    <w:rsid w:val="00276CCF"/>
    <w:rsid w:val="00277026"/>
    <w:rsid w:val="00277C27"/>
    <w:rsid w:val="00280582"/>
    <w:rsid w:val="00280946"/>
    <w:rsid w:val="0028169E"/>
    <w:rsid w:val="00285028"/>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473A"/>
    <w:rsid w:val="004C115D"/>
    <w:rsid w:val="004C190F"/>
    <w:rsid w:val="004D29AD"/>
    <w:rsid w:val="004E275E"/>
    <w:rsid w:val="004E6C25"/>
    <w:rsid w:val="004E747B"/>
    <w:rsid w:val="004E7E53"/>
    <w:rsid w:val="004F0258"/>
    <w:rsid w:val="004F0E6F"/>
    <w:rsid w:val="004F4494"/>
    <w:rsid w:val="004F4608"/>
    <w:rsid w:val="004F5867"/>
    <w:rsid w:val="004F6446"/>
    <w:rsid w:val="00504AD6"/>
    <w:rsid w:val="005065EC"/>
    <w:rsid w:val="005208D0"/>
    <w:rsid w:val="00522B8D"/>
    <w:rsid w:val="00530D7F"/>
    <w:rsid w:val="00531A4F"/>
    <w:rsid w:val="005325C5"/>
    <w:rsid w:val="0053326B"/>
    <w:rsid w:val="005352AA"/>
    <w:rsid w:val="0053576C"/>
    <w:rsid w:val="0054323B"/>
    <w:rsid w:val="00543F52"/>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63C1"/>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074"/>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7CF7"/>
    <w:rsid w:val="006C6DC0"/>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1495"/>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7CC4"/>
    <w:rsid w:val="008B2051"/>
    <w:rsid w:val="008B48BD"/>
    <w:rsid w:val="008B552D"/>
    <w:rsid w:val="008C325E"/>
    <w:rsid w:val="008D514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49FA"/>
    <w:rsid w:val="009F42DA"/>
    <w:rsid w:val="00A03978"/>
    <w:rsid w:val="00A050C0"/>
    <w:rsid w:val="00A062DB"/>
    <w:rsid w:val="00A14F94"/>
    <w:rsid w:val="00A22884"/>
    <w:rsid w:val="00A23CED"/>
    <w:rsid w:val="00A25E64"/>
    <w:rsid w:val="00A26387"/>
    <w:rsid w:val="00A3022E"/>
    <w:rsid w:val="00A375C3"/>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3856"/>
    <w:rsid w:val="00B303AC"/>
    <w:rsid w:val="00B356BE"/>
    <w:rsid w:val="00B374C4"/>
    <w:rsid w:val="00B408FD"/>
    <w:rsid w:val="00B417DE"/>
    <w:rsid w:val="00B4797F"/>
    <w:rsid w:val="00B516BA"/>
    <w:rsid w:val="00B520A2"/>
    <w:rsid w:val="00B62CAB"/>
    <w:rsid w:val="00B72ED3"/>
    <w:rsid w:val="00B73571"/>
    <w:rsid w:val="00B74177"/>
    <w:rsid w:val="00B83DA1"/>
    <w:rsid w:val="00B846E9"/>
    <w:rsid w:val="00B867E8"/>
    <w:rsid w:val="00B96A70"/>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0F1"/>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6287"/>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6C1E"/>
    <w:rsid w:val="00DE2D21"/>
    <w:rsid w:val="00DF0E69"/>
    <w:rsid w:val="00E00FC9"/>
    <w:rsid w:val="00E02CA8"/>
    <w:rsid w:val="00E076BB"/>
    <w:rsid w:val="00E14905"/>
    <w:rsid w:val="00E16C63"/>
    <w:rsid w:val="00E176C6"/>
    <w:rsid w:val="00E3356F"/>
    <w:rsid w:val="00E33964"/>
    <w:rsid w:val="00E3462F"/>
    <w:rsid w:val="00E36231"/>
    <w:rsid w:val="00E500F1"/>
    <w:rsid w:val="00E5358E"/>
    <w:rsid w:val="00E5665F"/>
    <w:rsid w:val="00E60357"/>
    <w:rsid w:val="00E614B9"/>
    <w:rsid w:val="00E61AA3"/>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61E"/>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0F4"/>
    <w:rsid w:val="00F61884"/>
    <w:rsid w:val="00F627EF"/>
    <w:rsid w:val="00F669CB"/>
    <w:rsid w:val="00F66E0E"/>
    <w:rsid w:val="00F721C4"/>
    <w:rsid w:val="00F7296A"/>
    <w:rsid w:val="00F86999"/>
    <w:rsid w:val="00FA1013"/>
    <w:rsid w:val="00FA3085"/>
    <w:rsid w:val="00FA7E14"/>
    <w:rsid w:val="00FB1A6A"/>
    <w:rsid w:val="00FB471B"/>
    <w:rsid w:val="00FC28BE"/>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6197859-D728-4930-9357-22B02259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22DB0"/>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222DB0"/>
    <w:rPr>
      <w:rFonts w:eastAsia="Times New Roman" w:cs="Times New Roman"/>
      <w:b/>
      <w:sz w:val="30"/>
      <w:szCs w:val="20"/>
    </w:rPr>
  </w:style>
  <w:style w:type="character" w:styleId="PageNumber">
    <w:name w:val="page number"/>
    <w:basedOn w:val="DefaultParagraphFont"/>
    <w:uiPriority w:val="99"/>
    <w:semiHidden/>
    <w:unhideWhenUsed/>
    <w:rsid w:val="00222DB0"/>
  </w:style>
  <w:style w:type="character" w:styleId="LineNumber">
    <w:name w:val="line number"/>
    <w:basedOn w:val="DefaultParagraphFont"/>
    <w:uiPriority w:val="99"/>
    <w:semiHidden/>
    <w:unhideWhenUsed/>
    <w:rsid w:val="00222DB0"/>
  </w:style>
  <w:style w:type="paragraph" w:customStyle="1" w:styleId="BillDots">
    <w:name w:val="BillDots"/>
    <w:basedOn w:val="Normal"/>
    <w:qFormat/>
    <w:rsid w:val="00222DB0"/>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222DB0"/>
    <w:pPr>
      <w:tabs>
        <w:tab w:val="right" w:pos="5904"/>
      </w:tabs>
    </w:pPr>
  </w:style>
  <w:style w:type="numbering" w:customStyle="1" w:styleId="NoList1">
    <w:name w:val="No List1"/>
    <w:next w:val="NoList"/>
    <w:uiPriority w:val="99"/>
    <w:semiHidden/>
    <w:unhideWhenUsed/>
    <w:rsid w:val="00222DB0"/>
  </w:style>
  <w:style w:type="paragraph" w:customStyle="1" w:styleId="BillDots0">
    <w:name w:val="Bill Dots"/>
    <w:basedOn w:val="Normal"/>
    <w:qFormat/>
    <w:rsid w:val="00222DB0"/>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222DB0"/>
    <w:pPr>
      <w:tabs>
        <w:tab w:val="right" w:pos="5904"/>
      </w:tabs>
    </w:pPr>
  </w:style>
  <w:style w:type="paragraph" w:styleId="BalloonText">
    <w:name w:val="Balloon Text"/>
    <w:basedOn w:val="Normal"/>
    <w:link w:val="BalloonTextChar"/>
    <w:uiPriority w:val="99"/>
    <w:unhideWhenUsed/>
    <w:rsid w:val="00222DB0"/>
    <w:pPr>
      <w:jc w:val="both"/>
    </w:pPr>
    <w:rPr>
      <w:rFonts w:ascii="Tahoma" w:hAnsi="Tahoma" w:cs="Tahoma"/>
      <w:sz w:val="16"/>
      <w:szCs w:val="16"/>
    </w:rPr>
  </w:style>
  <w:style w:type="character" w:customStyle="1" w:styleId="BalloonTextChar">
    <w:name w:val="Balloon Text Char"/>
    <w:basedOn w:val="DefaultParagraphFont"/>
    <w:link w:val="BalloonText"/>
    <w:uiPriority w:val="99"/>
    <w:rsid w:val="00222DB0"/>
    <w:rPr>
      <w:rFonts w:ascii="Tahoma" w:hAnsi="Tahoma" w:cs="Tahoma"/>
      <w:sz w:val="16"/>
      <w:szCs w:val="16"/>
    </w:rPr>
  </w:style>
  <w:style w:type="character" w:styleId="Hyperlink">
    <w:name w:val="Hyperlink"/>
    <w:basedOn w:val="DefaultParagraphFont"/>
    <w:uiPriority w:val="99"/>
    <w:unhideWhenUsed/>
    <w:rsid w:val="00222DB0"/>
    <w:rPr>
      <w:color w:val="0000FF" w:themeColor="hyperlink"/>
      <w:u w:val="single"/>
    </w:rPr>
  </w:style>
  <w:style w:type="paragraph" w:styleId="PlainText">
    <w:name w:val="Plain Text"/>
    <w:basedOn w:val="Normal"/>
    <w:link w:val="PlainTextChar"/>
    <w:uiPriority w:val="99"/>
    <w:unhideWhenUsed/>
    <w:rsid w:val="00222DB0"/>
    <w:pPr>
      <w:jc w:val="both"/>
    </w:pPr>
    <w:rPr>
      <w:szCs w:val="21"/>
    </w:rPr>
  </w:style>
  <w:style w:type="character" w:customStyle="1" w:styleId="PlainTextChar">
    <w:name w:val="Plain Text Char"/>
    <w:basedOn w:val="DefaultParagraphFont"/>
    <w:link w:val="PlainText"/>
    <w:uiPriority w:val="99"/>
    <w:rsid w:val="00222DB0"/>
    <w:rPr>
      <w:szCs w:val="21"/>
    </w:rPr>
  </w:style>
  <w:style w:type="paragraph" w:styleId="BodyText">
    <w:name w:val="Body Text"/>
    <w:basedOn w:val="Normal"/>
    <w:link w:val="BodyTextChar"/>
    <w:uiPriority w:val="99"/>
    <w:rsid w:val="00222DB0"/>
    <w:pPr>
      <w:jc w:val="both"/>
    </w:pPr>
  </w:style>
  <w:style w:type="character" w:customStyle="1" w:styleId="BodyTextChar">
    <w:name w:val="Body Text Char"/>
    <w:basedOn w:val="DefaultParagraphFont"/>
    <w:link w:val="BodyText"/>
    <w:uiPriority w:val="99"/>
    <w:rsid w:val="00222DB0"/>
  </w:style>
  <w:style w:type="character" w:customStyle="1" w:styleId="CommentTextChar">
    <w:name w:val="Comment Text Char"/>
    <w:basedOn w:val="DefaultParagraphFont"/>
    <w:link w:val="CommentText"/>
    <w:uiPriority w:val="99"/>
    <w:rsid w:val="00222DB0"/>
    <w:rPr>
      <w:rFonts w:eastAsia="Times New Roman"/>
      <w:sz w:val="20"/>
      <w:szCs w:val="20"/>
    </w:rPr>
  </w:style>
  <w:style w:type="paragraph" w:styleId="CommentText">
    <w:name w:val="annotation text"/>
    <w:basedOn w:val="Normal"/>
    <w:link w:val="CommentTextChar"/>
    <w:uiPriority w:val="99"/>
    <w:unhideWhenUsed/>
    <w:rsid w:val="00222DB0"/>
    <w:pPr>
      <w:jc w:val="both"/>
    </w:pPr>
    <w:rPr>
      <w:rFonts w:eastAsia="Times New Roman"/>
      <w:sz w:val="20"/>
      <w:szCs w:val="20"/>
    </w:rPr>
  </w:style>
  <w:style w:type="character" w:customStyle="1" w:styleId="CommentTextChar1">
    <w:name w:val="Comment Text Char1"/>
    <w:basedOn w:val="DefaultParagraphFont"/>
    <w:uiPriority w:val="99"/>
    <w:semiHidden/>
    <w:rsid w:val="00222DB0"/>
    <w:rPr>
      <w:sz w:val="20"/>
      <w:szCs w:val="20"/>
    </w:rPr>
  </w:style>
  <w:style w:type="table" w:styleId="TableGrid">
    <w:name w:val="Table Grid"/>
    <w:basedOn w:val="TableNormal"/>
    <w:uiPriority w:val="59"/>
    <w:rsid w:val="0079149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B238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671952587">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25-16.docx" TargetMode="External"/><Relationship Id="rId13" Type="http://schemas.openxmlformats.org/officeDocument/2006/relationships/hyperlink" Target="file:///h:\SJ%20Archive\2016\03-10-16.docx" TargetMode="External"/><Relationship Id="rId18" Type="http://schemas.openxmlformats.org/officeDocument/2006/relationships/hyperlink" Target="file:///h:\HJ%20Archive\2016\04-20-16.docx" TargetMode="External"/><Relationship Id="rId26" Type="http://schemas.openxmlformats.org/officeDocument/2006/relationships/hyperlink" Target="file:///p:\pprever\2015-16\1013_20160303.docx" TargetMode="External"/><Relationship Id="rId3" Type="http://schemas.openxmlformats.org/officeDocument/2006/relationships/webSettings" Target="webSettings.xml"/><Relationship Id="rId21" Type="http://schemas.openxmlformats.org/officeDocument/2006/relationships/hyperlink" Target="file:///h:\SJ%20Archive\2016\05-04-16.docx" TargetMode="External"/><Relationship Id="rId7" Type="http://schemas.openxmlformats.org/officeDocument/2006/relationships/hyperlink" Target="file:///h:\SJ%20Archive\2016\01-20-16.docx" TargetMode="External"/><Relationship Id="rId12" Type="http://schemas.openxmlformats.org/officeDocument/2006/relationships/hyperlink" Target="file:///h:\SJ%20Archive\2016\03-03-16.docx" TargetMode="External"/><Relationship Id="rId17" Type="http://schemas.openxmlformats.org/officeDocument/2006/relationships/hyperlink" Target="file:///h:\HJ%20Archive\2016\04-20-16.docx" TargetMode="External"/><Relationship Id="rId25" Type="http://schemas.openxmlformats.org/officeDocument/2006/relationships/hyperlink" Target="file:///p:\pprever\2015-16\1013_20160225.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4-14-16.docx" TargetMode="External"/><Relationship Id="rId20" Type="http://schemas.openxmlformats.org/officeDocument/2006/relationships/hyperlink" Target="file:///h:\HJ%20Archive\2016\04-21-16.docx" TargetMode="External"/><Relationship Id="rId29" Type="http://schemas.openxmlformats.org/officeDocument/2006/relationships/hyperlink" Target="file:///p:\pprever\2015-16\1013_20160420.docx" TargetMode="External"/><Relationship Id="rId1" Type="http://schemas.openxmlformats.org/officeDocument/2006/relationships/styles" Target="styles.xml"/><Relationship Id="rId6" Type="http://schemas.openxmlformats.org/officeDocument/2006/relationships/hyperlink" Target="file:///h:\SJ%20Archive\2016\01-20-16.docx" TargetMode="External"/><Relationship Id="rId11" Type="http://schemas.openxmlformats.org/officeDocument/2006/relationships/hyperlink" Target="file:///h:\SJ%20Archive\2016\03-03-16.docx" TargetMode="External"/><Relationship Id="rId24" Type="http://schemas.openxmlformats.org/officeDocument/2006/relationships/hyperlink" Target="file:///p:\pprever\2015-16\1013_20160120.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3-15-16.docx" TargetMode="External"/><Relationship Id="rId23" Type="http://schemas.openxmlformats.org/officeDocument/2006/relationships/hyperlink" Target="http://www.scstatehouse.gov/billsearch.php?billnumbers=1013&amp;session=121&amp;summary=B" TargetMode="External"/><Relationship Id="rId28" Type="http://schemas.openxmlformats.org/officeDocument/2006/relationships/hyperlink" Target="file:///p:\pprever\2015-16\1013_20160414.docx" TargetMode="External"/><Relationship Id="rId10" Type="http://schemas.openxmlformats.org/officeDocument/2006/relationships/hyperlink" Target="file:///h:\SJ%20Archive\2016\03-03-16.docx" TargetMode="External"/><Relationship Id="rId19" Type="http://schemas.openxmlformats.org/officeDocument/2006/relationships/hyperlink" Target="file:///h:\HJ%20Archive\2016\04-20-16.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6\03-03-16.docx" TargetMode="External"/><Relationship Id="rId14" Type="http://schemas.openxmlformats.org/officeDocument/2006/relationships/hyperlink" Target="file:///h:\HJ%20Archive\2016\03-15-16.docx" TargetMode="External"/><Relationship Id="rId22" Type="http://schemas.openxmlformats.org/officeDocument/2006/relationships/hyperlink" Target="file:///h:\SJ%20Archive\2016\05-04-16.docx" TargetMode="External"/><Relationship Id="rId27" Type="http://schemas.openxmlformats.org/officeDocument/2006/relationships/hyperlink" Target="file:///p:\pprever\2015-16\1013_2016030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15073</Words>
  <Characters>85917</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1013: Real Estate Brokers - South Carolina Legislature Online</dc:title>
  <dc:subject/>
  <dc:creator>angiemorgan</dc:creator>
  <cp:keywords/>
  <dc:description/>
  <cp:lastModifiedBy>N Cumfer</cp:lastModifiedBy>
  <cp:revision>2</cp:revision>
  <cp:lastPrinted>2016-05-04T17:53:00Z</cp:lastPrinted>
  <dcterms:created xsi:type="dcterms:W3CDTF">2016-12-02T17:24:00Z</dcterms:created>
  <dcterms:modified xsi:type="dcterms:W3CDTF">2016-12-02T17:24:00Z</dcterms:modified>
</cp:coreProperties>
</file>