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19A" w:rsidRDefault="008C719A" w:rsidP="008C719A">
      <w:pPr>
        <w:widowControl w:val="0"/>
        <w:jc w:val="center"/>
      </w:pPr>
      <w:bookmarkStart w:id="0" w:name="_GoBack"/>
      <w:bookmarkEnd w:id="0"/>
      <w:r w:rsidRPr="008C719A">
        <w:rPr>
          <w:b/>
        </w:rPr>
        <w:t>South Carolina General Assembly</w:t>
      </w:r>
    </w:p>
    <w:p w:rsidR="008C719A" w:rsidRDefault="008C719A" w:rsidP="008C719A">
      <w:pPr>
        <w:widowControl w:val="0"/>
        <w:jc w:val="center"/>
      </w:pPr>
      <w:r>
        <w:t>121st Session, 2015-2016</w:t>
      </w:r>
    </w:p>
    <w:p w:rsidR="008C719A" w:rsidRDefault="008C719A" w:rsidP="008C719A">
      <w:pPr>
        <w:widowControl w:val="0"/>
        <w:jc w:val="left"/>
      </w:pPr>
    </w:p>
    <w:p w:rsidR="008C719A" w:rsidRDefault="008C719A" w:rsidP="008C719A">
      <w:pPr>
        <w:widowControl w:val="0"/>
        <w:jc w:val="left"/>
        <w:rPr>
          <w:b/>
        </w:rPr>
      </w:pPr>
      <w:r w:rsidRPr="008C719A">
        <w:rPr>
          <w:b/>
        </w:rPr>
        <w:t>S.</w:t>
      </w:r>
      <w:r>
        <w:rPr>
          <w:b/>
        </w:rPr>
        <w:t xml:space="preserve"> </w:t>
      </w:r>
      <w:r w:rsidRPr="008C719A">
        <w:rPr>
          <w:b/>
        </w:rPr>
        <w:t>1052</w:t>
      </w:r>
    </w:p>
    <w:p w:rsidR="008C719A" w:rsidRDefault="008C719A" w:rsidP="008C719A">
      <w:pPr>
        <w:widowControl w:val="0"/>
        <w:jc w:val="left"/>
        <w:rPr>
          <w:b/>
        </w:rPr>
      </w:pPr>
    </w:p>
    <w:p w:rsidR="008C719A" w:rsidRDefault="008C719A" w:rsidP="008C719A">
      <w:pPr>
        <w:widowControl w:val="0"/>
        <w:jc w:val="left"/>
      </w:pPr>
      <w:r w:rsidRPr="008C719A">
        <w:rPr>
          <w:b/>
        </w:rPr>
        <w:t>STATUS INFORMATION</w:t>
      </w:r>
    </w:p>
    <w:p w:rsidR="008C719A" w:rsidRDefault="008C719A" w:rsidP="008C719A">
      <w:pPr>
        <w:widowControl w:val="0"/>
        <w:jc w:val="left"/>
      </w:pPr>
    </w:p>
    <w:p w:rsidR="008C719A" w:rsidRDefault="008C719A" w:rsidP="008C719A">
      <w:pPr>
        <w:widowControl w:val="0"/>
        <w:jc w:val="left"/>
      </w:pPr>
      <w:r>
        <w:t>General Bill</w:t>
      </w:r>
    </w:p>
    <w:p w:rsidR="008C719A" w:rsidRDefault="008C719A" w:rsidP="008C719A">
      <w:pPr>
        <w:widowControl w:val="0"/>
        <w:jc w:val="left"/>
      </w:pPr>
      <w:r>
        <w:t>Sponsors: Senator Alexander</w:t>
      </w:r>
    </w:p>
    <w:p w:rsidR="008C719A" w:rsidRDefault="008C719A" w:rsidP="008C719A">
      <w:pPr>
        <w:widowControl w:val="0"/>
        <w:jc w:val="left"/>
      </w:pPr>
      <w:r>
        <w:t>Document Path: l:\council\bills\gt\5049cm16.docx</w:t>
      </w:r>
    </w:p>
    <w:p w:rsidR="008C719A" w:rsidRDefault="008C719A" w:rsidP="008C719A">
      <w:pPr>
        <w:widowControl w:val="0"/>
        <w:jc w:val="left"/>
      </w:pPr>
    </w:p>
    <w:p w:rsidR="0009473F" w:rsidRDefault="0009473F" w:rsidP="008C719A">
      <w:pPr>
        <w:widowControl w:val="0"/>
        <w:jc w:val="left"/>
      </w:pPr>
      <w:r>
        <w:t>Introduced in the Senate on February 2, 2016</w:t>
      </w:r>
    </w:p>
    <w:p w:rsidR="0009473F" w:rsidRPr="0009473F" w:rsidRDefault="0009473F" w:rsidP="008C719A">
      <w:pPr>
        <w:widowControl w:val="0"/>
        <w:jc w:val="left"/>
      </w:pPr>
      <w:r>
        <w:t xml:space="preserve">Currently residing in the Senate Committee on </w:t>
      </w:r>
      <w:r w:rsidRPr="0009473F">
        <w:rPr>
          <w:b/>
        </w:rPr>
        <w:t>Judiciary</w:t>
      </w:r>
    </w:p>
    <w:p w:rsidR="0009473F" w:rsidRDefault="0009473F" w:rsidP="008C719A">
      <w:pPr>
        <w:widowControl w:val="0"/>
        <w:jc w:val="left"/>
      </w:pPr>
    </w:p>
    <w:p w:rsidR="008C719A" w:rsidRDefault="008C719A" w:rsidP="008C719A">
      <w:pPr>
        <w:widowControl w:val="0"/>
        <w:jc w:val="left"/>
      </w:pPr>
      <w:r>
        <w:t xml:space="preserve">Summary: </w:t>
      </w:r>
      <w:r w:rsidR="00AD760E">
        <w:t>SLED</w:t>
      </w:r>
    </w:p>
    <w:p w:rsidR="008C719A" w:rsidRDefault="008C719A" w:rsidP="008C719A">
      <w:pPr>
        <w:widowControl w:val="0"/>
        <w:jc w:val="left"/>
      </w:pPr>
    </w:p>
    <w:p w:rsidR="008C719A" w:rsidRDefault="008C719A" w:rsidP="008C719A">
      <w:pPr>
        <w:widowControl w:val="0"/>
        <w:jc w:val="left"/>
      </w:pPr>
    </w:p>
    <w:p w:rsidR="008C719A" w:rsidRDefault="008C719A" w:rsidP="008C719A">
      <w:pPr>
        <w:widowControl w:val="0"/>
        <w:tabs>
          <w:tab w:val="center" w:pos="590"/>
          <w:tab w:val="center" w:pos="1440"/>
          <w:tab w:val="left" w:pos="1872"/>
          <w:tab w:val="left" w:pos="9187"/>
        </w:tabs>
        <w:jc w:val="left"/>
      </w:pPr>
      <w:r w:rsidRPr="008C719A">
        <w:rPr>
          <w:b/>
        </w:rPr>
        <w:t>HISTORY OF LEGISLATIVE ACTIONS</w:t>
      </w:r>
    </w:p>
    <w:p w:rsidR="008C719A" w:rsidRDefault="008C719A" w:rsidP="008C719A">
      <w:pPr>
        <w:widowControl w:val="0"/>
        <w:tabs>
          <w:tab w:val="center" w:pos="590"/>
          <w:tab w:val="center" w:pos="1440"/>
          <w:tab w:val="left" w:pos="1872"/>
          <w:tab w:val="left" w:pos="9187"/>
        </w:tabs>
        <w:jc w:val="left"/>
      </w:pPr>
    </w:p>
    <w:p w:rsidR="008C719A" w:rsidRPr="008C719A" w:rsidRDefault="008C719A" w:rsidP="008C719A">
      <w:pPr>
        <w:widowControl w:val="0"/>
        <w:tabs>
          <w:tab w:val="center" w:pos="590"/>
          <w:tab w:val="center" w:pos="1440"/>
          <w:tab w:val="left" w:pos="1872"/>
          <w:tab w:val="left" w:pos="9187"/>
        </w:tabs>
        <w:jc w:val="left"/>
      </w:pPr>
      <w:r w:rsidRPr="008C719A">
        <w:rPr>
          <w:u w:val="single"/>
        </w:rPr>
        <w:tab/>
        <w:t>Date</w:t>
      </w:r>
      <w:r w:rsidRPr="008C719A">
        <w:rPr>
          <w:u w:val="single"/>
        </w:rPr>
        <w:tab/>
        <w:t>Body</w:t>
      </w:r>
      <w:r w:rsidRPr="008C719A">
        <w:rPr>
          <w:u w:val="single"/>
        </w:rPr>
        <w:tab/>
        <w:t>Action Description with journal page number</w:t>
      </w:r>
      <w:r w:rsidRPr="008C719A">
        <w:rPr>
          <w:u w:val="single"/>
        </w:rPr>
        <w:tab/>
      </w:r>
    </w:p>
    <w:p w:rsidR="00854EF4" w:rsidRDefault="00854EF4" w:rsidP="00854EF4">
      <w:pPr>
        <w:widowControl w:val="0"/>
        <w:tabs>
          <w:tab w:val="right" w:pos="1008"/>
          <w:tab w:val="left" w:pos="1152"/>
          <w:tab w:val="left" w:pos="1872"/>
          <w:tab w:val="left" w:pos="9187"/>
        </w:tabs>
        <w:ind w:left="2088" w:hanging="2088"/>
        <w:jc w:val="left"/>
      </w:pPr>
      <w:r>
        <w:tab/>
        <w:t>2/2/2016</w:t>
      </w:r>
      <w:r>
        <w:tab/>
        <w:t>Senate</w:t>
      </w:r>
      <w:r>
        <w:tab/>
      </w:r>
      <w:r w:rsidRPr="009C7B64">
        <w:t>Introduced and read first time (</w:t>
      </w:r>
      <w:hyperlink r:id="rId7" w:history="1">
        <w:r w:rsidRPr="00B620B9">
          <w:rPr>
            <w:rStyle w:val="Hyperlink"/>
          </w:rPr>
          <w:t>Senate Journal</w:t>
        </w:r>
        <w:r w:rsidRPr="00B620B9">
          <w:rPr>
            <w:rStyle w:val="Hyperlink"/>
          </w:rPr>
          <w:noBreakHyphen/>
          <w:t>page 7</w:t>
        </w:r>
      </w:hyperlink>
      <w:r w:rsidRPr="009C7B64">
        <w:t>)</w:t>
      </w:r>
    </w:p>
    <w:p w:rsidR="00854EF4" w:rsidRDefault="00854EF4" w:rsidP="00854EF4">
      <w:pPr>
        <w:widowControl w:val="0"/>
        <w:tabs>
          <w:tab w:val="right" w:pos="1008"/>
          <w:tab w:val="left" w:pos="1152"/>
          <w:tab w:val="left" w:pos="1872"/>
          <w:tab w:val="left" w:pos="9187"/>
        </w:tabs>
        <w:ind w:left="2088" w:hanging="2088"/>
        <w:jc w:val="left"/>
      </w:pPr>
      <w:r>
        <w:tab/>
        <w:t>2/2/2016</w:t>
      </w:r>
      <w:r>
        <w:tab/>
        <w:t>Senate</w:t>
      </w:r>
      <w:r>
        <w:tab/>
      </w:r>
      <w:r w:rsidRPr="009C7B64">
        <w:t>Referred to Commi</w:t>
      </w:r>
      <w:r>
        <w:t xml:space="preserve">ttee on </w:t>
      </w:r>
      <w:r w:rsidRPr="009C7B64">
        <w:rPr>
          <w:b/>
        </w:rPr>
        <w:t>Judiciary</w:t>
      </w:r>
      <w:r>
        <w:t xml:space="preserve"> </w:t>
      </w:r>
      <w:r w:rsidRPr="009C7B64">
        <w:t>(</w:t>
      </w:r>
      <w:hyperlink r:id="rId8" w:history="1">
        <w:r w:rsidRPr="00B620B9">
          <w:rPr>
            <w:rStyle w:val="Hyperlink"/>
          </w:rPr>
          <w:t>Senate Journal</w:t>
        </w:r>
        <w:r w:rsidRPr="00B620B9">
          <w:rPr>
            <w:rStyle w:val="Hyperlink"/>
          </w:rPr>
          <w:noBreakHyphen/>
          <w:t>page 7</w:t>
        </w:r>
      </w:hyperlink>
      <w:r w:rsidRPr="009C7B64">
        <w:t>)</w:t>
      </w:r>
    </w:p>
    <w:p w:rsidR="00854EF4" w:rsidRDefault="00854EF4" w:rsidP="00854EF4">
      <w:pPr>
        <w:widowControl w:val="0"/>
        <w:tabs>
          <w:tab w:val="right" w:pos="1008"/>
          <w:tab w:val="left" w:pos="1152"/>
          <w:tab w:val="left" w:pos="1872"/>
          <w:tab w:val="left" w:pos="9187"/>
        </w:tabs>
        <w:ind w:left="2088" w:hanging="2088"/>
        <w:jc w:val="left"/>
      </w:pPr>
      <w:r>
        <w:tab/>
        <w:t>3/4/2016</w:t>
      </w:r>
      <w:r>
        <w:tab/>
        <w:t>Senate</w:t>
      </w:r>
      <w:r>
        <w:tab/>
      </w:r>
      <w:r w:rsidRPr="009C7B64">
        <w:t>Referred to Subcommittee: Thurmond (ch), Allen, Corbin</w:t>
      </w:r>
    </w:p>
    <w:p w:rsidR="00854EF4" w:rsidRDefault="00854EF4" w:rsidP="00854EF4">
      <w:pPr>
        <w:widowControl w:val="0"/>
        <w:tabs>
          <w:tab w:val="right" w:pos="1008"/>
          <w:tab w:val="left" w:pos="1152"/>
          <w:tab w:val="left" w:pos="1872"/>
          <w:tab w:val="left" w:pos="9187"/>
        </w:tabs>
        <w:ind w:left="2088" w:hanging="2088"/>
        <w:jc w:val="left"/>
      </w:pPr>
      <w:r>
        <w:tab/>
        <w:t>5/11/2016</w:t>
      </w:r>
      <w:r>
        <w:tab/>
        <w:t>Senate</w:t>
      </w:r>
      <w:r>
        <w:tab/>
      </w:r>
      <w:r w:rsidRPr="009C7B64">
        <w:t>Commit</w:t>
      </w:r>
      <w:r>
        <w:t xml:space="preserve">tee report: Favorable </w:t>
      </w:r>
      <w:r w:rsidRPr="009C7B64">
        <w:rPr>
          <w:b/>
        </w:rPr>
        <w:t>Judiciary</w:t>
      </w:r>
      <w:r>
        <w:t xml:space="preserve"> </w:t>
      </w:r>
      <w:r w:rsidRPr="009C7B64">
        <w:t>(</w:t>
      </w:r>
      <w:hyperlink r:id="rId9" w:history="1">
        <w:r w:rsidRPr="00B620B9">
          <w:rPr>
            <w:rStyle w:val="Hyperlink"/>
          </w:rPr>
          <w:t>Senate Journal</w:t>
        </w:r>
        <w:r w:rsidRPr="00B620B9">
          <w:rPr>
            <w:rStyle w:val="Hyperlink"/>
          </w:rPr>
          <w:noBreakHyphen/>
          <w:t>page 14</w:t>
        </w:r>
      </w:hyperlink>
      <w:r w:rsidRPr="009C7B64">
        <w:t>)</w:t>
      </w:r>
    </w:p>
    <w:p w:rsidR="00854EF4" w:rsidRDefault="00854EF4" w:rsidP="00854EF4">
      <w:pPr>
        <w:widowControl w:val="0"/>
        <w:tabs>
          <w:tab w:val="right" w:pos="1008"/>
          <w:tab w:val="left" w:pos="1152"/>
          <w:tab w:val="left" w:pos="1872"/>
          <w:tab w:val="left" w:pos="9187"/>
        </w:tabs>
        <w:ind w:left="2088" w:hanging="2088"/>
        <w:jc w:val="left"/>
      </w:pPr>
      <w:r>
        <w:tab/>
        <w:t>5/31/2016</w:t>
      </w:r>
      <w:r>
        <w:tab/>
        <w:t>Senate</w:t>
      </w:r>
      <w:r>
        <w:tab/>
      </w:r>
      <w:r w:rsidRPr="009C7B64">
        <w:t>Recomm</w:t>
      </w:r>
      <w:r>
        <w:t xml:space="preserve">itted to Committee on </w:t>
      </w:r>
      <w:r w:rsidRPr="009C7B64">
        <w:rPr>
          <w:b/>
        </w:rPr>
        <w:t>Judiciary</w:t>
      </w:r>
      <w:r>
        <w:t xml:space="preserve"> </w:t>
      </w:r>
      <w:r w:rsidRPr="009C7B64">
        <w:t>(</w:t>
      </w:r>
      <w:hyperlink r:id="rId10" w:history="1">
        <w:r w:rsidRPr="00B620B9">
          <w:rPr>
            <w:rStyle w:val="Hyperlink"/>
          </w:rPr>
          <w:t>Senate Journal</w:t>
        </w:r>
        <w:r w:rsidRPr="00B620B9">
          <w:rPr>
            <w:rStyle w:val="Hyperlink"/>
          </w:rPr>
          <w:noBreakHyphen/>
          <w:t>page 91</w:t>
        </w:r>
      </w:hyperlink>
      <w:r w:rsidRPr="009C7B64">
        <w:t>)</w:t>
      </w:r>
    </w:p>
    <w:p w:rsidR="00854EF4" w:rsidRDefault="00854EF4" w:rsidP="00854EF4">
      <w:pPr>
        <w:widowControl w:val="0"/>
        <w:tabs>
          <w:tab w:val="right" w:pos="1008"/>
          <w:tab w:val="left" w:pos="1152"/>
          <w:tab w:val="left" w:pos="1872"/>
          <w:tab w:val="left" w:pos="9187"/>
        </w:tabs>
        <w:ind w:left="2088" w:hanging="2088"/>
        <w:jc w:val="left"/>
      </w:pPr>
    </w:p>
    <w:p w:rsidR="008C719A" w:rsidRDefault="008C719A" w:rsidP="008C719A">
      <w:pPr>
        <w:widowControl w:val="0"/>
        <w:tabs>
          <w:tab w:val="right" w:pos="1008"/>
          <w:tab w:val="left" w:pos="1152"/>
          <w:tab w:val="left" w:pos="1872"/>
          <w:tab w:val="left" w:pos="9187"/>
        </w:tabs>
        <w:ind w:left="2088" w:hanging="2088"/>
        <w:jc w:val="left"/>
      </w:pPr>
      <w:r>
        <w:t xml:space="preserve">View the latest </w:t>
      </w:r>
      <w:hyperlink r:id="rId11" w:history="1">
        <w:r w:rsidRPr="008C719A">
          <w:rPr>
            <w:rStyle w:val="Hyperlink"/>
          </w:rPr>
          <w:t>legislative information</w:t>
        </w:r>
      </w:hyperlink>
      <w:r>
        <w:t xml:space="preserve"> at the website</w:t>
      </w:r>
    </w:p>
    <w:p w:rsidR="008C719A" w:rsidRDefault="008C719A" w:rsidP="008C719A">
      <w:pPr>
        <w:widowControl w:val="0"/>
        <w:tabs>
          <w:tab w:val="right" w:pos="1008"/>
          <w:tab w:val="left" w:pos="1152"/>
          <w:tab w:val="left" w:pos="1872"/>
          <w:tab w:val="left" w:pos="9187"/>
        </w:tabs>
        <w:ind w:left="2088" w:hanging="2088"/>
        <w:jc w:val="left"/>
      </w:pPr>
    </w:p>
    <w:p w:rsidR="008C719A" w:rsidRPr="008C719A" w:rsidRDefault="008C719A" w:rsidP="008C719A">
      <w:pPr>
        <w:widowControl w:val="0"/>
        <w:tabs>
          <w:tab w:val="right" w:pos="1008"/>
          <w:tab w:val="left" w:pos="1152"/>
          <w:tab w:val="left" w:pos="1872"/>
          <w:tab w:val="left" w:pos="9187"/>
        </w:tabs>
        <w:ind w:left="2088" w:hanging="2088"/>
        <w:jc w:val="left"/>
      </w:pPr>
    </w:p>
    <w:p w:rsidR="008C719A" w:rsidRDefault="008C719A" w:rsidP="008C719A">
      <w:pPr>
        <w:widowControl w:val="0"/>
        <w:jc w:val="left"/>
      </w:pPr>
      <w:r w:rsidRPr="008C719A">
        <w:rPr>
          <w:b/>
        </w:rPr>
        <w:t>VERSIONS OF THIS BILL</w:t>
      </w:r>
    </w:p>
    <w:p w:rsidR="008C719A" w:rsidRDefault="008C719A" w:rsidP="008C719A">
      <w:pPr>
        <w:widowControl w:val="0"/>
        <w:jc w:val="left"/>
      </w:pPr>
    </w:p>
    <w:p w:rsidR="008C719A" w:rsidRDefault="00B620B9" w:rsidP="008C719A">
      <w:pPr>
        <w:widowControl w:val="0"/>
        <w:jc w:val="left"/>
      </w:pPr>
      <w:hyperlink r:id="rId12" w:history="1">
        <w:r w:rsidR="008C719A">
          <w:rPr>
            <w:rStyle w:val="Hyperlink"/>
          </w:rPr>
          <w:t>2/2/2016</w:t>
        </w:r>
      </w:hyperlink>
    </w:p>
    <w:p w:rsidR="008C719A" w:rsidRDefault="00B620B9" w:rsidP="008C719A">
      <w:hyperlink r:id="rId13" w:history="1">
        <w:r w:rsidR="00553B7F" w:rsidRPr="00553B7F">
          <w:rPr>
            <w:rStyle w:val="Hyperlink"/>
          </w:rPr>
          <w:t>5/11/2016</w:t>
        </w:r>
      </w:hyperlink>
    </w:p>
    <w:p w:rsidR="00553B7F" w:rsidRDefault="00553B7F" w:rsidP="008C719A"/>
    <w:p w:rsidR="008C719A" w:rsidRDefault="008C719A" w:rsidP="008C719A">
      <w:pPr>
        <w:sectPr w:rsidR="008C719A" w:rsidSect="008C719A">
          <w:pgSz w:w="12240" w:h="15840" w:code="1"/>
          <w:pgMar w:top="1080" w:right="1440" w:bottom="1080" w:left="1440" w:header="720" w:footer="720" w:gutter="0"/>
          <w:cols w:space="720"/>
          <w:noEndnote/>
          <w:docGrid w:linePitch="360"/>
        </w:sectPr>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Pr="004471FC" w:rsidRDefault="00553B7F" w:rsidP="004471FC">
      <w:pPr>
        <w:tabs>
          <w:tab w:val="right" w:pos="5933"/>
        </w:tabs>
        <w:suppressAutoHyphens/>
      </w:pPr>
      <w:r>
        <w:tab/>
      </w:r>
      <w:r>
        <w:rPr>
          <w:b/>
          <w:sz w:val="36"/>
        </w:rPr>
        <w:t>S. 1052</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09E7">
        <w:t>Senator Alexander</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5/11/16--S.</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2016.</w:t>
      </w: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1052) to amend the Code of Laws of South Carolina, 1976, by adding Section 23-3-180 so as to provide that the State Law Enforcement Division is authorized to, etc., respectfully</w:t>
      </w: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THURMOND for Committee.</w:t>
      </w:r>
    </w:p>
    <w:p w:rsidR="00553B7F"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471FC">
        <w:rPr>
          <w:b/>
        </w:rPr>
        <w:t>Fiscal Impact Summary</w:t>
      </w: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471FC">
        <w:rPr>
          <w:rFonts w:eastAsiaTheme="minorHAnsi" w:cstheme="minorBidi"/>
          <w:szCs w:val="22"/>
        </w:rPr>
        <w:tab/>
        <w:t>This bill would have no expenditure impact on the general fund, federal funds, or other funds.</w:t>
      </w: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471FC">
        <w:rPr>
          <w:b/>
        </w:rPr>
        <w:t>Explanation of Fiscal Impact</w:t>
      </w: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471FC">
        <w:rPr>
          <w:b/>
        </w:rPr>
        <w:t>State Expenditure</w:t>
      </w: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471FC">
        <w:rPr>
          <w:rFonts w:eastAsiaTheme="minorHAnsi" w:cstheme="minorBidi"/>
          <w:szCs w:val="22"/>
        </w:rPr>
        <w:tab/>
        <w:t>This bill adds Section 23-3-180 so as to provide that the State Law Enforcement Division is authorized to submit fingerprints collected by certain agencies to the Federal Bureau of Investigation’s Next Generation Identification Program under certain circumstances and to provide for their retention and use.</w:t>
      </w:r>
    </w:p>
    <w:p w:rsidR="00553B7F" w:rsidRPr="004471FC" w:rsidRDefault="00553B7F" w:rsidP="0044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471FC">
        <w:rPr>
          <w:rFonts w:eastAsiaTheme="minorHAnsi" w:cstheme="minorBidi"/>
          <w:szCs w:val="22"/>
        </w:rPr>
        <w:tab/>
        <w:t>The State Law Enforcement Division reports that this bill would have no expenditure impact on the general fund, federal funds, or other funds.</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53B7F" w:rsidRPr="004471FC"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3B7F" w:rsidSect="004471F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Pr="00325348" w:rsidRDefault="00553B7F" w:rsidP="001A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53B7F" w:rsidRDefault="00553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180 SO AS TO PROVIDE THAT THE STATE LAW ENFORCEMENT DIVISION IS AUTHORIZED TO SUBMIT FINGERPRINTS COLLECTED BY CERTAIN AGENCIES TO THE FEDERAL BUREAU OF INVESTIGATION</w:t>
      </w:r>
      <w:r w:rsidRPr="00F43D66">
        <w:t>’</w:t>
      </w:r>
      <w:r>
        <w:t>S NEXT GENERATION IDENTIFICATION PROGRAM UNDER CERTAIN CIRCUMSTANCES AND TO PROVIDE FOR THEIR RETENTION AND USE.</w:t>
      </w:r>
    </w:p>
    <w:p w:rsidR="00553B7F" w:rsidRDefault="00553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B7F" w:rsidRDefault="00553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B7F" w:rsidRDefault="00553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 Title 23 of the 1976 Code is amended by adding:</w:t>
      </w:r>
    </w:p>
    <w:p w:rsidR="00553B7F" w:rsidRDefault="00553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180.</w:t>
      </w:r>
      <w:r>
        <w:tab/>
        <w:t>SLED is authorized to submit fingerprints collected by those agencies authorized to do so for certain determinations including, but not limited to, employment, licensing, suitability, certification, and permitting to the Federal Bureau of Investigation’s (FBI) Next Generation Identification Program (NGI) when requested to do so by the submitting agency. These fingerprints are authorized to be retained by SLED and the FBI. The fingerprints retained by SLED and the FBI are authorized to be searched by future submissions to the SLED system and the NGI system and appropriate responses are authorized to be sent to the submitting agency. SLED and the FBI are authorized to charge a fee for this service and for the retention of fingerprints at SLED and the FBI. SLED and the FBI are authorized to retain and store the fingerprints for further use in identification of persons including, but not limited to, use in identifying unsolved latent prints. SLED and the FBI are authorized to provide the submitting agency with current and future information regarding the fingerprints stored including arrests, convictions, dispositions, warrants, and other information available to the FBI including civil and criminal information.”</w:t>
      </w:r>
    </w:p>
    <w:p w:rsidR="00553B7F" w:rsidRDefault="00553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7F" w:rsidRDefault="00553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53B7F" w:rsidRDefault="00553B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719A" w:rsidRDefault="008C719A" w:rsidP="0055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C719A" w:rsidSect="004471F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CA4" w:rsidRDefault="00030CA4" w:rsidP="009F0C77">
      <w:r>
        <w:separator/>
      </w:r>
    </w:p>
  </w:endnote>
  <w:endnote w:type="continuationSeparator" w:id="0">
    <w:p w:rsidR="00030CA4" w:rsidRDefault="00030C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59873B-D884-4A65-A2A2-627E4B9C35AC}"/>
    <w:embedBold r:id="rId2" w:fontKey="{89CD4186-CEB0-4585-851A-1D728F73418C}"/>
  </w:font>
  <w:font w:name="Calibri">
    <w:panose1 w:val="020F0502020204030204"/>
    <w:charset w:val="00"/>
    <w:family w:val="swiss"/>
    <w:pitch w:val="variable"/>
    <w:sig w:usb0="E00002FF" w:usb1="4000ACFF" w:usb2="00000001" w:usb3="00000000" w:csb0="0000019F" w:csb1="00000000"/>
    <w:embedRegular r:id="rId3" w:fontKey="{FF903FB7-CC2F-4DDD-8686-5526AC1E26D3}"/>
  </w:font>
  <w:font w:name="Segoe UI">
    <w:panose1 w:val="020B0502040204020203"/>
    <w:charset w:val="00"/>
    <w:family w:val="swiss"/>
    <w:pitch w:val="variable"/>
    <w:sig w:usb0="E10022FF" w:usb1="C000E47F" w:usb2="00000029" w:usb3="00000000" w:csb0="000001DF" w:csb1="00000000"/>
    <w:embedRegular r:id="rId4" w:fontKey="{E70E2D6F-F6B2-476E-ADAF-89986C84060C}"/>
  </w:font>
  <w:font w:name="Cambria">
    <w:panose1 w:val="02040503050406030204"/>
    <w:charset w:val="00"/>
    <w:family w:val="roman"/>
    <w:pitch w:val="variable"/>
    <w:sig w:usb0="E00002FF" w:usb1="400004FF" w:usb2="00000000" w:usb3="00000000" w:csb0="0000019F" w:csb1="00000000"/>
    <w:embedRegular r:id="rId5" w:fontKey="{38088D0E-242B-498D-AC9F-C5B2800BB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B7F" w:rsidRPr="001A1E14" w:rsidRDefault="00553B7F" w:rsidP="001A1E14">
    <w:pPr>
      <w:pStyle w:val="Footer"/>
      <w:tabs>
        <w:tab w:val="clear" w:pos="4680"/>
        <w:tab w:val="clear" w:pos="9360"/>
        <w:tab w:val="center" w:pos="2995"/>
      </w:tabs>
      <w:spacing w:before="120"/>
    </w:pPr>
    <w:r>
      <w:t>[1052-</w:t>
    </w:r>
    <w:r>
      <w:fldChar w:fldCharType="begin"/>
    </w:r>
    <w:r>
      <w:instrText xml:space="preserve"> PAGE  \* MERGEFORMAT </w:instrText>
    </w:r>
    <w:r>
      <w:fldChar w:fldCharType="separate"/>
    </w:r>
    <w:r w:rsidR="00B620B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1FC" w:rsidRPr="001A1E14" w:rsidRDefault="00553B7F" w:rsidP="001A1E14">
    <w:pPr>
      <w:pStyle w:val="Footer"/>
      <w:tabs>
        <w:tab w:val="clear" w:pos="4680"/>
        <w:tab w:val="clear" w:pos="9360"/>
        <w:tab w:val="center" w:pos="2995"/>
      </w:tabs>
      <w:spacing w:before="120"/>
    </w:pPr>
    <w:r>
      <w:t>[1052]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CA4" w:rsidRDefault="00030CA4" w:rsidP="009F0C77">
      <w:r>
        <w:separator/>
      </w:r>
    </w:p>
  </w:footnote>
  <w:footnote w:type="continuationSeparator" w:id="0">
    <w:p w:rsidR="00030CA4" w:rsidRDefault="00030C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49CM16"/>
    <w:docVar w:name="CoverBillType" w:val="b"/>
    <w:docVar w:name="docpath" w:val="L:\Council\bills\GT\5049CM16.DOCX"/>
    <w:docVar w:name="dvBillNumber" w:val="1052"/>
    <w:docVar w:name="dvBillNumberPrefix" w:val="S. "/>
    <w:docVar w:name="dvOriginalBody" w:val="Senate"/>
    <w:docVar w:name="dvSteno" w:val="GT"/>
    <w:docVar w:name="NameofBody" w:val="s"/>
    <w:docVar w:name="vgroup2" w:val="Council"/>
  </w:docVars>
  <w:rsids>
    <w:rsidRoot w:val="006D57F8"/>
    <w:rsid w:val="00026C9A"/>
    <w:rsid w:val="00030CA4"/>
    <w:rsid w:val="0009473F"/>
    <w:rsid w:val="000965A1"/>
    <w:rsid w:val="000E1785"/>
    <w:rsid w:val="000F39F2"/>
    <w:rsid w:val="001023A4"/>
    <w:rsid w:val="0010776B"/>
    <w:rsid w:val="00133E66"/>
    <w:rsid w:val="00134ACF"/>
    <w:rsid w:val="00144E15"/>
    <w:rsid w:val="001A1E1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C268D"/>
    <w:rsid w:val="00511EE9"/>
    <w:rsid w:val="00521E00"/>
    <w:rsid w:val="00553B7F"/>
    <w:rsid w:val="00577C6C"/>
    <w:rsid w:val="0058501B"/>
    <w:rsid w:val="0061228A"/>
    <w:rsid w:val="006215AA"/>
    <w:rsid w:val="006340D9"/>
    <w:rsid w:val="00643B8E"/>
    <w:rsid w:val="00651A43"/>
    <w:rsid w:val="00665EBC"/>
    <w:rsid w:val="0069470D"/>
    <w:rsid w:val="006A476C"/>
    <w:rsid w:val="006C6A93"/>
    <w:rsid w:val="006D2F4C"/>
    <w:rsid w:val="006D57F8"/>
    <w:rsid w:val="006E02F9"/>
    <w:rsid w:val="00753C04"/>
    <w:rsid w:val="00756946"/>
    <w:rsid w:val="00757F80"/>
    <w:rsid w:val="00771EEC"/>
    <w:rsid w:val="00786819"/>
    <w:rsid w:val="007A325A"/>
    <w:rsid w:val="007A5CC5"/>
    <w:rsid w:val="007C3099"/>
    <w:rsid w:val="007E72BE"/>
    <w:rsid w:val="007F1523"/>
    <w:rsid w:val="007F509E"/>
    <w:rsid w:val="007F5799"/>
    <w:rsid w:val="007F6947"/>
    <w:rsid w:val="00834A12"/>
    <w:rsid w:val="00854EF4"/>
    <w:rsid w:val="00872729"/>
    <w:rsid w:val="00885A0D"/>
    <w:rsid w:val="008C719A"/>
    <w:rsid w:val="008F2ABF"/>
    <w:rsid w:val="008F4429"/>
    <w:rsid w:val="00932670"/>
    <w:rsid w:val="009352BB"/>
    <w:rsid w:val="00990668"/>
    <w:rsid w:val="009B397B"/>
    <w:rsid w:val="009F0C77"/>
    <w:rsid w:val="009F4DD1"/>
    <w:rsid w:val="00A64E80"/>
    <w:rsid w:val="00A741D9"/>
    <w:rsid w:val="00A9741D"/>
    <w:rsid w:val="00AD4B17"/>
    <w:rsid w:val="00AD5BC6"/>
    <w:rsid w:val="00AD760E"/>
    <w:rsid w:val="00B26FA6"/>
    <w:rsid w:val="00B27058"/>
    <w:rsid w:val="00B620B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44CA"/>
    <w:rsid w:val="00EB00A2"/>
    <w:rsid w:val="00EB1BF3"/>
    <w:rsid w:val="00EF3EEE"/>
    <w:rsid w:val="00F149A7"/>
    <w:rsid w:val="00F20BDF"/>
    <w:rsid w:val="00F43D66"/>
    <w:rsid w:val="00F50BAF"/>
    <w:rsid w:val="00F52C10"/>
    <w:rsid w:val="00F81FFD"/>
    <w:rsid w:val="00F85228"/>
    <w:rsid w:val="00F9343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D46AB2-2E65-46F8-9301-2941D77DF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3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D66"/>
    <w:rPr>
      <w:rFonts w:ascii="Segoe UI" w:eastAsia="Times New Roman" w:hAnsi="Segoe UI" w:cs="Segoe UI"/>
      <w:sz w:val="18"/>
      <w:szCs w:val="18"/>
    </w:rPr>
  </w:style>
  <w:style w:type="character" w:styleId="Hyperlink">
    <w:name w:val="Hyperlink"/>
    <w:basedOn w:val="DefaultParagraphFont"/>
    <w:uiPriority w:val="99"/>
    <w:unhideWhenUsed/>
    <w:rsid w:val="008C71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2-16.docx" TargetMode="External"/><Relationship Id="rId13" Type="http://schemas.openxmlformats.org/officeDocument/2006/relationships/hyperlink" Target="file:///p:\pprever\2015-16\1052_20160511.docx" TargetMode="External"/><Relationship Id="rId3" Type="http://schemas.openxmlformats.org/officeDocument/2006/relationships/settings" Target="settings.xml"/><Relationship Id="rId7" Type="http://schemas.openxmlformats.org/officeDocument/2006/relationships/hyperlink" Target="file:///h:\SJ%20Archive\2016\02-02-16.docx" TargetMode="External"/><Relationship Id="rId12" Type="http://schemas.openxmlformats.org/officeDocument/2006/relationships/hyperlink" Target="file:///p:\pprever\2015-16\1052_2016020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052&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6\05-31-16.docx" TargetMode="External"/><Relationship Id="rId4" Type="http://schemas.openxmlformats.org/officeDocument/2006/relationships/webSettings" Target="webSettings.xml"/><Relationship Id="rId9" Type="http://schemas.openxmlformats.org/officeDocument/2006/relationships/hyperlink" Target="file:///h:\SJ%20Archive\2016\05-11-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F3BCC-A903-4C5D-8AA2-64C62FD36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660</Words>
  <Characters>3763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1052: SLED - South Carolina Legislature Online</dc:title>
  <dc:subject/>
  <dc:creator>Gwen Thurmond</dc:creator>
  <cp:keywords/>
  <dc:description/>
  <cp:lastModifiedBy>N Cumfer</cp:lastModifiedBy>
  <cp:revision>2</cp:revision>
  <cp:lastPrinted>2016-01-28T16:11:00Z</cp:lastPrinted>
  <dcterms:created xsi:type="dcterms:W3CDTF">2016-12-02T17:26:00Z</dcterms:created>
  <dcterms:modified xsi:type="dcterms:W3CDTF">2016-12-02T17:26:00Z</dcterms:modified>
</cp:coreProperties>
</file>