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849" w:rsidRDefault="00311849" w:rsidP="00311849">
      <w:pPr>
        <w:widowControl w:val="0"/>
        <w:jc w:val="center"/>
      </w:pPr>
      <w:bookmarkStart w:id="0" w:name="_GoBack"/>
      <w:bookmarkEnd w:id="0"/>
      <w:r w:rsidRPr="00311849">
        <w:rPr>
          <w:b/>
        </w:rPr>
        <w:t>South Carolina General Assembly</w:t>
      </w:r>
    </w:p>
    <w:p w:rsidR="00311849" w:rsidRDefault="00311849" w:rsidP="00311849">
      <w:pPr>
        <w:widowControl w:val="0"/>
        <w:jc w:val="center"/>
      </w:pPr>
      <w:r>
        <w:t>121st Session, 2015-2016</w:t>
      </w:r>
    </w:p>
    <w:p w:rsidR="00311849" w:rsidRDefault="00311849" w:rsidP="00311849">
      <w:pPr>
        <w:widowControl w:val="0"/>
        <w:jc w:val="left"/>
      </w:pPr>
    </w:p>
    <w:p w:rsidR="00311849" w:rsidRDefault="00311849" w:rsidP="00311849">
      <w:pPr>
        <w:widowControl w:val="0"/>
        <w:jc w:val="left"/>
        <w:rPr>
          <w:b/>
        </w:rPr>
      </w:pPr>
      <w:r w:rsidRPr="00311849">
        <w:rPr>
          <w:b/>
        </w:rPr>
        <w:t>S.</w:t>
      </w:r>
      <w:r>
        <w:rPr>
          <w:b/>
        </w:rPr>
        <w:t xml:space="preserve"> </w:t>
      </w:r>
      <w:r w:rsidRPr="00311849">
        <w:rPr>
          <w:b/>
        </w:rPr>
        <w:t>1145</w:t>
      </w:r>
    </w:p>
    <w:p w:rsidR="00311849" w:rsidRDefault="00311849" w:rsidP="00311849">
      <w:pPr>
        <w:widowControl w:val="0"/>
        <w:jc w:val="left"/>
        <w:rPr>
          <w:b/>
        </w:rPr>
      </w:pPr>
    </w:p>
    <w:p w:rsidR="00311849" w:rsidRDefault="00311849" w:rsidP="00311849">
      <w:pPr>
        <w:widowControl w:val="0"/>
        <w:jc w:val="left"/>
      </w:pPr>
      <w:r w:rsidRPr="00311849">
        <w:rPr>
          <w:b/>
        </w:rPr>
        <w:t>STATUS INFORMATION</w:t>
      </w:r>
    </w:p>
    <w:p w:rsidR="00311849" w:rsidRDefault="00311849" w:rsidP="00311849">
      <w:pPr>
        <w:widowControl w:val="0"/>
        <w:jc w:val="left"/>
      </w:pPr>
    </w:p>
    <w:p w:rsidR="00311849" w:rsidRDefault="00311849" w:rsidP="00311849">
      <w:pPr>
        <w:widowControl w:val="0"/>
        <w:jc w:val="left"/>
      </w:pPr>
      <w:r>
        <w:t>Concurrent Resolution</w:t>
      </w:r>
    </w:p>
    <w:p w:rsidR="00311849" w:rsidRDefault="00311849" w:rsidP="00311849">
      <w:pPr>
        <w:widowControl w:val="0"/>
        <w:jc w:val="left"/>
      </w:pPr>
      <w:r>
        <w:t>Sponsors: Senators Young, Massey and Setzler</w:t>
      </w:r>
    </w:p>
    <w:p w:rsidR="00311849" w:rsidRDefault="00311849" w:rsidP="00311849">
      <w:pPr>
        <w:widowControl w:val="0"/>
        <w:jc w:val="left"/>
      </w:pPr>
      <w:r>
        <w:t>Document Path: l:\council\bills\gm\24652ahb16.docx</w:t>
      </w:r>
    </w:p>
    <w:p w:rsidR="00311849" w:rsidRDefault="00311849" w:rsidP="00311849">
      <w:pPr>
        <w:widowControl w:val="0"/>
        <w:jc w:val="left"/>
      </w:pPr>
    </w:p>
    <w:p w:rsidR="006A39A1" w:rsidRDefault="006A39A1" w:rsidP="00311849">
      <w:pPr>
        <w:widowControl w:val="0"/>
        <w:jc w:val="left"/>
      </w:pPr>
      <w:r>
        <w:t>Introduced in the Senate on March 3, 2016</w:t>
      </w:r>
    </w:p>
    <w:p w:rsidR="006A39A1" w:rsidRDefault="006A39A1" w:rsidP="00311849">
      <w:pPr>
        <w:widowControl w:val="0"/>
        <w:jc w:val="left"/>
      </w:pPr>
      <w:r>
        <w:t>Introduced in the House on March 8, 2016</w:t>
      </w:r>
    </w:p>
    <w:p w:rsidR="006A39A1" w:rsidRDefault="006A39A1" w:rsidP="00311849">
      <w:pPr>
        <w:widowControl w:val="0"/>
        <w:jc w:val="left"/>
      </w:pPr>
      <w:r>
        <w:t>Adopted by the General Assembly on March 8, 2016</w:t>
      </w:r>
    </w:p>
    <w:p w:rsidR="006A39A1" w:rsidRDefault="006A39A1" w:rsidP="00311849">
      <w:pPr>
        <w:widowControl w:val="0"/>
        <w:jc w:val="left"/>
      </w:pPr>
    </w:p>
    <w:p w:rsidR="00311849" w:rsidRDefault="00311849" w:rsidP="00311849">
      <w:pPr>
        <w:widowControl w:val="0"/>
        <w:jc w:val="left"/>
      </w:pPr>
      <w:r>
        <w:t xml:space="preserve">Summary: </w:t>
      </w:r>
      <w:r w:rsidR="00670D43">
        <w:t>Aiken Horse Show</w:t>
      </w:r>
    </w:p>
    <w:p w:rsidR="00311849" w:rsidRDefault="00311849" w:rsidP="00311849">
      <w:pPr>
        <w:widowControl w:val="0"/>
        <w:jc w:val="left"/>
      </w:pPr>
    </w:p>
    <w:p w:rsidR="00311849" w:rsidRDefault="00311849" w:rsidP="00311849">
      <w:pPr>
        <w:widowControl w:val="0"/>
        <w:jc w:val="left"/>
      </w:pPr>
    </w:p>
    <w:p w:rsidR="00311849" w:rsidRDefault="00311849" w:rsidP="003118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1849">
        <w:rPr>
          <w:b/>
        </w:rPr>
        <w:t>HISTORY OF LEGISLATIVE ACTIONS</w:t>
      </w:r>
    </w:p>
    <w:p w:rsidR="00311849" w:rsidRDefault="00311849" w:rsidP="003118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11849" w:rsidRPr="00311849" w:rsidRDefault="00311849" w:rsidP="003118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1849">
        <w:rPr>
          <w:u w:val="single"/>
        </w:rPr>
        <w:tab/>
        <w:t>Date</w:t>
      </w:r>
      <w:r w:rsidRPr="00311849">
        <w:rPr>
          <w:u w:val="single"/>
        </w:rPr>
        <w:tab/>
        <w:t>Body</w:t>
      </w:r>
      <w:r w:rsidRPr="00311849">
        <w:rPr>
          <w:u w:val="single"/>
        </w:rPr>
        <w:tab/>
        <w:t>Action Description with journal page number</w:t>
      </w:r>
      <w:r w:rsidRPr="00311849">
        <w:rPr>
          <w:u w:val="single"/>
        </w:rPr>
        <w:tab/>
      </w:r>
    </w:p>
    <w:p w:rsidR="00C748A5" w:rsidRDefault="00C748A5" w:rsidP="00C748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3/3/2016</w:t>
      </w:r>
      <w:r>
        <w:tab/>
        <w:t>Senate</w:t>
      </w:r>
      <w:r>
        <w:tab/>
      </w:r>
      <w:r w:rsidRPr="00ED76AF">
        <w:t>Int</w:t>
      </w:r>
      <w:r>
        <w:t xml:space="preserve">roduced, adopted, sent to House </w:t>
      </w:r>
      <w:r w:rsidRPr="00ED76AF">
        <w:t>(</w:t>
      </w:r>
      <w:hyperlink r:id="rId7" w:history="1">
        <w:r w:rsidRPr="0017057A">
          <w:rPr>
            <w:rStyle w:val="Hyperlink"/>
          </w:rPr>
          <w:t>Senate Journal</w:t>
        </w:r>
        <w:r w:rsidRPr="0017057A">
          <w:rPr>
            <w:rStyle w:val="Hyperlink"/>
          </w:rPr>
          <w:noBreakHyphen/>
          <w:t>page 4</w:t>
        </w:r>
      </w:hyperlink>
      <w:r w:rsidRPr="00ED76AF">
        <w:t>)</w:t>
      </w:r>
    </w:p>
    <w:p w:rsidR="00C748A5" w:rsidRDefault="00C748A5" w:rsidP="00C748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3/8/2016</w:t>
      </w:r>
      <w:r>
        <w:tab/>
        <w:t>House</w:t>
      </w:r>
      <w:r>
        <w:tab/>
      </w:r>
      <w:r w:rsidRPr="00ED76AF">
        <w:t>Introduced, ado</w:t>
      </w:r>
      <w:r>
        <w:t xml:space="preserve">pted, returned with concurrence </w:t>
      </w:r>
      <w:r w:rsidRPr="00ED76AF">
        <w:t>(</w:t>
      </w:r>
      <w:hyperlink r:id="rId8" w:history="1">
        <w:r w:rsidRPr="0017057A">
          <w:rPr>
            <w:rStyle w:val="Hyperlink"/>
          </w:rPr>
          <w:t>House Journal</w:t>
        </w:r>
        <w:r w:rsidRPr="0017057A">
          <w:rPr>
            <w:rStyle w:val="Hyperlink"/>
          </w:rPr>
          <w:noBreakHyphen/>
          <w:t>page 8</w:t>
        </w:r>
      </w:hyperlink>
      <w:r w:rsidRPr="00ED76AF">
        <w:t>)</w:t>
      </w:r>
    </w:p>
    <w:p w:rsidR="00C748A5" w:rsidRDefault="00C748A5" w:rsidP="00C748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1849" w:rsidRDefault="00311849" w:rsidP="00311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311849">
          <w:rPr>
            <w:rStyle w:val="Hyperlink"/>
          </w:rPr>
          <w:t>legislative information</w:t>
        </w:r>
      </w:hyperlink>
      <w:r>
        <w:t xml:space="preserve"> at the website</w:t>
      </w:r>
    </w:p>
    <w:p w:rsidR="00311849" w:rsidRDefault="00311849" w:rsidP="00311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1849" w:rsidRPr="00311849" w:rsidRDefault="00311849" w:rsidP="00311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1849" w:rsidRDefault="00311849" w:rsidP="00311849">
      <w:r w:rsidRPr="00311849">
        <w:rPr>
          <w:b/>
        </w:rPr>
        <w:t>VERSIONS OF THIS BILL</w:t>
      </w:r>
    </w:p>
    <w:p w:rsidR="00311849" w:rsidRDefault="00311849" w:rsidP="00311849"/>
    <w:p w:rsidR="00311849" w:rsidRDefault="0017057A" w:rsidP="00311849">
      <w:hyperlink r:id="rId10" w:history="1">
        <w:r w:rsidR="00311849">
          <w:rPr>
            <w:rStyle w:val="Hyperlink"/>
          </w:rPr>
          <w:t>3/3/2016</w:t>
        </w:r>
      </w:hyperlink>
    </w:p>
    <w:p w:rsidR="00311849" w:rsidRDefault="00311849" w:rsidP="00311849"/>
    <w:p w:rsidR="00311849" w:rsidRDefault="00311849" w:rsidP="00311849">
      <w:pPr>
        <w:sectPr w:rsidR="00311849" w:rsidSect="0031184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16007" w:rsidRDefault="00C1600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6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261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0BE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THE AIKEN HORSE SHOW UPON THE OCCASION OF ITS ONE HUNDREDTH ANNIVERSARY AND TO COMMEND THE ORGANIZERS FOR PROMOTING </w:t>
      </w:r>
      <w:r w:rsidRPr="00145F99">
        <w:rPr>
          <w:color w:val="000000" w:themeColor="text1"/>
          <w:u w:color="000000" w:themeColor="text1"/>
        </w:rPr>
        <w:t xml:space="preserve">THE LOVE OF </w:t>
      </w:r>
      <w:r>
        <w:rPr>
          <w:color w:val="000000" w:themeColor="text1"/>
          <w:u w:color="000000" w:themeColor="text1"/>
        </w:rPr>
        <w:t xml:space="preserve">THIS SPLENDID </w:t>
      </w:r>
      <w:r w:rsidRPr="00145F99">
        <w:rPr>
          <w:color w:val="000000" w:themeColor="text1"/>
          <w:u w:color="000000" w:themeColor="text1"/>
        </w:rPr>
        <w:t xml:space="preserve">SPORT AND RESPECT </w:t>
      </w:r>
      <w:r>
        <w:rPr>
          <w:color w:val="000000" w:themeColor="text1"/>
          <w:u w:color="000000" w:themeColor="text1"/>
        </w:rPr>
        <w:t>FOR ITS PLACE IN</w:t>
      </w:r>
      <w:r w:rsidRPr="00145F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145F99">
        <w:rPr>
          <w:color w:val="000000" w:themeColor="text1"/>
          <w:u w:color="000000" w:themeColor="text1"/>
        </w:rPr>
        <w:t>HISTORY</w:t>
      </w:r>
      <w:r>
        <w:rPr>
          <w:color w:val="000000" w:themeColor="text1"/>
          <w:u w:color="000000" w:themeColor="text1"/>
        </w:rPr>
        <w:t xml:space="preserve"> OF THE PALMETTO STATE.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3AE2" w:rsidRDefault="005B2613" w:rsidP="00F8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83AE2">
        <w:t xml:space="preserve">the members of the South Carolina General Assembly are delighted to learn that the </w:t>
      </w:r>
      <w:r w:rsidR="00F83AE2" w:rsidRPr="001D0D3F">
        <w:t>Aiken Horse Show</w:t>
      </w:r>
      <w:r w:rsidR="00F83AE2">
        <w:t xml:space="preserve"> will celebrate its centennial</w:t>
      </w:r>
      <w:r w:rsidR="00F83AE2" w:rsidRPr="001D0D3F">
        <w:t xml:space="preserve"> anniversary</w:t>
      </w:r>
      <w:r w:rsidR="00F83AE2">
        <w:t xml:space="preserve"> at the one hundredth Aiken Horse Show </w:t>
      </w:r>
      <w:r w:rsidR="00F83AE2" w:rsidRPr="00145F99">
        <w:rPr>
          <w:color w:val="000000" w:themeColor="text1"/>
          <w:u w:color="000000" w:themeColor="text1"/>
        </w:rPr>
        <w:t>April 1</w:t>
      </w:r>
      <w:r w:rsidR="00F83AE2">
        <w:rPr>
          <w:color w:val="000000" w:themeColor="text1"/>
          <w:u w:color="000000" w:themeColor="text1"/>
        </w:rPr>
        <w:noBreakHyphen/>
      </w:r>
      <w:r w:rsidR="00F83AE2" w:rsidRPr="00145F99">
        <w:rPr>
          <w:color w:val="000000" w:themeColor="text1"/>
          <w:u w:color="000000" w:themeColor="text1"/>
        </w:rPr>
        <w:t>3, 2016</w:t>
      </w:r>
      <w:r w:rsidR="00F83AE2">
        <w:rPr>
          <w:color w:val="000000" w:themeColor="text1"/>
          <w:u w:color="000000" w:themeColor="text1"/>
        </w:rPr>
        <w:t>; and</w:t>
      </w:r>
    </w:p>
    <w:p w:rsidR="00F83AE2" w:rsidRDefault="00F83AE2" w:rsidP="00F8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3AE2" w:rsidRDefault="00F83AE2" w:rsidP="00F8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</w:t>
      </w:r>
      <w:r w:rsidRPr="008D22FE">
        <w:rPr>
          <w:color w:val="000000" w:themeColor="text1"/>
          <w:u w:color="000000" w:themeColor="text1"/>
        </w:rPr>
        <w:t>the early part of the twentieth century</w:t>
      </w:r>
      <w:r>
        <w:rPr>
          <w:color w:val="000000" w:themeColor="text1"/>
          <w:u w:color="000000" w:themeColor="text1"/>
        </w:rPr>
        <w:t xml:space="preserve">, the </w:t>
      </w:r>
      <w:r>
        <w:t xml:space="preserve">Aiken Horse Show has regaled admirers from across the United States and around the globe in a lush and vibrant natural setting that transports </w:t>
      </w:r>
      <w:r w:rsidRPr="00145F99">
        <w:rPr>
          <w:color w:val="000000" w:themeColor="text1"/>
          <w:u w:color="000000" w:themeColor="text1"/>
        </w:rPr>
        <w:t>exhibitors and spectators</w:t>
      </w:r>
      <w:r>
        <w:t xml:space="preserve"> into a more tranquil scene apart from the swirling </w:t>
      </w:r>
      <w:r>
        <w:rPr>
          <w:color w:val="000000" w:themeColor="text1"/>
          <w:u w:color="000000" w:themeColor="text1"/>
        </w:rPr>
        <w:t xml:space="preserve">industrial </w:t>
      </w:r>
      <w:r w:rsidRPr="008D22FE">
        <w:rPr>
          <w:color w:val="000000" w:themeColor="text1"/>
          <w:u w:color="000000" w:themeColor="text1"/>
        </w:rPr>
        <w:t xml:space="preserve">advancements and </w:t>
      </w:r>
      <w:r>
        <w:rPr>
          <w:color w:val="000000" w:themeColor="text1"/>
          <w:u w:color="000000" w:themeColor="text1"/>
        </w:rPr>
        <w:t>international occurrence</w:t>
      </w:r>
      <w:r w:rsidRPr="008D22FE">
        <w:rPr>
          <w:color w:val="000000" w:themeColor="text1"/>
          <w:u w:color="000000" w:themeColor="text1"/>
        </w:rPr>
        <w:t xml:space="preserve">s that have </w:t>
      </w:r>
      <w:r>
        <w:rPr>
          <w:color w:val="000000" w:themeColor="text1"/>
          <w:u w:color="000000" w:themeColor="text1"/>
        </w:rPr>
        <w:t xml:space="preserve">impacted the world stage up </w:t>
      </w:r>
      <w:r w:rsidRPr="008D22FE">
        <w:rPr>
          <w:color w:val="000000" w:themeColor="text1"/>
          <w:u w:color="000000" w:themeColor="text1"/>
        </w:rPr>
        <w:t xml:space="preserve">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>first century</w:t>
      </w:r>
      <w:r>
        <w:rPr>
          <w:color w:val="000000" w:themeColor="text1"/>
          <w:u w:color="000000" w:themeColor="text1"/>
        </w:rPr>
        <w:t>; and</w:t>
      </w:r>
    </w:p>
    <w:p w:rsidR="00F83AE2" w:rsidRDefault="00F83AE2" w:rsidP="00F8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3AE2" w:rsidRPr="00145F99" w:rsidRDefault="00F83AE2" w:rsidP="00F8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45F99">
        <w:rPr>
          <w:color w:val="000000" w:themeColor="text1"/>
          <w:u w:color="000000" w:themeColor="text1"/>
        </w:rPr>
        <w:t xml:space="preserve">the tourism associated with historic horse events in Aiken </w:t>
      </w:r>
      <w:r>
        <w:rPr>
          <w:color w:val="000000" w:themeColor="text1"/>
          <w:u w:color="000000" w:themeColor="text1"/>
        </w:rPr>
        <w:t>and t</w:t>
      </w:r>
      <w:r w:rsidRPr="00145F99">
        <w:rPr>
          <w:color w:val="000000" w:themeColor="text1"/>
          <w:u w:color="000000" w:themeColor="text1"/>
        </w:rPr>
        <w:t>he equine industry</w:t>
      </w:r>
      <w:r>
        <w:rPr>
          <w:color w:val="000000" w:themeColor="text1"/>
          <w:u w:color="000000" w:themeColor="text1"/>
        </w:rPr>
        <w:t>,</w:t>
      </w:r>
      <w:r w:rsidRPr="00145F99">
        <w:rPr>
          <w:color w:val="000000" w:themeColor="text1"/>
          <w:u w:color="000000" w:themeColor="text1"/>
        </w:rPr>
        <w:t xml:space="preserve"> a vital part of the Aiken area economy</w:t>
      </w:r>
      <w:r>
        <w:rPr>
          <w:color w:val="000000" w:themeColor="text1"/>
          <w:u w:color="000000" w:themeColor="text1"/>
        </w:rPr>
        <w:t>,</w:t>
      </w:r>
      <w:r w:rsidRPr="00145F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form</w:t>
      </w:r>
      <w:r w:rsidRPr="00145F99">
        <w:rPr>
          <w:color w:val="000000" w:themeColor="text1"/>
          <w:u w:color="000000" w:themeColor="text1"/>
        </w:rPr>
        <w:t xml:space="preserve"> a large portion of the lo</w:t>
      </w:r>
      <w:r>
        <w:rPr>
          <w:color w:val="000000" w:themeColor="text1"/>
          <w:u w:color="000000" w:themeColor="text1"/>
        </w:rPr>
        <w:t>cal revenue; and</w:t>
      </w:r>
    </w:p>
    <w:p w:rsidR="00F83AE2" w:rsidRPr="00145F99" w:rsidRDefault="00F83AE2" w:rsidP="00F8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3AE2" w:rsidRDefault="0023790D" w:rsidP="00F8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145F99">
        <w:rPr>
          <w:color w:val="000000" w:themeColor="text1"/>
          <w:u w:color="000000" w:themeColor="text1"/>
        </w:rPr>
        <w:t>riginally established to raise funds to stock the new hospital in 1916</w:t>
      </w:r>
      <w:r>
        <w:rPr>
          <w:color w:val="000000" w:themeColor="text1"/>
          <w:u w:color="000000" w:themeColor="text1"/>
        </w:rPr>
        <w:t xml:space="preserve">, </w:t>
      </w:r>
      <w:r w:rsidRPr="00145F99">
        <w:rPr>
          <w:color w:val="000000" w:themeColor="text1"/>
          <w:u w:color="000000" w:themeColor="text1"/>
        </w:rPr>
        <w:t xml:space="preserve">and later becoming the signature fundraiser </w:t>
      </w:r>
      <w:r>
        <w:rPr>
          <w:color w:val="000000" w:themeColor="text1"/>
          <w:u w:color="000000" w:themeColor="text1"/>
        </w:rPr>
        <w:t xml:space="preserve">of </w:t>
      </w:r>
      <w:r w:rsidRPr="00145F99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</w:t>
      </w:r>
      <w:r w:rsidRPr="00145F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Hitchcock Woods Foundation</w:t>
      </w:r>
      <w:r w:rsidRPr="00145F9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which supports the largest urban forest under private management in North America, the </w:t>
      </w:r>
      <w:r w:rsidRPr="00145F99">
        <w:rPr>
          <w:color w:val="000000" w:themeColor="text1"/>
          <w:u w:color="000000" w:themeColor="text1"/>
        </w:rPr>
        <w:t>Aiken Horse Show</w:t>
      </w:r>
      <w:r>
        <w:rPr>
          <w:color w:val="000000" w:themeColor="text1"/>
          <w:u w:color="000000" w:themeColor="text1"/>
        </w:rPr>
        <w:t xml:space="preserve"> is one of the oldest sporting events in South Carolina</w:t>
      </w:r>
      <w:r w:rsidRPr="00145F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145F99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boasted </w:t>
      </w:r>
      <w:r w:rsidRPr="00145F99">
        <w:rPr>
          <w:color w:val="000000" w:themeColor="text1"/>
          <w:u w:color="000000" w:themeColor="text1"/>
        </w:rPr>
        <w:t>many illustrious exhibitors through</w:t>
      </w:r>
      <w:r>
        <w:rPr>
          <w:color w:val="000000" w:themeColor="text1"/>
          <w:u w:color="000000" w:themeColor="text1"/>
        </w:rPr>
        <w:t>out</w:t>
      </w:r>
      <w:r w:rsidRPr="00145F99">
        <w:rPr>
          <w:color w:val="000000" w:themeColor="text1"/>
          <w:u w:color="000000" w:themeColor="text1"/>
        </w:rPr>
        <w:t xml:space="preserve"> the last century</w:t>
      </w:r>
      <w:r>
        <w:rPr>
          <w:color w:val="000000" w:themeColor="text1"/>
          <w:u w:color="000000" w:themeColor="text1"/>
        </w:rPr>
        <w:t>; and</w:t>
      </w:r>
    </w:p>
    <w:p w:rsidR="00F83AE2" w:rsidRDefault="00F83AE2" w:rsidP="00F8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3AE2" w:rsidRPr="00145F99" w:rsidRDefault="00F83AE2" w:rsidP="00F8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Hitchcock Woods, </w:t>
      </w:r>
      <w:r w:rsidRPr="00145F99">
        <w:rPr>
          <w:color w:val="000000" w:themeColor="text1"/>
          <w:u w:color="000000" w:themeColor="text1"/>
        </w:rPr>
        <w:t>a local and state treasure</w:t>
      </w:r>
      <w:r>
        <w:rPr>
          <w:color w:val="000000" w:themeColor="text1"/>
          <w:u w:color="000000" w:themeColor="text1"/>
        </w:rPr>
        <w:t>, is</w:t>
      </w:r>
      <w:r w:rsidRPr="00145F99">
        <w:rPr>
          <w:color w:val="000000" w:themeColor="text1"/>
          <w:u w:color="000000" w:themeColor="text1"/>
        </w:rPr>
        <w:t xml:space="preserve"> open to the public </w:t>
      </w:r>
      <w:r>
        <w:rPr>
          <w:color w:val="000000" w:themeColor="text1"/>
          <w:u w:color="000000" w:themeColor="text1"/>
        </w:rPr>
        <w:t>every day</w:t>
      </w:r>
      <w:r w:rsidRPr="00145F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all year long</w:t>
      </w:r>
      <w:r w:rsidRPr="00145F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is </w:t>
      </w:r>
      <w:r w:rsidRPr="00145F99">
        <w:rPr>
          <w:color w:val="000000" w:themeColor="text1"/>
          <w:u w:color="000000" w:themeColor="text1"/>
        </w:rPr>
        <w:t>free of charge</w:t>
      </w:r>
      <w:r>
        <w:rPr>
          <w:color w:val="000000" w:themeColor="text1"/>
          <w:u w:color="000000" w:themeColor="text1"/>
        </w:rPr>
        <w:t>.  It includes seventy</w:t>
      </w:r>
      <w:r>
        <w:rPr>
          <w:color w:val="000000" w:themeColor="text1"/>
          <w:u w:color="000000" w:themeColor="text1"/>
        </w:rPr>
        <w:noBreakHyphen/>
        <w:t>two</w:t>
      </w:r>
      <w:r w:rsidRPr="00145F99">
        <w:rPr>
          <w:color w:val="000000" w:themeColor="text1"/>
          <w:u w:color="000000" w:themeColor="text1"/>
        </w:rPr>
        <w:t xml:space="preserve"> miles of trails and over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one hundred</w:t>
      </w:r>
      <w:r w:rsidRPr="00145F99">
        <w:rPr>
          <w:color w:val="000000" w:themeColor="text1"/>
          <w:u w:color="000000" w:themeColor="text1"/>
        </w:rPr>
        <w:t xml:space="preserve"> acres</w:t>
      </w:r>
      <w:r>
        <w:rPr>
          <w:color w:val="000000" w:themeColor="text1"/>
          <w:u w:color="000000" w:themeColor="text1"/>
        </w:rPr>
        <w:t>, and t</w:t>
      </w:r>
      <w:r w:rsidRPr="00145F99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f</w:t>
      </w:r>
      <w:r w:rsidRPr="00145F99">
        <w:rPr>
          <w:color w:val="000000" w:themeColor="text1"/>
          <w:u w:color="000000" w:themeColor="text1"/>
        </w:rPr>
        <w:t xml:space="preserve">oundation </w:t>
      </w:r>
      <w:r>
        <w:rPr>
          <w:color w:val="000000" w:themeColor="text1"/>
          <w:u w:color="000000" w:themeColor="text1"/>
        </w:rPr>
        <w:t>endeavors</w:t>
      </w:r>
      <w:r w:rsidRPr="00145F99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apply</w:t>
      </w:r>
      <w:r w:rsidRPr="00145F99">
        <w:rPr>
          <w:color w:val="000000" w:themeColor="text1"/>
          <w:u w:color="000000" w:themeColor="text1"/>
        </w:rPr>
        <w:t xml:space="preserve"> practices</w:t>
      </w:r>
      <w:r>
        <w:rPr>
          <w:color w:val="000000" w:themeColor="text1"/>
          <w:u w:color="000000" w:themeColor="text1"/>
        </w:rPr>
        <w:t xml:space="preserve"> and standards that will</w:t>
      </w:r>
      <w:r w:rsidRPr="00145F99">
        <w:rPr>
          <w:color w:val="000000" w:themeColor="text1"/>
          <w:u w:color="000000" w:themeColor="text1"/>
        </w:rPr>
        <w:t xml:space="preserve"> ensure a healthy forest </w:t>
      </w:r>
      <w:r>
        <w:rPr>
          <w:color w:val="000000" w:themeColor="text1"/>
          <w:u w:color="000000" w:themeColor="text1"/>
        </w:rPr>
        <w:t>and a protected urban interface; and</w:t>
      </w:r>
    </w:p>
    <w:p w:rsidR="00F83AE2" w:rsidRPr="00145F99" w:rsidRDefault="00F83AE2" w:rsidP="00F8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3AE2" w:rsidRDefault="00620BE0" w:rsidP="00F8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145F99">
        <w:rPr>
          <w:color w:val="000000" w:themeColor="text1"/>
          <w:u w:color="000000" w:themeColor="text1"/>
        </w:rPr>
        <w:t xml:space="preserve">Aiken Horse Show continues to bring residents and visitors together </w:t>
      </w:r>
      <w:r>
        <w:rPr>
          <w:color w:val="000000" w:themeColor="text1"/>
          <w:u w:color="000000" w:themeColor="text1"/>
        </w:rPr>
        <w:t>for</w:t>
      </w:r>
      <w:r w:rsidRPr="00145F99">
        <w:rPr>
          <w:color w:val="000000" w:themeColor="text1"/>
          <w:u w:color="000000" w:themeColor="text1"/>
        </w:rPr>
        <w:t xml:space="preserve"> a weekend of horse sports and Aiken traditions </w:t>
      </w:r>
      <w:r>
        <w:rPr>
          <w:color w:val="000000" w:themeColor="text1"/>
          <w:u w:color="000000" w:themeColor="text1"/>
        </w:rPr>
        <w:t>under the pine-topped cathedral of Hitchcock Woods; and</w:t>
      </w:r>
    </w:p>
    <w:p w:rsidR="00F83AE2" w:rsidRDefault="00F83AE2" w:rsidP="00F8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B2613" w:rsidRDefault="00F83AE2" w:rsidP="00F8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8D22FE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General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Assembly is</w:t>
      </w:r>
      <w:r w:rsidRPr="008D22FE">
        <w:rPr>
          <w:color w:val="000000" w:themeColor="text1"/>
          <w:u w:color="000000" w:themeColor="text1"/>
        </w:rPr>
        <w:t xml:space="preserve"> pleased to honor</w:t>
      </w:r>
      <w:r>
        <w:rPr>
          <w:color w:val="000000" w:themeColor="text1"/>
          <w:u w:color="000000" w:themeColor="text1"/>
        </w:rPr>
        <w:t xml:space="preserve"> the</w:t>
      </w:r>
      <w:r w:rsidRPr="008D22FE">
        <w:rPr>
          <w:color w:val="000000" w:themeColor="text1"/>
          <w:u w:color="000000" w:themeColor="text1"/>
        </w:rPr>
        <w:t xml:space="preserve"> </w:t>
      </w:r>
      <w:r w:rsidRPr="00145F99">
        <w:rPr>
          <w:color w:val="000000" w:themeColor="text1"/>
          <w:u w:color="000000" w:themeColor="text1"/>
        </w:rPr>
        <w:t xml:space="preserve">heritage </w:t>
      </w:r>
      <w:r>
        <w:rPr>
          <w:color w:val="000000" w:themeColor="text1"/>
          <w:u w:color="000000" w:themeColor="text1"/>
        </w:rPr>
        <w:t xml:space="preserve">between </w:t>
      </w:r>
      <w:r w:rsidRPr="00145F99">
        <w:rPr>
          <w:color w:val="000000" w:themeColor="text1"/>
          <w:u w:color="000000" w:themeColor="text1"/>
        </w:rPr>
        <w:t>Aiken and the show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8D22FE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treasure, upon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8D22FE">
        <w:rPr>
          <w:color w:val="000000" w:themeColor="text1"/>
          <w:u w:color="000000" w:themeColor="text1"/>
        </w:rPr>
        <w:t xml:space="preserve">one hundredth </w:t>
      </w:r>
      <w:r>
        <w:rPr>
          <w:color w:val="000000" w:themeColor="text1"/>
          <w:u w:color="000000" w:themeColor="text1"/>
        </w:rPr>
        <w:t>anniversar</w:t>
      </w:r>
      <w:r w:rsidRPr="008D22FE">
        <w:rPr>
          <w:color w:val="000000" w:themeColor="text1"/>
          <w:u w:color="000000" w:themeColor="text1"/>
        </w:rPr>
        <w:t xml:space="preserve">y </w:t>
      </w:r>
      <w:r>
        <w:rPr>
          <w:color w:val="000000" w:themeColor="text1"/>
          <w:u w:color="000000" w:themeColor="text1"/>
        </w:rPr>
        <w:t xml:space="preserve">of the show, </w:t>
      </w:r>
      <w:r w:rsidRPr="008D22F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 xml:space="preserve">join with </w:t>
      </w:r>
      <w:r>
        <w:rPr>
          <w:color w:val="000000" w:themeColor="text1"/>
          <w:u w:color="000000" w:themeColor="text1"/>
        </w:rPr>
        <w:t>participants, guests, and well wishers to</w:t>
      </w:r>
      <w:r w:rsidRPr="008D22FE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elebr</w:t>
      </w:r>
      <w:r w:rsidRPr="008D22FE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>e</w:t>
      </w:r>
      <w:r w:rsidRPr="008D22FE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>remarkable</w:t>
      </w:r>
      <w:r w:rsidRPr="008D22FE">
        <w:rPr>
          <w:color w:val="000000" w:themeColor="text1"/>
          <w:u w:color="000000" w:themeColor="text1"/>
        </w:rPr>
        <w:t xml:space="preserve"> milestone</w:t>
      </w:r>
      <w:r w:rsidR="005B2613">
        <w:t xml:space="preserve">.  Now, therefore, </w:t>
      </w:r>
    </w:p>
    <w:p w:rsidR="005B2613" w:rsidRDefault="005B26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2613" w:rsidRDefault="005B26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5B2613" w:rsidRDefault="005B26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2613" w:rsidRDefault="005B2613" w:rsidP="00F8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83AE2">
        <w:t xml:space="preserve"> the members of the General Assembly of the State of South Carolina, by this resolution, recognize the Aiken Horse Show </w:t>
      </w:r>
      <w:r w:rsidR="00620BE0">
        <w:t>upon</w:t>
      </w:r>
      <w:r w:rsidR="00F83AE2">
        <w:t xml:space="preserve"> the </w:t>
      </w:r>
      <w:r w:rsidR="00620BE0">
        <w:t>occasion</w:t>
      </w:r>
      <w:r w:rsidR="00F83AE2">
        <w:t xml:space="preserve"> of its one hundredth anniversary and commend the organizers for promoting </w:t>
      </w:r>
      <w:r w:rsidR="00F83AE2" w:rsidRPr="00145F99">
        <w:rPr>
          <w:color w:val="000000" w:themeColor="text1"/>
          <w:u w:color="000000" w:themeColor="text1"/>
        </w:rPr>
        <w:t xml:space="preserve">the love of </w:t>
      </w:r>
      <w:r w:rsidR="00F83AE2">
        <w:rPr>
          <w:color w:val="000000" w:themeColor="text1"/>
          <w:u w:color="000000" w:themeColor="text1"/>
        </w:rPr>
        <w:t xml:space="preserve">this splendid </w:t>
      </w:r>
      <w:r w:rsidR="00F83AE2" w:rsidRPr="00145F99">
        <w:rPr>
          <w:color w:val="000000" w:themeColor="text1"/>
          <w:u w:color="000000" w:themeColor="text1"/>
        </w:rPr>
        <w:t xml:space="preserve">sport and the respect </w:t>
      </w:r>
      <w:r w:rsidR="00F83AE2">
        <w:rPr>
          <w:color w:val="000000" w:themeColor="text1"/>
          <w:u w:color="000000" w:themeColor="text1"/>
        </w:rPr>
        <w:t>for its place in</w:t>
      </w:r>
      <w:r w:rsidR="00F83AE2" w:rsidRPr="00145F99">
        <w:rPr>
          <w:color w:val="000000" w:themeColor="text1"/>
          <w:u w:color="000000" w:themeColor="text1"/>
        </w:rPr>
        <w:t xml:space="preserve"> </w:t>
      </w:r>
      <w:r w:rsidR="00F83AE2">
        <w:rPr>
          <w:color w:val="000000" w:themeColor="text1"/>
          <w:u w:color="000000" w:themeColor="text1"/>
        </w:rPr>
        <w:t xml:space="preserve">the </w:t>
      </w:r>
      <w:r w:rsidR="00F83AE2" w:rsidRPr="00145F99">
        <w:rPr>
          <w:color w:val="000000" w:themeColor="text1"/>
          <w:u w:color="000000" w:themeColor="text1"/>
        </w:rPr>
        <w:t>history</w:t>
      </w:r>
      <w:r w:rsidR="00F83AE2">
        <w:rPr>
          <w:color w:val="000000" w:themeColor="text1"/>
          <w:u w:color="000000" w:themeColor="text1"/>
        </w:rPr>
        <w:t xml:space="preserve"> of the Palmetto State.</w:t>
      </w:r>
    </w:p>
    <w:p w:rsidR="002C4537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11849" w:rsidRDefault="00311849" w:rsidP="00311849">
      <w:pPr>
        <w:suppressAutoHyphens/>
      </w:pPr>
    </w:p>
    <w:sectPr w:rsidR="00311849" w:rsidSect="0031184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613" w:rsidRDefault="005B2613" w:rsidP="009F0C77">
      <w:r>
        <w:separator/>
      </w:r>
    </w:p>
  </w:endnote>
  <w:endnote w:type="continuationSeparator" w:id="0">
    <w:p w:rsidR="005B2613" w:rsidRDefault="005B26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CE62BE-CFBF-4D81-B629-1159088AB22F}"/>
    <w:embedBold r:id="rId2" w:fontKey="{9CBA71AE-9FD0-4502-83EB-352A7F6C15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11C6FEF-FAF7-49B7-AD57-7CC42B0B490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520FD63-C8DA-402D-9BAF-D523D76B0D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2E16A7-3B67-4EF1-B376-5A3627D04C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849" w:rsidRPr="00C16007" w:rsidRDefault="00311849" w:rsidP="00C160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7057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613" w:rsidRDefault="005B2613" w:rsidP="009F0C77">
      <w:r>
        <w:separator/>
      </w:r>
    </w:p>
  </w:footnote>
  <w:footnote w:type="continuationSeparator" w:id="0">
    <w:p w:rsidR="005B2613" w:rsidRDefault="005B26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52AHB16"/>
    <w:docVar w:name="CoverBillType" w:val="c"/>
    <w:docVar w:name="docpath" w:val="L:\Council\bills\GM\24652AHB16.DOCX"/>
    <w:docVar w:name="dvBillNumber" w:val="114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B2613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514AF"/>
    <w:rsid w:val="0017057A"/>
    <w:rsid w:val="001A4A62"/>
    <w:rsid w:val="001A681E"/>
    <w:rsid w:val="001D08F2"/>
    <w:rsid w:val="002037CA"/>
    <w:rsid w:val="002047A2"/>
    <w:rsid w:val="002321B6"/>
    <w:rsid w:val="0023696B"/>
    <w:rsid w:val="0023790D"/>
    <w:rsid w:val="00250967"/>
    <w:rsid w:val="002759C5"/>
    <w:rsid w:val="00277DEE"/>
    <w:rsid w:val="00280D88"/>
    <w:rsid w:val="00294ABE"/>
    <w:rsid w:val="002A3EB4"/>
    <w:rsid w:val="002C4537"/>
    <w:rsid w:val="00311849"/>
    <w:rsid w:val="00325348"/>
    <w:rsid w:val="00393688"/>
    <w:rsid w:val="003D411E"/>
    <w:rsid w:val="003E3C1E"/>
    <w:rsid w:val="003E6148"/>
    <w:rsid w:val="00400EAA"/>
    <w:rsid w:val="004153AE"/>
    <w:rsid w:val="0041760A"/>
    <w:rsid w:val="004203D7"/>
    <w:rsid w:val="004809EE"/>
    <w:rsid w:val="00511EE9"/>
    <w:rsid w:val="00521E00"/>
    <w:rsid w:val="00577C6C"/>
    <w:rsid w:val="0058501B"/>
    <w:rsid w:val="005B2613"/>
    <w:rsid w:val="006030EE"/>
    <w:rsid w:val="0061228A"/>
    <w:rsid w:val="00620BE0"/>
    <w:rsid w:val="006215AA"/>
    <w:rsid w:val="006340D9"/>
    <w:rsid w:val="00643B8E"/>
    <w:rsid w:val="00665EBC"/>
    <w:rsid w:val="00670D43"/>
    <w:rsid w:val="0069470D"/>
    <w:rsid w:val="006A39A1"/>
    <w:rsid w:val="006A476C"/>
    <w:rsid w:val="006C6A93"/>
    <w:rsid w:val="006E02F9"/>
    <w:rsid w:val="00753C04"/>
    <w:rsid w:val="00756946"/>
    <w:rsid w:val="00757F80"/>
    <w:rsid w:val="00771EEC"/>
    <w:rsid w:val="00786819"/>
    <w:rsid w:val="007911AE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A4B7E"/>
    <w:rsid w:val="008F4429"/>
    <w:rsid w:val="00932670"/>
    <w:rsid w:val="009352BB"/>
    <w:rsid w:val="00990668"/>
    <w:rsid w:val="00997E4E"/>
    <w:rsid w:val="009B397B"/>
    <w:rsid w:val="009F0C77"/>
    <w:rsid w:val="009F4DD1"/>
    <w:rsid w:val="00A64E80"/>
    <w:rsid w:val="00A741D9"/>
    <w:rsid w:val="00A9741D"/>
    <w:rsid w:val="00AD4B17"/>
    <w:rsid w:val="00B26FA6"/>
    <w:rsid w:val="00B4460D"/>
    <w:rsid w:val="00B741CB"/>
    <w:rsid w:val="00B934F3"/>
    <w:rsid w:val="00BB6347"/>
    <w:rsid w:val="00BD2134"/>
    <w:rsid w:val="00C038D8"/>
    <w:rsid w:val="00C045DD"/>
    <w:rsid w:val="00C16007"/>
    <w:rsid w:val="00C3136F"/>
    <w:rsid w:val="00C3483A"/>
    <w:rsid w:val="00C748A5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3AE2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690C73-D04F-477E-B79D-9525BA47F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3A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AE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18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3-08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3-03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1145_201603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4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3411E-6D72-48CC-8390-2DEE4E8A2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549</Words>
  <Characters>3134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1145: Aiken Horse Show - South Carolina Legislature Online</dc:title>
  <dc:subject/>
  <dc:creator>Gail Pinckney Moore</dc:creator>
  <cp:keywords/>
  <dc:description/>
  <cp:lastModifiedBy>N Cumfer</cp:lastModifiedBy>
  <cp:revision>2</cp:revision>
  <cp:lastPrinted>2016-03-03T15:06:00Z</cp:lastPrinted>
  <dcterms:created xsi:type="dcterms:W3CDTF">2016-12-02T17:29:00Z</dcterms:created>
  <dcterms:modified xsi:type="dcterms:W3CDTF">2016-12-02T17:29:00Z</dcterms:modified>
</cp:coreProperties>
</file>