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D2F" w:rsidRDefault="00F13D2F" w:rsidP="00F13D2F">
      <w:pPr>
        <w:widowControl w:val="0"/>
        <w:jc w:val="center"/>
      </w:pPr>
      <w:bookmarkStart w:id="0" w:name="_GoBack"/>
      <w:bookmarkEnd w:id="0"/>
      <w:r w:rsidRPr="00F13D2F">
        <w:rPr>
          <w:b/>
        </w:rPr>
        <w:t>South Carolina General Assembly</w:t>
      </w:r>
    </w:p>
    <w:p w:rsidR="00F13D2F" w:rsidRDefault="00F13D2F" w:rsidP="00F13D2F">
      <w:pPr>
        <w:widowControl w:val="0"/>
        <w:jc w:val="center"/>
      </w:pPr>
      <w:r>
        <w:t>121st Session, 2015-2016</w:t>
      </w:r>
    </w:p>
    <w:p w:rsidR="00F13D2F" w:rsidRDefault="00F13D2F" w:rsidP="00F13D2F">
      <w:pPr>
        <w:widowControl w:val="0"/>
      </w:pPr>
    </w:p>
    <w:p w:rsidR="00F13D2F" w:rsidRDefault="00F13D2F" w:rsidP="00F13D2F">
      <w:pPr>
        <w:widowControl w:val="0"/>
        <w:rPr>
          <w:b/>
        </w:rPr>
      </w:pPr>
      <w:r w:rsidRPr="00F13D2F">
        <w:rPr>
          <w:b/>
        </w:rPr>
        <w:t>S.</w:t>
      </w:r>
      <w:r>
        <w:rPr>
          <w:b/>
        </w:rPr>
        <w:t xml:space="preserve"> </w:t>
      </w:r>
      <w:r w:rsidRPr="00F13D2F">
        <w:rPr>
          <w:b/>
        </w:rPr>
        <w:t>1213</w:t>
      </w:r>
    </w:p>
    <w:p w:rsidR="00F13D2F" w:rsidRDefault="00F13D2F" w:rsidP="00F13D2F">
      <w:pPr>
        <w:widowControl w:val="0"/>
        <w:rPr>
          <w:b/>
        </w:rPr>
      </w:pPr>
    </w:p>
    <w:p w:rsidR="00F13D2F" w:rsidRDefault="00F13D2F" w:rsidP="00F13D2F">
      <w:pPr>
        <w:widowControl w:val="0"/>
      </w:pPr>
      <w:r w:rsidRPr="00F13D2F">
        <w:rPr>
          <w:b/>
        </w:rPr>
        <w:t>STATUS INFORMATION</w:t>
      </w:r>
    </w:p>
    <w:p w:rsidR="00F13D2F" w:rsidRDefault="00F13D2F" w:rsidP="00F13D2F">
      <w:pPr>
        <w:widowControl w:val="0"/>
      </w:pPr>
    </w:p>
    <w:p w:rsidR="00F13D2F" w:rsidRDefault="00F13D2F" w:rsidP="00F13D2F">
      <w:pPr>
        <w:widowControl w:val="0"/>
      </w:pPr>
      <w:r>
        <w:t>Concurrent Resolution</w:t>
      </w:r>
    </w:p>
    <w:p w:rsidR="00F13D2F" w:rsidRDefault="00F13D2F" w:rsidP="00F13D2F">
      <w:pPr>
        <w:widowControl w:val="0"/>
      </w:pPr>
      <w:r>
        <w:t>Sponsors: Senator Coleman</w:t>
      </w:r>
    </w:p>
    <w:p w:rsidR="00F13D2F" w:rsidRDefault="00F13D2F" w:rsidP="00F13D2F">
      <w:pPr>
        <w:widowControl w:val="0"/>
      </w:pPr>
      <w:r>
        <w:t>Document Path: l:\s-res\cc\007eliz.kmm.cc.docx</w:t>
      </w:r>
    </w:p>
    <w:p w:rsidR="00F13D2F" w:rsidRDefault="00F13D2F" w:rsidP="00F13D2F">
      <w:pPr>
        <w:widowControl w:val="0"/>
      </w:pPr>
    </w:p>
    <w:p w:rsidR="00793643" w:rsidRDefault="00793643" w:rsidP="00F13D2F">
      <w:pPr>
        <w:widowControl w:val="0"/>
      </w:pPr>
      <w:r>
        <w:t>Introduced in the Senate on April 7, 2016</w:t>
      </w:r>
    </w:p>
    <w:p w:rsidR="00793643" w:rsidRDefault="00793643" w:rsidP="00F13D2F">
      <w:pPr>
        <w:widowControl w:val="0"/>
      </w:pPr>
      <w:r>
        <w:t>Introduced in the House on April 12, 2016</w:t>
      </w:r>
    </w:p>
    <w:p w:rsidR="00793643" w:rsidRDefault="00793643" w:rsidP="00F13D2F">
      <w:pPr>
        <w:widowControl w:val="0"/>
      </w:pPr>
      <w:r>
        <w:t>Adopted by the General Assembly on April 12, 2016</w:t>
      </w:r>
    </w:p>
    <w:p w:rsidR="00793643" w:rsidRDefault="00793643" w:rsidP="00F13D2F">
      <w:pPr>
        <w:widowControl w:val="0"/>
      </w:pPr>
    </w:p>
    <w:p w:rsidR="00F13D2F" w:rsidRDefault="00F13D2F" w:rsidP="00F13D2F">
      <w:pPr>
        <w:widowControl w:val="0"/>
      </w:pPr>
      <w:r>
        <w:t xml:space="preserve">Summary: </w:t>
      </w:r>
      <w:r w:rsidR="00D24DC0">
        <w:t>Elizabeth Tant Thrailkill</w:t>
      </w:r>
    </w:p>
    <w:p w:rsidR="00F13D2F" w:rsidRDefault="00F13D2F" w:rsidP="00F13D2F">
      <w:pPr>
        <w:widowControl w:val="0"/>
      </w:pPr>
    </w:p>
    <w:p w:rsidR="00F13D2F" w:rsidRDefault="00F13D2F" w:rsidP="00F13D2F">
      <w:pPr>
        <w:widowControl w:val="0"/>
      </w:pPr>
    </w:p>
    <w:p w:rsidR="00F13D2F" w:rsidRDefault="00F13D2F" w:rsidP="00F13D2F">
      <w:pPr>
        <w:widowControl w:val="0"/>
        <w:tabs>
          <w:tab w:val="center" w:pos="590"/>
          <w:tab w:val="center" w:pos="1440"/>
          <w:tab w:val="left" w:pos="1872"/>
          <w:tab w:val="left" w:pos="9187"/>
        </w:tabs>
      </w:pPr>
      <w:r w:rsidRPr="00F13D2F">
        <w:rPr>
          <w:b/>
        </w:rPr>
        <w:t>HISTORY OF LEGISLATIVE ACTIONS</w:t>
      </w:r>
    </w:p>
    <w:p w:rsidR="00F13D2F" w:rsidRDefault="00F13D2F" w:rsidP="00F13D2F">
      <w:pPr>
        <w:widowControl w:val="0"/>
        <w:tabs>
          <w:tab w:val="center" w:pos="590"/>
          <w:tab w:val="center" w:pos="1440"/>
          <w:tab w:val="left" w:pos="1872"/>
          <w:tab w:val="left" w:pos="9187"/>
        </w:tabs>
      </w:pPr>
    </w:p>
    <w:p w:rsidR="00F13D2F" w:rsidRPr="00F13D2F" w:rsidRDefault="00F13D2F" w:rsidP="00F13D2F">
      <w:pPr>
        <w:widowControl w:val="0"/>
        <w:tabs>
          <w:tab w:val="center" w:pos="590"/>
          <w:tab w:val="center" w:pos="1440"/>
          <w:tab w:val="left" w:pos="1872"/>
          <w:tab w:val="left" w:pos="9187"/>
        </w:tabs>
      </w:pPr>
      <w:r w:rsidRPr="00F13D2F">
        <w:rPr>
          <w:u w:val="single"/>
        </w:rPr>
        <w:tab/>
        <w:t>Date</w:t>
      </w:r>
      <w:r w:rsidRPr="00F13D2F">
        <w:rPr>
          <w:u w:val="single"/>
        </w:rPr>
        <w:tab/>
        <w:t>Body</w:t>
      </w:r>
      <w:r w:rsidRPr="00F13D2F">
        <w:rPr>
          <w:u w:val="single"/>
        </w:rPr>
        <w:tab/>
        <w:t>Action Description with journal page number</w:t>
      </w:r>
      <w:r w:rsidRPr="00F13D2F">
        <w:rPr>
          <w:u w:val="single"/>
        </w:rPr>
        <w:tab/>
      </w:r>
    </w:p>
    <w:p w:rsidR="00853072" w:rsidRDefault="00853072" w:rsidP="00853072">
      <w:pPr>
        <w:widowControl w:val="0"/>
        <w:tabs>
          <w:tab w:val="right" w:pos="1008"/>
          <w:tab w:val="left" w:pos="1152"/>
          <w:tab w:val="left" w:pos="1872"/>
          <w:tab w:val="left" w:pos="9187"/>
        </w:tabs>
        <w:ind w:left="2088" w:hanging="2088"/>
      </w:pPr>
      <w:r>
        <w:tab/>
        <w:t>4/7/2016</w:t>
      </w:r>
      <w:r>
        <w:tab/>
        <w:t>Senate</w:t>
      </w:r>
      <w:r>
        <w:tab/>
      </w:r>
      <w:r w:rsidRPr="00216EC6">
        <w:t>Int</w:t>
      </w:r>
      <w:r>
        <w:t xml:space="preserve">roduced, adopted, sent to House </w:t>
      </w:r>
      <w:r w:rsidRPr="00216EC6">
        <w:t>(</w:t>
      </w:r>
      <w:hyperlink r:id="rId6" w:history="1">
        <w:r w:rsidRPr="009C6B17">
          <w:rPr>
            <w:rStyle w:val="Hyperlink"/>
          </w:rPr>
          <w:t>Senate Journal</w:t>
        </w:r>
        <w:r w:rsidRPr="009C6B17">
          <w:rPr>
            <w:rStyle w:val="Hyperlink"/>
          </w:rPr>
          <w:noBreakHyphen/>
          <w:t>page 3</w:t>
        </w:r>
      </w:hyperlink>
      <w:r w:rsidRPr="00216EC6">
        <w:t>)</w:t>
      </w:r>
    </w:p>
    <w:p w:rsidR="00853072" w:rsidRDefault="00853072" w:rsidP="00853072">
      <w:pPr>
        <w:widowControl w:val="0"/>
        <w:tabs>
          <w:tab w:val="right" w:pos="1008"/>
          <w:tab w:val="left" w:pos="1152"/>
          <w:tab w:val="left" w:pos="1872"/>
          <w:tab w:val="left" w:pos="9187"/>
        </w:tabs>
        <w:ind w:left="2088" w:hanging="2088"/>
      </w:pPr>
      <w:r>
        <w:tab/>
        <w:t>4/12/2016</w:t>
      </w:r>
      <w:r>
        <w:tab/>
        <w:t>House</w:t>
      </w:r>
      <w:r>
        <w:tab/>
      </w:r>
      <w:r w:rsidRPr="00216EC6">
        <w:t>Introduced, ado</w:t>
      </w:r>
      <w:r>
        <w:t xml:space="preserve">pted, returned with concurrence </w:t>
      </w:r>
      <w:r w:rsidRPr="00216EC6">
        <w:t>(</w:t>
      </w:r>
      <w:hyperlink r:id="rId7" w:history="1">
        <w:r w:rsidRPr="009C6B17">
          <w:rPr>
            <w:rStyle w:val="Hyperlink"/>
          </w:rPr>
          <w:t>House Journal</w:t>
        </w:r>
        <w:r w:rsidRPr="009C6B17">
          <w:rPr>
            <w:rStyle w:val="Hyperlink"/>
          </w:rPr>
          <w:noBreakHyphen/>
          <w:t>page 9</w:t>
        </w:r>
      </w:hyperlink>
      <w:r w:rsidRPr="00216EC6">
        <w:t>)</w:t>
      </w:r>
    </w:p>
    <w:p w:rsidR="00853072" w:rsidRDefault="00853072" w:rsidP="00853072">
      <w:pPr>
        <w:widowControl w:val="0"/>
        <w:tabs>
          <w:tab w:val="right" w:pos="1008"/>
          <w:tab w:val="left" w:pos="1152"/>
          <w:tab w:val="left" w:pos="1872"/>
          <w:tab w:val="left" w:pos="9187"/>
        </w:tabs>
        <w:ind w:left="2088" w:hanging="2088"/>
      </w:pPr>
    </w:p>
    <w:p w:rsidR="00F13D2F" w:rsidRDefault="00F13D2F" w:rsidP="00F13D2F">
      <w:pPr>
        <w:widowControl w:val="0"/>
        <w:tabs>
          <w:tab w:val="right" w:pos="1008"/>
          <w:tab w:val="left" w:pos="1152"/>
          <w:tab w:val="left" w:pos="1872"/>
          <w:tab w:val="left" w:pos="9187"/>
        </w:tabs>
        <w:ind w:left="2088" w:hanging="2088"/>
      </w:pPr>
      <w:r>
        <w:t xml:space="preserve">View the latest </w:t>
      </w:r>
      <w:hyperlink r:id="rId8" w:history="1">
        <w:r w:rsidRPr="00F13D2F">
          <w:rPr>
            <w:rStyle w:val="Hyperlink"/>
          </w:rPr>
          <w:t>legislative information</w:t>
        </w:r>
      </w:hyperlink>
      <w:r>
        <w:t xml:space="preserve"> at the website</w:t>
      </w:r>
    </w:p>
    <w:p w:rsidR="00F13D2F" w:rsidRDefault="00F13D2F" w:rsidP="00F13D2F">
      <w:pPr>
        <w:widowControl w:val="0"/>
        <w:tabs>
          <w:tab w:val="right" w:pos="1008"/>
          <w:tab w:val="left" w:pos="1152"/>
          <w:tab w:val="left" w:pos="1872"/>
          <w:tab w:val="left" w:pos="9187"/>
        </w:tabs>
        <w:ind w:left="2088" w:hanging="2088"/>
      </w:pPr>
    </w:p>
    <w:p w:rsidR="00F13D2F" w:rsidRPr="00F13D2F" w:rsidRDefault="00F13D2F" w:rsidP="00F13D2F">
      <w:pPr>
        <w:widowControl w:val="0"/>
        <w:tabs>
          <w:tab w:val="right" w:pos="1008"/>
          <w:tab w:val="left" w:pos="1152"/>
          <w:tab w:val="left" w:pos="1872"/>
          <w:tab w:val="left" w:pos="9187"/>
        </w:tabs>
        <w:ind w:left="2088" w:hanging="2088"/>
      </w:pPr>
    </w:p>
    <w:p w:rsidR="00F13D2F" w:rsidRDefault="00F13D2F" w:rsidP="00F13D2F">
      <w:r w:rsidRPr="00F13D2F">
        <w:rPr>
          <w:b/>
        </w:rPr>
        <w:t>VERSIONS OF THIS BILL</w:t>
      </w:r>
    </w:p>
    <w:p w:rsidR="00F13D2F" w:rsidRDefault="00F13D2F" w:rsidP="00F13D2F"/>
    <w:p w:rsidR="00F13D2F" w:rsidRDefault="009C6B17" w:rsidP="00F13D2F">
      <w:hyperlink r:id="rId9" w:history="1">
        <w:r w:rsidR="00F13D2F">
          <w:rPr>
            <w:rStyle w:val="Hyperlink"/>
          </w:rPr>
          <w:t>4/7/2016</w:t>
        </w:r>
      </w:hyperlink>
    </w:p>
    <w:p w:rsidR="00F13D2F" w:rsidRDefault="00F13D2F" w:rsidP="00F13D2F"/>
    <w:p w:rsidR="00F13D2F" w:rsidRDefault="00F13D2F" w:rsidP="00F13D2F">
      <w:pPr>
        <w:sectPr w:rsidR="00F13D2F" w:rsidSect="00F13D2F">
          <w:pgSz w:w="12240" w:h="15840" w:code="1"/>
          <w:pgMar w:top="1080" w:right="1440" w:bottom="1080" w:left="1440" w:header="720" w:footer="720" w:gutter="0"/>
          <w:cols w:space="720"/>
          <w:noEndnote/>
          <w:docGrid w:linePitch="360"/>
        </w:sectPr>
      </w:pPr>
    </w:p>
    <w:p w:rsidR="00871CAA" w:rsidRPr="00522CE0" w:rsidRDefault="00871C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71C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1619A">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145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THE LIFE OF MRS. ELIZABETH TANT “LIBBY” THRAILKILL OF FORT LAWN, AND TO HONOR HER PASSION FOR, DEDICATION AND SERVICE TO EVERYONE AROUND HER.</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Thrailkill was born August 21, 1946, in Orangeburg, South Carolina. She attended the Bamberg County public schools and Winthrop University and graduated from Baptist College in Charleston in 1968; and</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1969, Mrs. Thrailkill married Earl Thrailkill and the two were married until her death on November 10, 2015; and</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upon graduation, Mrs. Thrailkill began her lifelong community service as a teacher. She was passionate about literacy education and educating those with special needs. In 1971, while she was teaching at Brookgreen Elementary School in Lancaster, she was recognized for her gift of teaching by being selected as Teacher of the Year. In 1972, she received the “Outstanding Young Educator” award from the Lancaster Jaycees; and</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Thrailkill was instrumental in the founding of the Fort Lawn Community Center, which has become the focal point for community events in Fort Lawn; and</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throughout her career, Mrs. Thrailkill earned two master’s degrees: one degree in vision from Florence State University and the second in public school counseling from the University of South Carolina; and</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her official retirement from teaching, Mrs. Thrailkill entered the private sector as a counselor, where she dedicated her </w:t>
      </w:r>
      <w:r>
        <w:rPr>
          <w:rFonts w:eastAsia="Times New Roman"/>
        </w:rPr>
        <w:lastRenderedPageBreak/>
        <w:t>time to helping disadvantaged students and citizens reach their potential by mentoring them. Her skills were so widely recognized that the Veterans Administration and the Department of Social Services engaged her to serve their clients in the treatment of PTSD and anger management; and</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Thrailkill was elected to the Wil Lou Gray Opportunity School Board of Trustees on March 5, 1981. She served the board in many capacities for thirty-five years. Because of her leadership, many at-risk students were able to receive a higher education. In addition to her service to the Wil Lou Gray Opportunity School, Mrs. Thrailkill served the Hazel Pittman Center, Chester County’s DAODAS, for over thirty years; and</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recognition of her years of dedicated service, Mrs. Thrailkill received awards from many groups, including recognitions from the Council for Exceptional Children, the Women’s Club of South Carolina, the Women’s Club of America, the American Heart Association, the American Counseling Association, the American Psychological Association, the South Carolina Counseling Association, and the Town of Fort Lawn; and</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General Assembly appreciate the passion, determination, and generosity Mrs. Thrailkill brought to her interactions with each and every student and wish to honor her life and legacy so she will be remembered for many years to come. Now, therefore,</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by this resolution, recognize the life of Mrs. Elizabeth Tant “Libby” Thrailkill of Fort Lawn and honor her passion for, dedication and service to everyone around her.</w:t>
      </w:r>
    </w:p>
    <w:p w:rsidR="003145AB" w:rsidRDefault="003145AB" w:rsidP="00314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1619A" w:rsidRPr="00522CE0" w:rsidRDefault="003145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Mrs. Elizabeth Tant “Libby” Thrailkill.</w:t>
      </w:r>
    </w:p>
    <w:p w:rsidR="00DC517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13D2F" w:rsidRDefault="00F13D2F" w:rsidP="00F13D2F">
      <w:pPr>
        <w:suppressAutoHyphens/>
        <w:jc w:val="both"/>
        <w:rPr>
          <w:rFonts w:eastAsia="Times New Roman"/>
        </w:rPr>
      </w:pPr>
    </w:p>
    <w:sectPr w:rsidR="00F13D2F" w:rsidSect="00F13D2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619A" w:rsidRDefault="0071619A" w:rsidP="00522CE0">
      <w:r>
        <w:separator/>
      </w:r>
    </w:p>
  </w:endnote>
  <w:endnote w:type="continuationSeparator" w:id="0">
    <w:p w:rsidR="0071619A" w:rsidRDefault="0071619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3E5C78B-E52D-4B2E-B879-CC59A460AF25}"/>
    <w:embedBold r:id="rId2" w:fontKey="{E74A1F8C-D88C-431A-88D6-D0BDD690DB86}"/>
  </w:font>
  <w:font w:name="Calibri">
    <w:panose1 w:val="020F0502020204030204"/>
    <w:charset w:val="00"/>
    <w:family w:val="swiss"/>
    <w:pitch w:val="variable"/>
    <w:sig w:usb0="E00002FF" w:usb1="4000ACFF" w:usb2="00000001" w:usb3="00000000" w:csb0="0000019F" w:csb1="00000000"/>
    <w:embedRegular r:id="rId3" w:fontKey="{2FCD5B5C-7BAF-4D41-9429-F92619933605}"/>
    <w:embedBold r:id="rId4" w:fontKey="{E1EABE77-3403-480F-9A4B-06ED6DA33AFA}"/>
  </w:font>
  <w:font w:name="Cambria">
    <w:panose1 w:val="02040503050406030204"/>
    <w:charset w:val="00"/>
    <w:family w:val="roman"/>
    <w:pitch w:val="variable"/>
    <w:sig w:usb0="E00002FF" w:usb1="400004FF" w:usb2="00000000" w:usb3="00000000" w:csb0="0000019F" w:csb1="00000000"/>
    <w:embedRegular r:id="rId5" w:fontKey="{42DE5663-0415-4E9F-91F0-E8F303C950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D2F" w:rsidRPr="00871CAA" w:rsidRDefault="00F13D2F" w:rsidP="00871CAA">
    <w:pPr>
      <w:pStyle w:val="Footer"/>
      <w:tabs>
        <w:tab w:val="clear" w:pos="4680"/>
        <w:tab w:val="clear" w:pos="9360"/>
        <w:tab w:val="center" w:pos="2995"/>
      </w:tabs>
      <w:spacing w:before="120"/>
    </w:pPr>
    <w:r>
      <w:t>[1213]</w:t>
    </w:r>
    <w:r>
      <w:tab/>
    </w:r>
    <w:r>
      <w:fldChar w:fldCharType="begin"/>
    </w:r>
    <w:r>
      <w:instrText xml:space="preserve"> PAGE  \* MERGEFORMAT </w:instrText>
    </w:r>
    <w:r>
      <w:fldChar w:fldCharType="separate"/>
    </w:r>
    <w:r w:rsidR="009C6B1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619A" w:rsidRDefault="0071619A" w:rsidP="00522CE0">
      <w:r>
        <w:separator/>
      </w:r>
    </w:p>
  </w:footnote>
  <w:footnote w:type="continuationSeparator" w:id="0">
    <w:p w:rsidR="0071619A" w:rsidRDefault="0071619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ELIZ.KMM.CC"/>
    <w:docVar w:name="CoverAttorneyInitials" w:val="KMM"/>
    <w:docVar w:name="CoverAttorneyLastName" w:val="Moffitt"/>
    <w:docVar w:name="CoverBillType" w:val="c"/>
    <w:docVar w:name="CoverSenator" w:val="CC"/>
    <w:docVar w:name="dvBillNumber" w:val="1213"/>
    <w:docVar w:name="dvBillNumberPrefix" w:val="S. "/>
    <w:docVar w:name="dvOriginalBody" w:val="Senate"/>
    <w:docVar w:name="fulldraftpath" w:val="L:\S-RES\CC\007ELIZ.KMM.CC.DOCX"/>
    <w:docVar w:name="NameofBody" w:val="S"/>
    <w:docVar w:name="vgroup2" w:val="S-RES"/>
  </w:docVars>
  <w:rsids>
    <w:rsidRoot w:val="0071619A"/>
    <w:rsid w:val="00042AC1"/>
    <w:rsid w:val="00046516"/>
    <w:rsid w:val="0007601D"/>
    <w:rsid w:val="000B0720"/>
    <w:rsid w:val="000B5EAF"/>
    <w:rsid w:val="00101D02"/>
    <w:rsid w:val="001315B2"/>
    <w:rsid w:val="00170561"/>
    <w:rsid w:val="00186AC9"/>
    <w:rsid w:val="00197DF1"/>
    <w:rsid w:val="001B3DD9"/>
    <w:rsid w:val="001B7E5D"/>
    <w:rsid w:val="001D3BAC"/>
    <w:rsid w:val="001F2111"/>
    <w:rsid w:val="00216025"/>
    <w:rsid w:val="00245C4E"/>
    <w:rsid w:val="002C1321"/>
    <w:rsid w:val="002C2031"/>
    <w:rsid w:val="002C5896"/>
    <w:rsid w:val="002D3BED"/>
    <w:rsid w:val="00307C2B"/>
    <w:rsid w:val="003145AB"/>
    <w:rsid w:val="00315D04"/>
    <w:rsid w:val="00383247"/>
    <w:rsid w:val="003B3F15"/>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D0839"/>
    <w:rsid w:val="0071619A"/>
    <w:rsid w:val="00720D40"/>
    <w:rsid w:val="007318D4"/>
    <w:rsid w:val="00765784"/>
    <w:rsid w:val="00793643"/>
    <w:rsid w:val="007A4390"/>
    <w:rsid w:val="007E3525"/>
    <w:rsid w:val="007E5CB7"/>
    <w:rsid w:val="008314D2"/>
    <w:rsid w:val="00853072"/>
    <w:rsid w:val="00871CAA"/>
    <w:rsid w:val="008B2F42"/>
    <w:rsid w:val="008C3697"/>
    <w:rsid w:val="008E185F"/>
    <w:rsid w:val="008F023B"/>
    <w:rsid w:val="00904E16"/>
    <w:rsid w:val="009162B3"/>
    <w:rsid w:val="00927C62"/>
    <w:rsid w:val="00983951"/>
    <w:rsid w:val="00984124"/>
    <w:rsid w:val="00984640"/>
    <w:rsid w:val="00995C37"/>
    <w:rsid w:val="009C118A"/>
    <w:rsid w:val="009C6B17"/>
    <w:rsid w:val="00A02011"/>
    <w:rsid w:val="00A4011E"/>
    <w:rsid w:val="00A62F4F"/>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4DC0"/>
    <w:rsid w:val="00D35486"/>
    <w:rsid w:val="00D53E29"/>
    <w:rsid w:val="00D86943"/>
    <w:rsid w:val="00DA47B9"/>
    <w:rsid w:val="00DC517F"/>
    <w:rsid w:val="00DE5635"/>
    <w:rsid w:val="00E058D3"/>
    <w:rsid w:val="00E2236D"/>
    <w:rsid w:val="00E76AD9"/>
    <w:rsid w:val="00E91E2F"/>
    <w:rsid w:val="00EA3546"/>
    <w:rsid w:val="00EB47AE"/>
    <w:rsid w:val="00EC34E1"/>
    <w:rsid w:val="00EE7A89"/>
    <w:rsid w:val="00F0234A"/>
    <w:rsid w:val="00F05CF2"/>
    <w:rsid w:val="00F13D2F"/>
    <w:rsid w:val="00F2230A"/>
    <w:rsid w:val="00F51241"/>
    <w:rsid w:val="00F52959"/>
    <w:rsid w:val="00F55884"/>
    <w:rsid w:val="00FA1B0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3F80BFE2-0EC5-4EDC-AD60-A674A9765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13D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13&amp;session=121&amp;summary=B" TargetMode="External"/><Relationship Id="rId3" Type="http://schemas.openxmlformats.org/officeDocument/2006/relationships/webSettings" Target="webSettings.xml"/><Relationship Id="rId7" Type="http://schemas.openxmlformats.org/officeDocument/2006/relationships/hyperlink" Target="file:///h:\HJ%20Archive\2016\04-12-1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4-07-1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1213_201604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641</Words>
  <Characters>3654</Characters>
  <Application>Microsoft Office Word</Application>
  <DocSecurity>6</DocSecurity>
  <Lines>30</Lines>
  <Paragraphs>8</Paragraphs>
  <ScaleCrop>false</ScaleCrop>
  <Company> </Company>
  <LinksUpToDate>false</LinksUpToDate>
  <CharactersWithSpaces>4287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1213: Elizabeth Tant Thrailkill - South Carolina Legislature Online</dc:title>
  <dc:subject/>
  <dc:creator>Jill Holt</dc:creator>
  <cp:keywords/>
  <dc:description/>
  <cp:lastModifiedBy>N Cumfer</cp:lastModifiedBy>
  <cp:revision>2</cp:revision>
  <dcterms:created xsi:type="dcterms:W3CDTF">2016-12-02T17:32:00Z</dcterms:created>
  <dcterms:modified xsi:type="dcterms:W3CDTF">2016-12-02T17:32:00Z</dcterms:modified>
</cp:coreProperties>
</file>