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2F2" w:rsidRDefault="008902F2" w:rsidP="008902F2">
      <w:pPr>
        <w:widowControl w:val="0"/>
        <w:jc w:val="center"/>
      </w:pPr>
      <w:bookmarkStart w:id="0" w:name="_GoBack"/>
      <w:bookmarkEnd w:id="0"/>
      <w:r w:rsidRPr="008902F2">
        <w:rPr>
          <w:b/>
        </w:rPr>
        <w:t>South Carolina General Assembly</w:t>
      </w:r>
    </w:p>
    <w:p w:rsidR="008902F2" w:rsidRDefault="008902F2" w:rsidP="008902F2">
      <w:pPr>
        <w:widowControl w:val="0"/>
        <w:jc w:val="center"/>
      </w:pPr>
      <w:r>
        <w:t>121st Session, 2015-2016</w:t>
      </w:r>
    </w:p>
    <w:p w:rsidR="008902F2" w:rsidRDefault="008902F2" w:rsidP="008902F2">
      <w:pPr>
        <w:widowControl w:val="0"/>
        <w:jc w:val="left"/>
      </w:pPr>
    </w:p>
    <w:p w:rsidR="008902F2" w:rsidRDefault="008902F2" w:rsidP="008902F2">
      <w:pPr>
        <w:widowControl w:val="0"/>
        <w:jc w:val="left"/>
        <w:rPr>
          <w:b/>
        </w:rPr>
      </w:pPr>
      <w:r w:rsidRPr="008902F2">
        <w:rPr>
          <w:b/>
        </w:rPr>
        <w:t>S.</w:t>
      </w:r>
      <w:r>
        <w:rPr>
          <w:b/>
        </w:rPr>
        <w:t xml:space="preserve"> </w:t>
      </w:r>
      <w:r w:rsidRPr="008902F2">
        <w:rPr>
          <w:b/>
        </w:rPr>
        <w:t>1223</w:t>
      </w:r>
    </w:p>
    <w:p w:rsidR="008902F2" w:rsidRDefault="008902F2" w:rsidP="008902F2">
      <w:pPr>
        <w:widowControl w:val="0"/>
        <w:jc w:val="left"/>
        <w:rPr>
          <w:b/>
        </w:rPr>
      </w:pPr>
    </w:p>
    <w:p w:rsidR="008902F2" w:rsidRDefault="008902F2" w:rsidP="008902F2">
      <w:pPr>
        <w:widowControl w:val="0"/>
        <w:jc w:val="left"/>
      </w:pPr>
      <w:r w:rsidRPr="008902F2">
        <w:rPr>
          <w:b/>
        </w:rPr>
        <w:t>STATUS INFORMATION</w:t>
      </w:r>
    </w:p>
    <w:p w:rsidR="008902F2" w:rsidRDefault="008902F2" w:rsidP="008902F2">
      <w:pPr>
        <w:widowControl w:val="0"/>
        <w:jc w:val="left"/>
      </w:pPr>
    </w:p>
    <w:p w:rsidR="008902F2" w:rsidRDefault="008902F2" w:rsidP="008902F2">
      <w:pPr>
        <w:widowControl w:val="0"/>
        <w:jc w:val="left"/>
      </w:pPr>
      <w:r>
        <w:t>Concurrent Resolution</w:t>
      </w:r>
    </w:p>
    <w:p w:rsidR="008902F2" w:rsidRDefault="008902F2" w:rsidP="008902F2">
      <w:pPr>
        <w:widowControl w:val="0"/>
        <w:jc w:val="left"/>
      </w:pPr>
      <w:r>
        <w:t>Sponsors: Senator Shealy</w:t>
      </w:r>
    </w:p>
    <w:p w:rsidR="008902F2" w:rsidRDefault="008902F2" w:rsidP="008902F2">
      <w:pPr>
        <w:widowControl w:val="0"/>
        <w:jc w:val="left"/>
      </w:pPr>
      <w:r>
        <w:t>Document Path: l:\council\bills\rm\1579sd16.docx</w:t>
      </w:r>
    </w:p>
    <w:p w:rsidR="008902F2" w:rsidRDefault="008902F2" w:rsidP="008902F2">
      <w:pPr>
        <w:widowControl w:val="0"/>
        <w:jc w:val="left"/>
      </w:pPr>
    </w:p>
    <w:p w:rsidR="00D64A96" w:rsidRDefault="00D64A96" w:rsidP="008902F2">
      <w:pPr>
        <w:widowControl w:val="0"/>
        <w:jc w:val="left"/>
      </w:pPr>
      <w:r>
        <w:t>Introduced in the Senate on April 12, 2016</w:t>
      </w:r>
    </w:p>
    <w:p w:rsidR="00D64A96" w:rsidRDefault="00D64A96" w:rsidP="008902F2">
      <w:pPr>
        <w:widowControl w:val="0"/>
        <w:jc w:val="left"/>
      </w:pPr>
      <w:r>
        <w:t>Introduced in the House on May 25, 2016</w:t>
      </w:r>
    </w:p>
    <w:p w:rsidR="00D64A96" w:rsidRDefault="00D64A96" w:rsidP="008902F2">
      <w:pPr>
        <w:widowControl w:val="0"/>
        <w:jc w:val="left"/>
      </w:pPr>
      <w:r>
        <w:t>Adopted by the General Assembly on May 25, 2016</w:t>
      </w:r>
    </w:p>
    <w:p w:rsidR="00D64A96" w:rsidRDefault="00D64A96" w:rsidP="008902F2">
      <w:pPr>
        <w:widowControl w:val="0"/>
        <w:jc w:val="left"/>
      </w:pPr>
    </w:p>
    <w:p w:rsidR="008902F2" w:rsidRDefault="008902F2" w:rsidP="008902F2">
      <w:pPr>
        <w:widowControl w:val="0"/>
        <w:jc w:val="left"/>
      </w:pPr>
      <w:r>
        <w:t xml:space="preserve">Summary: </w:t>
      </w:r>
      <w:r w:rsidR="00BB7CB6">
        <w:t>Motorcycle Safety Awareness Month</w:t>
      </w:r>
    </w:p>
    <w:p w:rsidR="008902F2" w:rsidRDefault="008902F2" w:rsidP="008902F2">
      <w:pPr>
        <w:widowControl w:val="0"/>
        <w:jc w:val="left"/>
      </w:pPr>
    </w:p>
    <w:p w:rsidR="008902F2" w:rsidRDefault="008902F2" w:rsidP="008902F2">
      <w:pPr>
        <w:widowControl w:val="0"/>
        <w:jc w:val="left"/>
      </w:pPr>
    </w:p>
    <w:p w:rsidR="008902F2" w:rsidRDefault="008902F2" w:rsidP="00890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02F2">
        <w:rPr>
          <w:b/>
        </w:rPr>
        <w:t>HISTORY OF LEGISLATIVE ACTIONS</w:t>
      </w:r>
    </w:p>
    <w:p w:rsidR="008902F2" w:rsidRDefault="008902F2" w:rsidP="00890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02F2" w:rsidRPr="008902F2" w:rsidRDefault="008902F2" w:rsidP="00890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02F2">
        <w:rPr>
          <w:u w:val="single"/>
        </w:rPr>
        <w:tab/>
        <w:t>Date</w:t>
      </w:r>
      <w:r w:rsidRPr="008902F2">
        <w:rPr>
          <w:u w:val="single"/>
        </w:rPr>
        <w:tab/>
        <w:t>Body</w:t>
      </w:r>
      <w:r w:rsidRPr="008902F2">
        <w:rPr>
          <w:u w:val="single"/>
        </w:rPr>
        <w:tab/>
        <w:t>Action Description with journal page number</w:t>
      </w:r>
      <w:r w:rsidRPr="008902F2">
        <w:rPr>
          <w:u w:val="single"/>
        </w:rPr>
        <w:tab/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Senate</w:t>
      </w:r>
      <w:r>
        <w:tab/>
      </w:r>
      <w:r w:rsidRPr="00A95C1D">
        <w:t>Introduced (</w:t>
      </w:r>
      <w:hyperlink r:id="rId7" w:history="1">
        <w:r w:rsidRPr="0070240D">
          <w:rPr>
            <w:rStyle w:val="Hyperlink"/>
          </w:rPr>
          <w:t>Senate Journal</w:t>
        </w:r>
        <w:r w:rsidRPr="0070240D">
          <w:rPr>
            <w:rStyle w:val="Hyperlink"/>
          </w:rPr>
          <w:noBreakHyphen/>
          <w:t>page 6</w:t>
        </w:r>
      </w:hyperlink>
      <w:r w:rsidRPr="00A95C1D">
        <w:t>)</w:t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Senate</w:t>
      </w:r>
      <w:r>
        <w:tab/>
      </w:r>
      <w:r w:rsidRPr="00A95C1D">
        <w:t>Referred</w:t>
      </w:r>
      <w:r>
        <w:t xml:space="preserve"> to Committee on </w:t>
      </w:r>
      <w:r w:rsidRPr="00A95C1D">
        <w:rPr>
          <w:b/>
        </w:rPr>
        <w:t>Transportation</w:t>
      </w:r>
      <w:r>
        <w:t xml:space="preserve"> </w:t>
      </w:r>
      <w:r w:rsidRPr="00A95C1D">
        <w:t>(</w:t>
      </w:r>
      <w:hyperlink r:id="rId8" w:history="1">
        <w:r w:rsidRPr="0070240D">
          <w:rPr>
            <w:rStyle w:val="Hyperlink"/>
          </w:rPr>
          <w:t>Senate Journal</w:t>
        </w:r>
        <w:r w:rsidRPr="0070240D">
          <w:rPr>
            <w:rStyle w:val="Hyperlink"/>
          </w:rPr>
          <w:noBreakHyphen/>
          <w:t>page 6</w:t>
        </w:r>
      </w:hyperlink>
      <w:r w:rsidRPr="00A95C1D">
        <w:t>)</w:t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5/18/2016</w:t>
      </w:r>
      <w:r>
        <w:tab/>
        <w:t>Senate</w:t>
      </w:r>
      <w:r>
        <w:tab/>
      </w:r>
      <w:r w:rsidRPr="00A95C1D">
        <w:t xml:space="preserve">Committee report: Favorable </w:t>
      </w:r>
      <w:r w:rsidRPr="00A95C1D">
        <w:rPr>
          <w:b/>
        </w:rPr>
        <w:t>Transportation</w:t>
      </w:r>
      <w:r>
        <w:t xml:space="preserve"> </w:t>
      </w:r>
      <w:r w:rsidRPr="00A95C1D">
        <w:t>(</w:t>
      </w:r>
      <w:hyperlink r:id="rId9" w:history="1">
        <w:r w:rsidRPr="0070240D">
          <w:rPr>
            <w:rStyle w:val="Hyperlink"/>
          </w:rPr>
          <w:t>Senate Journal</w:t>
        </w:r>
        <w:r w:rsidRPr="0070240D">
          <w:rPr>
            <w:rStyle w:val="Hyperlink"/>
          </w:rPr>
          <w:noBreakHyphen/>
          <w:t>page 14</w:t>
        </w:r>
      </w:hyperlink>
      <w:r w:rsidRPr="00A95C1D">
        <w:t>)</w:t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Senate</w:t>
      </w:r>
      <w:r>
        <w:tab/>
      </w:r>
      <w:r w:rsidRPr="00A95C1D">
        <w:t>Adopted, sent to House (</w:t>
      </w:r>
      <w:hyperlink r:id="rId10" w:history="1">
        <w:r w:rsidRPr="0070240D">
          <w:rPr>
            <w:rStyle w:val="Hyperlink"/>
          </w:rPr>
          <w:t>Senate Journal</w:t>
        </w:r>
        <w:r w:rsidRPr="0070240D">
          <w:rPr>
            <w:rStyle w:val="Hyperlink"/>
          </w:rPr>
          <w:noBreakHyphen/>
          <w:t>page 96</w:t>
        </w:r>
      </w:hyperlink>
      <w:r w:rsidRPr="00A95C1D">
        <w:t>)</w:t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5/25/2016</w:t>
      </w:r>
      <w:r>
        <w:tab/>
        <w:t>House</w:t>
      </w:r>
      <w:r>
        <w:tab/>
      </w:r>
      <w:r w:rsidRPr="00A95C1D">
        <w:t>Introduced, ado</w:t>
      </w:r>
      <w:r>
        <w:t xml:space="preserve">pted, returned with concurrence </w:t>
      </w:r>
      <w:r w:rsidRPr="00A95C1D">
        <w:t>(</w:t>
      </w:r>
      <w:hyperlink r:id="rId11" w:history="1">
        <w:r w:rsidRPr="0070240D">
          <w:rPr>
            <w:rStyle w:val="Hyperlink"/>
          </w:rPr>
          <w:t>House Journal</w:t>
        </w:r>
        <w:r w:rsidRPr="0070240D">
          <w:rPr>
            <w:rStyle w:val="Hyperlink"/>
          </w:rPr>
          <w:noBreakHyphen/>
          <w:t>page 7</w:t>
        </w:r>
      </w:hyperlink>
      <w:r w:rsidRPr="00A95C1D">
        <w:t>)</w:t>
      </w:r>
    </w:p>
    <w:p w:rsidR="004433BB" w:rsidRDefault="004433BB" w:rsidP="0044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02F2" w:rsidRDefault="008902F2" w:rsidP="00890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8902F2">
          <w:rPr>
            <w:rStyle w:val="Hyperlink"/>
          </w:rPr>
          <w:t>legislative information</w:t>
        </w:r>
      </w:hyperlink>
      <w:r>
        <w:t xml:space="preserve"> at the website</w:t>
      </w:r>
    </w:p>
    <w:p w:rsidR="008902F2" w:rsidRDefault="008902F2" w:rsidP="00890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02F2" w:rsidRPr="008902F2" w:rsidRDefault="008902F2" w:rsidP="00890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02F2" w:rsidRDefault="008902F2" w:rsidP="008902F2">
      <w:pPr>
        <w:widowControl w:val="0"/>
        <w:jc w:val="left"/>
      </w:pPr>
      <w:r w:rsidRPr="008902F2">
        <w:rPr>
          <w:b/>
        </w:rPr>
        <w:t>VERSIONS OF THIS BILL</w:t>
      </w:r>
    </w:p>
    <w:p w:rsidR="008902F2" w:rsidRDefault="008902F2" w:rsidP="008902F2">
      <w:pPr>
        <w:widowControl w:val="0"/>
        <w:jc w:val="left"/>
      </w:pPr>
    </w:p>
    <w:p w:rsidR="008902F2" w:rsidRDefault="0070240D" w:rsidP="008902F2">
      <w:pPr>
        <w:widowControl w:val="0"/>
        <w:jc w:val="left"/>
      </w:pPr>
      <w:hyperlink r:id="rId13" w:history="1">
        <w:r w:rsidR="008902F2">
          <w:rPr>
            <w:rStyle w:val="Hyperlink"/>
          </w:rPr>
          <w:t>4/12/2016</w:t>
        </w:r>
      </w:hyperlink>
    </w:p>
    <w:p w:rsidR="008902F2" w:rsidRDefault="0070240D" w:rsidP="008902F2">
      <w:hyperlink r:id="rId14" w:history="1">
        <w:r w:rsidR="007343C8" w:rsidRPr="007343C8">
          <w:rPr>
            <w:rStyle w:val="Hyperlink"/>
          </w:rPr>
          <w:t>5/18/2016</w:t>
        </w:r>
      </w:hyperlink>
    </w:p>
    <w:p w:rsidR="007343C8" w:rsidRDefault="007343C8" w:rsidP="008902F2"/>
    <w:p w:rsidR="008902F2" w:rsidRDefault="008902F2" w:rsidP="008902F2">
      <w:pPr>
        <w:sectPr w:rsidR="008902F2" w:rsidSect="008902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Pr="00372A84" w:rsidRDefault="007343C8" w:rsidP="00372A8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1223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902DA">
        <w:t>Senator Shealy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5/18/16--S.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2016.</w:t>
      </w:r>
    </w:p>
    <w:p w:rsidR="007343C8" w:rsidRPr="00372A84" w:rsidRDefault="007343C8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Pr="00372A84" w:rsidRDefault="007343C8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1223) to </w:t>
      </w:r>
      <w:r w:rsidRPr="00372A84">
        <w:rPr>
          <w:color w:val="000000" w:themeColor="text1"/>
          <w:u w:color="000000" w:themeColor="text1"/>
        </w:rPr>
        <w:t>proclaim May 2016 as “Motorcycle Safety Awareness Month” throughout the State, to encourage all South Carolinians to be aware of motorcyclists who share our roads and highways</w:t>
      </w:r>
      <w:r>
        <w:t>, etc., respectfully</w:t>
      </w:r>
    </w:p>
    <w:p w:rsidR="007343C8" w:rsidRPr="00372A84" w:rsidRDefault="007343C8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7343C8" w:rsidRPr="00372A84" w:rsidRDefault="007343C8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343C8" w:rsidSect="00372A84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Pr="00325348" w:rsidRDefault="007343C8" w:rsidP="00674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C71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5165FF">
        <w:rPr>
          <w:color w:val="000000" w:themeColor="text1"/>
          <w:u w:color="000000" w:themeColor="text1"/>
        </w:rPr>
        <w:t>PROCLAIM MAY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“MOTORCYCLE </w:t>
      </w:r>
      <w:r>
        <w:rPr>
          <w:color w:val="000000" w:themeColor="text1"/>
          <w:u w:color="000000" w:themeColor="text1"/>
        </w:rPr>
        <w:t xml:space="preserve">SAFETY </w:t>
      </w:r>
      <w:r w:rsidRPr="005165FF">
        <w:rPr>
          <w:color w:val="000000" w:themeColor="text1"/>
          <w:u w:color="000000" w:themeColor="text1"/>
        </w:rPr>
        <w:t>AWARENESS MONTH” THROUGHOUT THE STATE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>TO ENCOURAGE ALL SOUTH CAROLINIANS TO BE AWARE OF MOTORCYCLISTS WHO SHARE OUR ROADS AND HIGHWAYS</w:t>
      </w:r>
      <w:r>
        <w:rPr>
          <w:color w:val="000000" w:themeColor="text1"/>
          <w:u w:color="000000" w:themeColor="text1"/>
        </w:rPr>
        <w:t>,</w:t>
      </w:r>
      <w:r w:rsidRPr="005165FF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 xml:space="preserve">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3C8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82E0E">
        <w:rPr>
          <w:color w:val="000000" w:themeColor="text1"/>
          <w:u w:color="000000" w:themeColor="text1"/>
        </w:rPr>
        <w:t>in the year 2015</w:t>
      </w:r>
      <w:r>
        <w:rPr>
          <w:color w:val="000000" w:themeColor="text1"/>
          <w:u w:color="000000" w:themeColor="text1"/>
        </w:rPr>
        <w:t>, one hundred thirty</w:t>
      </w:r>
      <w:r>
        <w:rPr>
          <w:color w:val="000000" w:themeColor="text1"/>
          <w:u w:color="000000" w:themeColor="text1"/>
        </w:rPr>
        <w:noBreakHyphen/>
        <w:t>seven</w:t>
      </w:r>
      <w:r w:rsidRPr="00082E0E">
        <w:rPr>
          <w:color w:val="000000" w:themeColor="text1"/>
          <w:u w:color="000000" w:themeColor="text1"/>
        </w:rPr>
        <w:t xml:space="preserve"> motorcyclists lost their lives </w:t>
      </w:r>
      <w:r>
        <w:rPr>
          <w:color w:val="000000" w:themeColor="text1"/>
          <w:u w:color="000000" w:themeColor="text1"/>
        </w:rPr>
        <w:t xml:space="preserve">and </w:t>
      </w:r>
      <w:r w:rsidRPr="00082E0E">
        <w:rPr>
          <w:color w:val="000000" w:themeColor="text1"/>
          <w:u w:color="000000" w:themeColor="text1"/>
        </w:rPr>
        <w:t>1,729 motorcyclists were injured</w:t>
      </w:r>
      <w:r>
        <w:rPr>
          <w:color w:val="000000" w:themeColor="text1"/>
          <w:u w:color="000000" w:themeColor="text1"/>
        </w:rPr>
        <w:t xml:space="preserve"> </w:t>
      </w:r>
      <w:r w:rsidRPr="00082E0E">
        <w:rPr>
          <w:color w:val="000000" w:themeColor="text1"/>
          <w:u w:color="000000" w:themeColor="text1"/>
        </w:rPr>
        <w:t>in th</w:t>
      </w:r>
      <w:r>
        <w:rPr>
          <w:color w:val="000000" w:themeColor="text1"/>
          <w:u w:color="000000" w:themeColor="text1"/>
        </w:rPr>
        <w:t>e S</w:t>
      </w:r>
      <w:r w:rsidRPr="00082E0E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7343C8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help prevent such loss of life and injuries, the members of the South Carolina General Assembly ask </w:t>
      </w:r>
      <w:r w:rsidRPr="00082E0E">
        <w:rPr>
          <w:color w:val="000000" w:themeColor="text1"/>
          <w:u w:color="000000" w:themeColor="text1"/>
        </w:rPr>
        <w:t xml:space="preserve">every automobile driver </w:t>
      </w:r>
      <w:r>
        <w:rPr>
          <w:color w:val="000000" w:themeColor="text1"/>
          <w:u w:color="000000" w:themeColor="text1"/>
        </w:rPr>
        <w:t>to “l</w:t>
      </w:r>
      <w:r w:rsidRPr="00082E0E">
        <w:rPr>
          <w:color w:val="000000" w:themeColor="text1"/>
          <w:u w:color="000000" w:themeColor="text1"/>
        </w:rPr>
        <w:t xml:space="preserve">ook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>wice</w:t>
      </w:r>
      <w:r>
        <w:rPr>
          <w:color w:val="000000" w:themeColor="text1"/>
          <w:u w:color="000000" w:themeColor="text1"/>
        </w:rPr>
        <w:t>, s</w:t>
      </w:r>
      <w:r w:rsidRPr="00082E0E">
        <w:rPr>
          <w:color w:val="000000" w:themeColor="text1"/>
          <w:u w:color="000000" w:themeColor="text1"/>
        </w:rPr>
        <w:t xml:space="preserve">ave a </w:t>
      </w:r>
      <w:r>
        <w:rPr>
          <w:color w:val="000000" w:themeColor="text1"/>
          <w:u w:color="000000" w:themeColor="text1"/>
        </w:rPr>
        <w:t>l</w:t>
      </w:r>
      <w:r w:rsidRPr="00082E0E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,” as urged by the Motorcycle Awareness campaign; and</w:t>
      </w: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further, the General Assembly encourages all</w:t>
      </w:r>
      <w:r w:rsidRPr="00082E0E">
        <w:rPr>
          <w:color w:val="000000" w:themeColor="text1"/>
          <w:u w:color="000000" w:themeColor="text1"/>
        </w:rPr>
        <w:t xml:space="preserve"> motorcyclist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take advantage of </w:t>
      </w:r>
      <w:r w:rsidRPr="00082E0E">
        <w:rPr>
          <w:color w:val="000000" w:themeColor="text1"/>
          <w:u w:color="000000" w:themeColor="text1"/>
        </w:rPr>
        <w:t>advanced rider education</w:t>
      </w:r>
      <w:r>
        <w:rPr>
          <w:color w:val="000000" w:themeColor="text1"/>
          <w:u w:color="000000" w:themeColor="text1"/>
        </w:rPr>
        <w:t xml:space="preserve"> to r</w:t>
      </w:r>
      <w:r w:rsidRPr="00082E0E">
        <w:rPr>
          <w:color w:val="000000" w:themeColor="text1"/>
          <w:u w:color="000000" w:themeColor="text1"/>
        </w:rPr>
        <w:t xml:space="preserve">educe their risk </w:t>
      </w:r>
      <w:r>
        <w:rPr>
          <w:color w:val="000000" w:themeColor="text1"/>
          <w:u w:color="000000" w:themeColor="text1"/>
        </w:rPr>
        <w:t>of death or injury, and the members remind all South Carolinians to t</w:t>
      </w:r>
      <w:r w:rsidRPr="00082E0E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 xml:space="preserve">wice before driving </w:t>
      </w:r>
      <w:r>
        <w:rPr>
          <w:color w:val="000000" w:themeColor="text1"/>
          <w:u w:color="000000" w:themeColor="text1"/>
        </w:rPr>
        <w:t xml:space="preserve">in an </w:t>
      </w:r>
      <w:r w:rsidRPr="00082E0E">
        <w:rPr>
          <w:color w:val="000000" w:themeColor="text1"/>
          <w:u w:color="000000" w:themeColor="text1"/>
        </w:rPr>
        <w:t>impaired</w:t>
      </w:r>
      <w:r>
        <w:rPr>
          <w:color w:val="000000" w:themeColor="text1"/>
          <w:u w:color="000000" w:themeColor="text1"/>
        </w:rPr>
        <w:t xml:space="preserve"> condition; and</w:t>
      </w: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other excellent safety practices for motorcyclists include carrying</w:t>
      </w:r>
      <w:r w:rsidRPr="00082E0E">
        <w:rPr>
          <w:color w:val="000000" w:themeColor="text1"/>
          <w:u w:color="000000" w:themeColor="text1"/>
        </w:rPr>
        <w:t xml:space="preserve"> increased insurance coverage</w:t>
      </w:r>
      <w:r>
        <w:rPr>
          <w:color w:val="000000" w:themeColor="text1"/>
          <w:u w:color="000000" w:themeColor="text1"/>
        </w:rPr>
        <w:t xml:space="preserve">, </w:t>
      </w:r>
      <w:r w:rsidRPr="00082E0E">
        <w:rPr>
          <w:color w:val="000000" w:themeColor="text1"/>
          <w:u w:color="000000" w:themeColor="text1"/>
        </w:rPr>
        <w:t>inspect</w:t>
      </w:r>
      <w:r>
        <w:rPr>
          <w:color w:val="000000" w:themeColor="text1"/>
          <w:u w:color="000000" w:themeColor="text1"/>
        </w:rPr>
        <w:t xml:space="preserve">ing </w:t>
      </w:r>
      <w:r w:rsidRPr="00082E0E">
        <w:rPr>
          <w:color w:val="000000" w:themeColor="text1"/>
          <w:u w:color="000000" w:themeColor="text1"/>
        </w:rPr>
        <w:t>motorcycle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before each ride</w:t>
      </w:r>
      <w:r>
        <w:rPr>
          <w:color w:val="000000" w:themeColor="text1"/>
          <w:u w:color="000000" w:themeColor="text1"/>
        </w:rPr>
        <w:t xml:space="preserve">, and </w:t>
      </w:r>
      <w:r w:rsidRPr="00082E0E">
        <w:rPr>
          <w:color w:val="000000" w:themeColor="text1"/>
          <w:u w:color="000000" w:themeColor="text1"/>
        </w:rPr>
        <w:t>wear</w:t>
      </w:r>
      <w:r>
        <w:rPr>
          <w:color w:val="000000" w:themeColor="text1"/>
          <w:u w:color="000000" w:themeColor="text1"/>
        </w:rPr>
        <w:t>ing</w:t>
      </w:r>
      <w:r w:rsidRPr="00082E0E">
        <w:rPr>
          <w:color w:val="000000" w:themeColor="text1"/>
          <w:u w:color="000000" w:themeColor="text1"/>
        </w:rPr>
        <w:t xml:space="preserve"> the right protective gear to reduce abrasions and injuries</w:t>
      </w:r>
      <w:r>
        <w:rPr>
          <w:color w:val="000000" w:themeColor="text1"/>
          <w:u w:color="000000" w:themeColor="text1"/>
        </w:rPr>
        <w:t xml:space="preserve"> in case of accident; and</w:t>
      </w:r>
    </w:p>
    <w:p w:rsidR="007343C8" w:rsidRPr="00082E0E" w:rsidRDefault="007343C8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finally, the General Assembly </w:t>
      </w:r>
      <w:r w:rsidRPr="00082E0E">
        <w:rPr>
          <w:color w:val="000000" w:themeColor="text1"/>
          <w:u w:color="000000" w:themeColor="text1"/>
        </w:rPr>
        <w:t>ask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every state agency work toward</w:t>
      </w:r>
      <w:r w:rsidRPr="00082E0E">
        <w:rPr>
          <w:color w:val="000000" w:themeColor="text1"/>
          <w:u w:color="000000" w:themeColor="text1"/>
        </w:rPr>
        <w:t xml:space="preserve"> providing </w:t>
      </w:r>
      <w:r>
        <w:rPr>
          <w:color w:val="000000" w:themeColor="text1"/>
          <w:u w:color="000000" w:themeColor="text1"/>
        </w:rPr>
        <w:t xml:space="preserve">safety </w:t>
      </w:r>
      <w:r w:rsidRPr="00082E0E">
        <w:rPr>
          <w:color w:val="000000" w:themeColor="text1"/>
          <w:u w:color="000000" w:themeColor="text1"/>
        </w:rPr>
        <w:t>for all motorcyclists through awareness programs, road maintenance</w:t>
      </w:r>
      <w:r>
        <w:rPr>
          <w:color w:val="000000" w:themeColor="text1"/>
          <w:u w:color="000000" w:themeColor="text1"/>
        </w:rPr>
        <w:t>,</w:t>
      </w:r>
      <w:r w:rsidRPr="00082E0E">
        <w:rPr>
          <w:color w:val="000000" w:themeColor="text1"/>
          <w:u w:color="000000" w:themeColor="text1"/>
        </w:rPr>
        <w:t xml:space="preserve"> and motorcycle training programs.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343C8" w:rsidRDefault="0073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3C8" w:rsidRDefault="007343C8" w:rsidP="000E4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5165FF">
        <w:rPr>
          <w:color w:val="000000" w:themeColor="text1"/>
          <w:u w:color="000000" w:themeColor="text1"/>
        </w:rPr>
        <w:t xml:space="preserve">proclaim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>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Safety A</w:t>
      </w:r>
      <w:r w:rsidRPr="005165FF">
        <w:rPr>
          <w:color w:val="000000" w:themeColor="text1"/>
          <w:u w:color="000000" w:themeColor="text1"/>
        </w:rPr>
        <w:t xml:space="preserve">wareness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onth” throughout the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 xml:space="preserve">encourage all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165FF">
        <w:rPr>
          <w:color w:val="000000" w:themeColor="text1"/>
          <w:u w:color="000000" w:themeColor="text1"/>
        </w:rPr>
        <w:t>arolinians to be aware of motorcyclists who share our roads and highways</w:t>
      </w:r>
      <w:r>
        <w:rPr>
          <w:color w:val="000000" w:themeColor="text1"/>
          <w:u w:color="000000" w:themeColor="text1"/>
        </w:rPr>
        <w:t xml:space="preserve">, and 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7343C8" w:rsidRDefault="007343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02F2" w:rsidRDefault="008902F2" w:rsidP="0073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902F2" w:rsidSect="00372A84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05" w:rsidRDefault="00025505" w:rsidP="009F0C77">
      <w:r>
        <w:separator/>
      </w:r>
    </w:p>
  </w:endnote>
  <w:endnote w:type="continuationSeparator" w:id="0">
    <w:p w:rsidR="00025505" w:rsidRDefault="000255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17FA2-C30B-4DDA-9E2B-1BFE52DA3F0D}"/>
    <w:embedBold r:id="rId2" w:fontKey="{520A9D61-0F9F-4669-948D-11C36EC5B9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0B6EE-29DF-41B6-82EF-B787CC66A7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E9ED54-82C4-4058-8F50-9072E971F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A23AE7-F773-4315-BDE4-189DCF142B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3C8" w:rsidRPr="00674710" w:rsidRDefault="007343C8" w:rsidP="00674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[1223-</w:t>
    </w:r>
    <w:r>
      <w:fldChar w:fldCharType="begin"/>
    </w:r>
    <w:r>
      <w:instrText xml:space="preserve"> PAGE  \* MERGEFORMAT </w:instrText>
    </w:r>
    <w:r>
      <w:fldChar w:fldCharType="separate"/>
    </w:r>
    <w:r w:rsidR="0070240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A84" w:rsidRPr="00674710" w:rsidRDefault="007343C8" w:rsidP="00674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05" w:rsidRDefault="00025505" w:rsidP="009F0C77">
      <w:r>
        <w:separator/>
      </w:r>
    </w:p>
  </w:footnote>
  <w:footnote w:type="continuationSeparator" w:id="0">
    <w:p w:rsidR="00025505" w:rsidRDefault="000255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9SD16"/>
    <w:docVar w:name="CoverBillType" w:val="c"/>
    <w:docVar w:name="docpath" w:val="L:\Council\bills\RM\1579SD16.DOCX"/>
    <w:docVar w:name="dvBillNumber" w:val="12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5505"/>
    <w:rsid w:val="00025505"/>
    <w:rsid w:val="00026C9A"/>
    <w:rsid w:val="00060EB4"/>
    <w:rsid w:val="000965A1"/>
    <w:rsid w:val="000E1785"/>
    <w:rsid w:val="000E4534"/>
    <w:rsid w:val="000F39F2"/>
    <w:rsid w:val="001023A4"/>
    <w:rsid w:val="0010776B"/>
    <w:rsid w:val="00133E66"/>
    <w:rsid w:val="00134ACF"/>
    <w:rsid w:val="00144E15"/>
    <w:rsid w:val="00185B9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7E9"/>
    <w:rsid w:val="00325348"/>
    <w:rsid w:val="00393688"/>
    <w:rsid w:val="003A2761"/>
    <w:rsid w:val="003D411E"/>
    <w:rsid w:val="003E3C1E"/>
    <w:rsid w:val="003E6148"/>
    <w:rsid w:val="00400EAA"/>
    <w:rsid w:val="0040308F"/>
    <w:rsid w:val="0041760A"/>
    <w:rsid w:val="004203D7"/>
    <w:rsid w:val="004433BB"/>
    <w:rsid w:val="00455080"/>
    <w:rsid w:val="00456570"/>
    <w:rsid w:val="004809EE"/>
    <w:rsid w:val="004C3CF0"/>
    <w:rsid w:val="00511EE9"/>
    <w:rsid w:val="005136EA"/>
    <w:rsid w:val="00521E00"/>
    <w:rsid w:val="00524149"/>
    <w:rsid w:val="00577C6C"/>
    <w:rsid w:val="0058501B"/>
    <w:rsid w:val="0061228A"/>
    <w:rsid w:val="006215AA"/>
    <w:rsid w:val="006340D9"/>
    <w:rsid w:val="00643B8E"/>
    <w:rsid w:val="00644CFD"/>
    <w:rsid w:val="00665EBC"/>
    <w:rsid w:val="00674710"/>
    <w:rsid w:val="0069470D"/>
    <w:rsid w:val="006A476C"/>
    <w:rsid w:val="006C6A93"/>
    <w:rsid w:val="006E02F9"/>
    <w:rsid w:val="0070240D"/>
    <w:rsid w:val="007343C8"/>
    <w:rsid w:val="00752B8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84B"/>
    <w:rsid w:val="00834784"/>
    <w:rsid w:val="00834A12"/>
    <w:rsid w:val="00872729"/>
    <w:rsid w:val="008902F2"/>
    <w:rsid w:val="008F4429"/>
    <w:rsid w:val="00932670"/>
    <w:rsid w:val="00932ADB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7CB6"/>
    <w:rsid w:val="00BD2134"/>
    <w:rsid w:val="00BF7E44"/>
    <w:rsid w:val="00C038D8"/>
    <w:rsid w:val="00C045DD"/>
    <w:rsid w:val="00C3136F"/>
    <w:rsid w:val="00C3483A"/>
    <w:rsid w:val="00C71F9D"/>
    <w:rsid w:val="00C74E9D"/>
    <w:rsid w:val="00C82FD3"/>
    <w:rsid w:val="00C90AE2"/>
    <w:rsid w:val="00CC6B7B"/>
    <w:rsid w:val="00CD3619"/>
    <w:rsid w:val="00CF4447"/>
    <w:rsid w:val="00D252DF"/>
    <w:rsid w:val="00D405E7"/>
    <w:rsid w:val="00D41D56"/>
    <w:rsid w:val="00D6260D"/>
    <w:rsid w:val="00D64A96"/>
    <w:rsid w:val="00D6662B"/>
    <w:rsid w:val="00D70780"/>
    <w:rsid w:val="00D95E2F"/>
    <w:rsid w:val="00D970A9"/>
    <w:rsid w:val="00DB3AC0"/>
    <w:rsid w:val="00DC6813"/>
    <w:rsid w:val="00DE68F0"/>
    <w:rsid w:val="00DF3845"/>
    <w:rsid w:val="00DF419B"/>
    <w:rsid w:val="00DF7E17"/>
    <w:rsid w:val="00E7259B"/>
    <w:rsid w:val="00EB00A2"/>
    <w:rsid w:val="00EB1BF3"/>
    <w:rsid w:val="00EF3EEE"/>
    <w:rsid w:val="00F149A7"/>
    <w:rsid w:val="00F4288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D2588-4084-4918-BA12-355F0FB1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E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E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02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2-16.docx" TargetMode="External"/><Relationship Id="rId13" Type="http://schemas.openxmlformats.org/officeDocument/2006/relationships/hyperlink" Target="file:///p:\pprever\2015-16\1223_2016041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12-16.docx" TargetMode="External"/><Relationship Id="rId12" Type="http://schemas.openxmlformats.org/officeDocument/2006/relationships/hyperlink" Target="http://www.scstatehouse.gov/billsearch.php?billnumbers=1223&amp;session=121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5-25-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6\05-24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5-18-16.docx" TargetMode="External"/><Relationship Id="rId14" Type="http://schemas.openxmlformats.org/officeDocument/2006/relationships/hyperlink" Target="file:///p:\pprever\2015-16\1223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9770-A913-42A3-B8F4-77DD3EA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575</Words>
  <Characters>3282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1223: Motorcycle Safety Awareness Month - South Carolina Legislature Online</dc:title>
  <dc:subject/>
  <dc:creator>McDowell</dc:creator>
  <cp:keywords/>
  <dc:description/>
  <cp:lastModifiedBy>N Cumfer</cp:lastModifiedBy>
  <cp:revision>2</cp:revision>
  <cp:lastPrinted>2016-04-07T14:39:00Z</cp:lastPrinted>
  <dcterms:created xsi:type="dcterms:W3CDTF">2016-12-02T17:33:00Z</dcterms:created>
  <dcterms:modified xsi:type="dcterms:W3CDTF">2016-12-02T17:33:00Z</dcterms:modified>
</cp:coreProperties>
</file>