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07B45">
        <w:rPr>
          <w:rFonts w:eastAsia="Times New Roman" w:cs="Times New Roman"/>
          <w:b/>
          <w:szCs w:val="20"/>
        </w:rPr>
        <w:t>South Carolina General Assembly</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7B45">
        <w:rPr>
          <w:rFonts w:eastAsia="Times New Roman" w:cs="Times New Roman"/>
          <w:szCs w:val="20"/>
        </w:rPr>
        <w:t>121st Session, 2015-2016</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B45" w:rsidRPr="00407B45" w:rsidRDefault="00C60D64"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A182, R195, S1233</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B45">
        <w:rPr>
          <w:rFonts w:eastAsia="Times New Roman" w:cs="Times New Roman"/>
          <w:b/>
          <w:szCs w:val="20"/>
        </w:rPr>
        <w:t>STATUS INFORMATION</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B45">
        <w:rPr>
          <w:rFonts w:eastAsia="Times New Roman" w:cs="Times New Roman"/>
          <w:szCs w:val="20"/>
        </w:rPr>
        <w:t>General Bill</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B45">
        <w:rPr>
          <w:rFonts w:eastAsia="Times New Roman" w:cs="Times New Roman"/>
          <w:szCs w:val="20"/>
        </w:rPr>
        <w:t>Sponsors: Senator Sheheen</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B45">
        <w:rPr>
          <w:rFonts w:eastAsia="Times New Roman" w:cs="Times New Roman"/>
          <w:szCs w:val="20"/>
        </w:rPr>
        <w:t>Document Path: l:\council\bills\nl\13606sd16.docx</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B45">
        <w:rPr>
          <w:rFonts w:eastAsia="Times New Roman" w:cs="Times New Roman"/>
          <w:szCs w:val="20"/>
        </w:rPr>
        <w:t>Companion/Similar bill(s): 1224, 5209</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179D" w:rsidRDefault="0014179D"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13, 2016</w:t>
      </w:r>
    </w:p>
    <w:p w:rsidR="0014179D" w:rsidRDefault="0014179D"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2016</w:t>
      </w:r>
    </w:p>
    <w:p w:rsidR="0014179D" w:rsidRDefault="0014179D"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14179D" w:rsidRDefault="0014179D"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2016, Signed</w:t>
      </w:r>
    </w:p>
    <w:p w:rsidR="0014179D" w:rsidRDefault="0014179D"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B45">
        <w:rPr>
          <w:rFonts w:eastAsia="Times New Roman" w:cs="Times New Roman"/>
          <w:szCs w:val="20"/>
        </w:rPr>
        <w:t>Summary: Educational capital improvements sales and use tax</w:t>
      </w: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B45" w:rsidRPr="00407B45" w:rsidRDefault="00407B45" w:rsidP="00407B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B45" w:rsidRPr="00407B45" w:rsidRDefault="00407B45" w:rsidP="00407B45">
      <w:pPr>
        <w:widowControl w:val="0"/>
        <w:tabs>
          <w:tab w:val="center" w:pos="590"/>
          <w:tab w:val="center" w:pos="1440"/>
          <w:tab w:val="left" w:pos="1872"/>
          <w:tab w:val="left" w:pos="9187"/>
        </w:tabs>
        <w:rPr>
          <w:rFonts w:eastAsia="Times New Roman" w:cs="Times New Roman"/>
          <w:szCs w:val="20"/>
        </w:rPr>
      </w:pPr>
      <w:r w:rsidRPr="00407B45">
        <w:rPr>
          <w:rFonts w:eastAsia="Times New Roman" w:cs="Times New Roman"/>
          <w:b/>
          <w:szCs w:val="20"/>
        </w:rPr>
        <w:t>HISTORY OF LEGISLATIVE ACTIONS</w:t>
      </w:r>
    </w:p>
    <w:p w:rsidR="00407B45" w:rsidRPr="00407B45" w:rsidRDefault="00407B45" w:rsidP="00407B45">
      <w:pPr>
        <w:widowControl w:val="0"/>
        <w:tabs>
          <w:tab w:val="center" w:pos="590"/>
          <w:tab w:val="center" w:pos="1440"/>
          <w:tab w:val="left" w:pos="1872"/>
          <w:tab w:val="left" w:pos="9187"/>
        </w:tabs>
        <w:rPr>
          <w:rFonts w:eastAsia="Times New Roman" w:cs="Times New Roman"/>
          <w:szCs w:val="20"/>
        </w:rPr>
      </w:pPr>
    </w:p>
    <w:p w:rsidR="00407B45" w:rsidRPr="00407B45" w:rsidRDefault="00407B45" w:rsidP="00407B45">
      <w:pPr>
        <w:widowControl w:val="0"/>
        <w:tabs>
          <w:tab w:val="center" w:pos="590"/>
          <w:tab w:val="center" w:pos="1440"/>
          <w:tab w:val="left" w:pos="1872"/>
          <w:tab w:val="left" w:pos="9187"/>
        </w:tabs>
        <w:rPr>
          <w:rFonts w:eastAsia="Times New Roman" w:cs="Times New Roman"/>
          <w:szCs w:val="20"/>
        </w:rPr>
      </w:pPr>
      <w:r w:rsidRPr="00407B45">
        <w:rPr>
          <w:rFonts w:eastAsia="Times New Roman" w:cs="Times New Roman"/>
          <w:szCs w:val="20"/>
          <w:u w:val="single"/>
        </w:rPr>
        <w:tab/>
        <w:t>Date</w:t>
      </w:r>
      <w:r w:rsidRPr="00407B45">
        <w:rPr>
          <w:rFonts w:eastAsia="Times New Roman" w:cs="Times New Roman"/>
          <w:szCs w:val="20"/>
          <w:u w:val="single"/>
        </w:rPr>
        <w:tab/>
        <w:t>Body</w:t>
      </w:r>
      <w:r w:rsidRPr="00407B45">
        <w:rPr>
          <w:rFonts w:eastAsia="Times New Roman" w:cs="Times New Roman"/>
          <w:szCs w:val="20"/>
          <w:u w:val="single"/>
        </w:rPr>
        <w:tab/>
        <w:t>Action Description with journal page number</w:t>
      </w:r>
      <w:r w:rsidRPr="00407B45">
        <w:rPr>
          <w:rFonts w:eastAsia="Times New Roman" w:cs="Times New Roman"/>
          <w:szCs w:val="20"/>
          <w:u w:val="single"/>
        </w:rPr>
        <w:tab/>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0F7555">
        <w:rPr>
          <w:rFonts w:cs="Times New Roman"/>
        </w:rPr>
        <w:t>Introduced, read</w:t>
      </w:r>
      <w:r>
        <w:rPr>
          <w:rFonts w:cs="Times New Roman"/>
        </w:rPr>
        <w:t xml:space="preserve"> first time, placed on calendar </w:t>
      </w:r>
      <w:r w:rsidRPr="000F7555">
        <w:rPr>
          <w:rFonts w:cs="Times New Roman"/>
        </w:rPr>
        <w:t>without reference (</w:t>
      </w:r>
      <w:hyperlink r:id="rId6" w:history="1">
        <w:r w:rsidRPr="00364268">
          <w:rPr>
            <w:rStyle w:val="Hyperlink"/>
            <w:rFonts w:cs="Times New Roman"/>
          </w:rPr>
          <w:t>Senate Journal</w:t>
        </w:r>
        <w:r w:rsidRPr="00364268">
          <w:rPr>
            <w:rStyle w:val="Hyperlink"/>
            <w:rFonts w:cs="Times New Roman"/>
          </w:rPr>
          <w:noBreakHyphen/>
          <w:t>page 6</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0F7555">
        <w:rPr>
          <w:rFonts w:cs="Times New Roman"/>
        </w:rPr>
        <w:t>Read second time (</w:t>
      </w:r>
      <w:hyperlink r:id="rId7" w:history="1">
        <w:r w:rsidRPr="00364268">
          <w:rPr>
            <w:rStyle w:val="Hyperlink"/>
            <w:rFonts w:cs="Times New Roman"/>
          </w:rPr>
          <w:t>Senate Journal</w:t>
        </w:r>
        <w:r w:rsidRPr="00364268">
          <w:rPr>
            <w:rStyle w:val="Hyperlink"/>
            <w:rFonts w:cs="Times New Roman"/>
          </w:rPr>
          <w:noBreakHyphen/>
          <w:t>page 20</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0F7555">
        <w:rPr>
          <w:rFonts w:cs="Times New Roman"/>
        </w:rPr>
        <w:t>Roll call Ayes</w:t>
      </w:r>
      <w:r>
        <w:rPr>
          <w:rFonts w:cs="Times New Roman"/>
        </w:rPr>
        <w:noBreakHyphen/>
      </w:r>
      <w:r w:rsidRPr="000F7555">
        <w:rPr>
          <w:rFonts w:cs="Times New Roman"/>
        </w:rPr>
        <w:t>41  Nays</w:t>
      </w:r>
      <w:r>
        <w:rPr>
          <w:rFonts w:cs="Times New Roman"/>
        </w:rPr>
        <w:noBreakHyphen/>
      </w:r>
      <w:r w:rsidRPr="000F7555">
        <w:rPr>
          <w:rFonts w:cs="Times New Roman"/>
        </w:rPr>
        <w:t>0 (</w:t>
      </w:r>
      <w:hyperlink r:id="rId8" w:history="1">
        <w:r w:rsidRPr="00364268">
          <w:rPr>
            <w:rStyle w:val="Hyperlink"/>
            <w:rFonts w:cs="Times New Roman"/>
          </w:rPr>
          <w:t>Senate Journal</w:t>
        </w:r>
        <w:r w:rsidRPr="00364268">
          <w:rPr>
            <w:rStyle w:val="Hyperlink"/>
            <w:rFonts w:cs="Times New Roman"/>
          </w:rPr>
          <w:noBreakHyphen/>
          <w:t>page 20</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0F7555">
        <w:rPr>
          <w:rFonts w:cs="Times New Roman"/>
        </w:rPr>
        <w:t>Re</w:t>
      </w:r>
      <w:r>
        <w:rPr>
          <w:rFonts w:cs="Times New Roman"/>
        </w:rPr>
        <w:t xml:space="preserve">ad third time and sent to House </w:t>
      </w:r>
      <w:r w:rsidRPr="000F7555">
        <w:rPr>
          <w:rFonts w:cs="Times New Roman"/>
        </w:rPr>
        <w:t>(</w:t>
      </w:r>
      <w:hyperlink r:id="rId9" w:history="1">
        <w:r w:rsidRPr="00364268">
          <w:rPr>
            <w:rStyle w:val="Hyperlink"/>
            <w:rFonts w:cs="Times New Roman"/>
          </w:rPr>
          <w:t>Senate Journal</w:t>
        </w:r>
        <w:r w:rsidRPr="00364268">
          <w:rPr>
            <w:rStyle w:val="Hyperlink"/>
            <w:rFonts w:cs="Times New Roman"/>
          </w:rPr>
          <w:noBreakHyphen/>
          <w:t>page 21</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0F7555">
        <w:rPr>
          <w:rFonts w:cs="Times New Roman"/>
        </w:rPr>
        <w:t>Introduced and read first time (</w:t>
      </w:r>
      <w:hyperlink r:id="rId10" w:history="1">
        <w:r w:rsidRPr="00364268">
          <w:rPr>
            <w:rStyle w:val="Hyperlink"/>
            <w:rFonts w:cs="Times New Roman"/>
          </w:rPr>
          <w:t>House Journal</w:t>
        </w:r>
        <w:r w:rsidRPr="00364268">
          <w:rPr>
            <w:rStyle w:val="Hyperlink"/>
            <w:rFonts w:cs="Times New Roman"/>
          </w:rPr>
          <w:noBreakHyphen/>
          <w:t>page 221</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0F7555">
        <w:rPr>
          <w:rFonts w:cs="Times New Roman"/>
        </w:rPr>
        <w:t>Referred</w:t>
      </w:r>
      <w:r>
        <w:rPr>
          <w:rFonts w:cs="Times New Roman"/>
        </w:rPr>
        <w:t xml:space="preserve"> to Committee on </w:t>
      </w:r>
      <w:r w:rsidRPr="000F7555">
        <w:rPr>
          <w:rFonts w:cs="Times New Roman"/>
          <w:b/>
        </w:rPr>
        <w:t>Ways and Means</w:t>
      </w:r>
      <w:r>
        <w:rPr>
          <w:rFonts w:cs="Times New Roman"/>
        </w:rPr>
        <w:t xml:space="preserve"> </w:t>
      </w:r>
      <w:r w:rsidRPr="000F7555">
        <w:rPr>
          <w:rFonts w:cs="Times New Roman"/>
        </w:rPr>
        <w:t>(</w:t>
      </w:r>
      <w:hyperlink r:id="rId11" w:history="1">
        <w:r w:rsidRPr="00364268">
          <w:rPr>
            <w:rStyle w:val="Hyperlink"/>
            <w:rFonts w:cs="Times New Roman"/>
          </w:rPr>
          <w:t>House Journal</w:t>
        </w:r>
        <w:r w:rsidRPr="00364268">
          <w:rPr>
            <w:rStyle w:val="Hyperlink"/>
            <w:rFonts w:cs="Times New Roman"/>
          </w:rPr>
          <w:noBreakHyphen/>
          <w:t>page 221</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0F7555">
        <w:rPr>
          <w:rFonts w:cs="Times New Roman"/>
        </w:rPr>
        <w:t>Recalled f</w:t>
      </w:r>
      <w:r>
        <w:rPr>
          <w:rFonts w:cs="Times New Roman"/>
        </w:rPr>
        <w:t xml:space="preserve">rom Committee on </w:t>
      </w:r>
      <w:r w:rsidRPr="000F7555">
        <w:rPr>
          <w:rFonts w:cs="Times New Roman"/>
          <w:b/>
        </w:rPr>
        <w:t>Ways and Means</w:t>
      </w:r>
      <w:r>
        <w:rPr>
          <w:rFonts w:cs="Times New Roman"/>
        </w:rPr>
        <w:t xml:space="preserve"> </w:t>
      </w:r>
      <w:r w:rsidRPr="000F7555">
        <w:rPr>
          <w:rFonts w:cs="Times New Roman"/>
        </w:rPr>
        <w:t>(</w:t>
      </w:r>
      <w:hyperlink r:id="rId12" w:history="1">
        <w:r w:rsidRPr="00364268">
          <w:rPr>
            <w:rStyle w:val="Hyperlink"/>
            <w:rFonts w:cs="Times New Roman"/>
          </w:rPr>
          <w:t>House Journal</w:t>
        </w:r>
        <w:r w:rsidRPr="00364268">
          <w:rPr>
            <w:rStyle w:val="Hyperlink"/>
            <w:rFonts w:cs="Times New Roman"/>
          </w:rPr>
          <w:noBreakHyphen/>
          <w:t>page 146</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0F7555">
        <w:rPr>
          <w:rFonts w:cs="Times New Roman"/>
        </w:rPr>
        <w:t>Read second time (</w:t>
      </w:r>
      <w:hyperlink r:id="rId13" w:history="1">
        <w:r w:rsidRPr="00364268">
          <w:rPr>
            <w:rStyle w:val="Hyperlink"/>
            <w:rFonts w:cs="Times New Roman"/>
          </w:rPr>
          <w:t>House Journal</w:t>
        </w:r>
        <w:r w:rsidRPr="00364268">
          <w:rPr>
            <w:rStyle w:val="Hyperlink"/>
            <w:rFonts w:cs="Times New Roman"/>
          </w:rPr>
          <w:noBreakHyphen/>
          <w:t>page 33</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0F7555">
        <w:rPr>
          <w:rFonts w:cs="Times New Roman"/>
        </w:rPr>
        <w:t>Roll call Yeas</w:t>
      </w:r>
      <w:r>
        <w:rPr>
          <w:rFonts w:cs="Times New Roman"/>
        </w:rPr>
        <w:noBreakHyphen/>
      </w:r>
      <w:r w:rsidRPr="000F7555">
        <w:rPr>
          <w:rFonts w:cs="Times New Roman"/>
        </w:rPr>
        <w:t>99  Nays</w:t>
      </w:r>
      <w:r>
        <w:rPr>
          <w:rFonts w:cs="Times New Roman"/>
        </w:rPr>
        <w:noBreakHyphen/>
      </w:r>
      <w:r w:rsidRPr="000F7555">
        <w:rPr>
          <w:rFonts w:cs="Times New Roman"/>
        </w:rPr>
        <w:t>0 (</w:t>
      </w:r>
      <w:hyperlink r:id="rId14" w:history="1">
        <w:r w:rsidRPr="00364268">
          <w:rPr>
            <w:rStyle w:val="Hyperlink"/>
            <w:rFonts w:cs="Times New Roman"/>
          </w:rPr>
          <w:t>House Journal</w:t>
        </w:r>
        <w:r w:rsidRPr="00364268">
          <w:rPr>
            <w:rStyle w:val="Hyperlink"/>
            <w:rFonts w:cs="Times New Roman"/>
          </w:rPr>
          <w:noBreakHyphen/>
          <w:t>page 34</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0F7555">
        <w:rPr>
          <w:rFonts w:cs="Times New Roman"/>
        </w:rPr>
        <w:t>Read third time and enrolled (</w:t>
      </w:r>
      <w:hyperlink r:id="rId15" w:history="1">
        <w:r w:rsidRPr="00364268">
          <w:rPr>
            <w:rStyle w:val="Hyperlink"/>
            <w:rFonts w:cs="Times New Roman"/>
          </w:rPr>
          <w:t>House Journal</w:t>
        </w:r>
        <w:r w:rsidRPr="00364268">
          <w:rPr>
            <w:rStyle w:val="Hyperlink"/>
            <w:rFonts w:cs="Times New Roman"/>
          </w:rPr>
          <w:noBreakHyphen/>
          <w:t>page 64</w:t>
        </w:r>
      </w:hyperlink>
      <w:r w:rsidRPr="000F7555">
        <w:rPr>
          <w:rFonts w:cs="Times New Roman"/>
        </w:rPr>
        <w:t>)</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0F7555">
        <w:rPr>
          <w:rFonts w:cs="Times New Roman"/>
        </w:rPr>
        <w:t>Ratified R 195</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0F7555">
        <w:rPr>
          <w:rFonts w:cs="Times New Roman"/>
        </w:rPr>
        <w:t>Signed By Governor</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0F7555">
        <w:rPr>
          <w:rFonts w:cs="Times New Roman"/>
        </w:rPr>
        <w:t>Effective date 05/25/16</w:t>
      </w:r>
    </w:p>
    <w:p w:rsidR="00C60D64" w:rsidRDefault="00C60D64" w:rsidP="00C60D6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0F7555">
        <w:rPr>
          <w:rFonts w:cs="Times New Roman"/>
        </w:rPr>
        <w:t>Act No</w:t>
      </w:r>
      <w:r>
        <w:rPr>
          <w:rFonts w:cs="Times New Roman"/>
        </w:rPr>
        <w:t>. </w:t>
      </w:r>
      <w:r w:rsidRPr="000F7555">
        <w:rPr>
          <w:rFonts w:cs="Times New Roman"/>
        </w:rPr>
        <w:t>182</w:t>
      </w:r>
    </w:p>
    <w:p w:rsidR="00C60D64" w:rsidRDefault="00C60D64" w:rsidP="00C60D64">
      <w:pPr>
        <w:widowControl w:val="0"/>
        <w:tabs>
          <w:tab w:val="right" w:pos="1008"/>
          <w:tab w:val="left" w:pos="1152"/>
          <w:tab w:val="left" w:pos="1872"/>
          <w:tab w:val="left" w:pos="9187"/>
        </w:tabs>
        <w:ind w:left="2088" w:hanging="2088"/>
        <w:rPr>
          <w:rFonts w:cs="Times New Roman"/>
        </w:rPr>
      </w:pPr>
    </w:p>
    <w:p w:rsidR="00407B45" w:rsidRPr="00407B45" w:rsidRDefault="00407B45" w:rsidP="00407B45">
      <w:pPr>
        <w:widowControl w:val="0"/>
        <w:tabs>
          <w:tab w:val="right" w:pos="1008"/>
          <w:tab w:val="left" w:pos="1152"/>
          <w:tab w:val="left" w:pos="1872"/>
          <w:tab w:val="left" w:pos="9187"/>
        </w:tabs>
        <w:ind w:left="2088" w:hanging="2088"/>
        <w:rPr>
          <w:rFonts w:eastAsia="Times New Roman" w:cs="Times New Roman"/>
          <w:szCs w:val="20"/>
        </w:rPr>
      </w:pPr>
      <w:r w:rsidRPr="00407B45">
        <w:rPr>
          <w:rFonts w:eastAsia="Times New Roman" w:cs="Times New Roman"/>
          <w:szCs w:val="20"/>
        </w:rPr>
        <w:t xml:space="preserve">View the latest </w:t>
      </w:r>
      <w:hyperlink r:id="rId16" w:history="1">
        <w:r w:rsidRPr="00407B45">
          <w:rPr>
            <w:rFonts w:eastAsia="Times New Roman" w:cs="Times New Roman"/>
            <w:color w:val="0000FF" w:themeColor="hyperlink"/>
            <w:szCs w:val="20"/>
            <w:u w:val="single"/>
          </w:rPr>
          <w:t>legislative information</w:t>
        </w:r>
      </w:hyperlink>
      <w:r w:rsidRPr="00407B45">
        <w:rPr>
          <w:rFonts w:eastAsia="Times New Roman" w:cs="Times New Roman"/>
          <w:szCs w:val="20"/>
        </w:rPr>
        <w:t xml:space="preserve"> at the website</w:t>
      </w:r>
    </w:p>
    <w:p w:rsidR="00407B45" w:rsidRPr="00407B45" w:rsidRDefault="00407B45" w:rsidP="00407B45">
      <w:pPr>
        <w:widowControl w:val="0"/>
        <w:tabs>
          <w:tab w:val="right" w:pos="1008"/>
          <w:tab w:val="left" w:pos="1152"/>
          <w:tab w:val="left" w:pos="1872"/>
          <w:tab w:val="left" w:pos="9187"/>
        </w:tabs>
        <w:ind w:left="2088" w:hanging="2088"/>
        <w:rPr>
          <w:rFonts w:eastAsia="Times New Roman" w:cs="Times New Roman"/>
          <w:szCs w:val="20"/>
        </w:rPr>
      </w:pPr>
    </w:p>
    <w:p w:rsidR="00407B45" w:rsidRPr="00407B45" w:rsidRDefault="00407B45" w:rsidP="00407B45">
      <w:pPr>
        <w:widowControl w:val="0"/>
        <w:tabs>
          <w:tab w:val="right" w:pos="1008"/>
          <w:tab w:val="left" w:pos="1152"/>
          <w:tab w:val="left" w:pos="1872"/>
          <w:tab w:val="left" w:pos="9187"/>
        </w:tabs>
        <w:ind w:left="2088" w:hanging="2088"/>
        <w:rPr>
          <w:rFonts w:eastAsia="Times New Roman" w:cs="Times New Roman"/>
          <w:szCs w:val="20"/>
        </w:rPr>
      </w:pPr>
    </w:p>
    <w:p w:rsidR="00407B45" w:rsidRPr="00407B45" w:rsidRDefault="00407B45"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07B45">
        <w:rPr>
          <w:rFonts w:eastAsia="Times New Roman" w:cs="Times New Roman"/>
          <w:b/>
          <w:szCs w:val="20"/>
        </w:rPr>
        <w:t>VERSIONS OF THIS BILL</w:t>
      </w:r>
    </w:p>
    <w:p w:rsidR="00407B45" w:rsidRPr="00407B45" w:rsidRDefault="00407B45"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7B45" w:rsidRPr="00407B45" w:rsidRDefault="00364268"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407B45" w:rsidRPr="00407B45">
          <w:rPr>
            <w:rFonts w:eastAsia="Times New Roman" w:cs="Times New Roman"/>
            <w:color w:val="0000FF" w:themeColor="hyperlink"/>
            <w:szCs w:val="20"/>
            <w:u w:val="single"/>
          </w:rPr>
          <w:t>4/13/2016</w:t>
        </w:r>
      </w:hyperlink>
    </w:p>
    <w:p w:rsidR="00407B45" w:rsidRPr="00407B45" w:rsidRDefault="00364268"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07B45" w:rsidRPr="00407B45">
          <w:rPr>
            <w:rFonts w:eastAsia="Times New Roman" w:cs="Times New Roman"/>
            <w:color w:val="0000FF" w:themeColor="hyperlink"/>
            <w:szCs w:val="20"/>
            <w:u w:val="single"/>
          </w:rPr>
          <w:t>4/13/2016-A</w:t>
        </w:r>
      </w:hyperlink>
    </w:p>
    <w:p w:rsidR="00407B45" w:rsidRPr="00407B45" w:rsidRDefault="00364268"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07B45" w:rsidRPr="00407B45">
          <w:rPr>
            <w:rFonts w:eastAsia="Times New Roman" w:cs="Times New Roman"/>
            <w:color w:val="0000FF" w:themeColor="hyperlink"/>
            <w:szCs w:val="20"/>
            <w:u w:val="single"/>
          </w:rPr>
          <w:t>5/5/2016</w:t>
        </w:r>
      </w:hyperlink>
    </w:p>
    <w:p w:rsidR="00407B45" w:rsidRPr="00407B45" w:rsidRDefault="00407B45"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7B45" w:rsidRDefault="00407B45" w:rsidP="00407B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7B45" w:rsidSect="00407B45">
          <w:pgSz w:w="12240" w:h="15840" w:code="1"/>
          <w:pgMar w:top="1080" w:right="1440" w:bottom="1080" w:left="1440" w:header="720" w:footer="720" w:gutter="0"/>
          <w:pgNumType w:start="1"/>
          <w:cols w:space="720"/>
          <w:noEndnote/>
          <w:docGrid w:linePitch="360"/>
        </w:sectPr>
      </w:pPr>
    </w:p>
    <w:p w:rsidR="007E47B1"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(A182, R195, S1233)</w:t>
      </w:r>
    </w:p>
    <w:p w:rsidR="007E47B1" w:rsidRPr="008836A5"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47B1" w:rsidRPr="00407B45"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7B45">
        <w:rPr>
          <w:rFonts w:cs="Times New Roman"/>
          <w:b/>
          <w:color w:val="000000" w:themeColor="text1"/>
          <w:szCs w:val="36"/>
        </w:rPr>
        <w:t xml:space="preserve">AN ACT </w:t>
      </w:r>
      <w:r w:rsidRPr="00407B45">
        <w:rPr>
          <w:rFonts w:cs="Times New Roman"/>
          <w:b/>
        </w:rPr>
        <w:t>TO AMEND SECTION 4</w:t>
      </w:r>
      <w:r w:rsidRPr="00407B45">
        <w:rPr>
          <w:rFonts w:cs="Times New Roman"/>
          <w:b/>
        </w:rPr>
        <w:noBreakHyphen/>
        <w:t>10</w:t>
      </w:r>
      <w:r w:rsidRPr="00407B45">
        <w:rPr>
          <w:rFonts w:cs="Times New Roman"/>
          <w:b/>
        </w:rPr>
        <w:noBreakHyphen/>
        <w:t>470, AS AMENDED, CODE OF LAWS OF SOUTH CAROLINA, 1976, RELATING TO COUNTIES IN WHICH THE EDUCATION CAPITAL IMPROVEMENTS SALES AND USE TAX MAY BE IMPOSED, SO AS TO REVISE THE CRITERIA APPLICABLE TO CERTAIN COUNTIES IN ORDER FOR THEM TO PLACE THE QUESTION OF IMPOSING THIS SALES AND USE TAX ON A REFERENDUM BALLOT.</w:t>
      </w: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Be it enacted by the General Assembly of the State of South Carolina:</w:t>
      </w:r>
    </w:p>
    <w:p w:rsidR="007E47B1"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7B1" w:rsidRPr="00EF299B"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Criteria for placement on referendum ballot revised</w:t>
      </w: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SECTION</w:t>
      </w:r>
      <w:r w:rsidRPr="00113FD7">
        <w:rPr>
          <w:rFonts w:cs="Times New Roman"/>
        </w:rPr>
        <w:tab/>
        <w:t>1.</w:t>
      </w:r>
      <w:r w:rsidRPr="00113FD7">
        <w:rPr>
          <w:rFonts w:cs="Times New Roman"/>
        </w:rPr>
        <w:tab/>
        <w:t>Section 4</w:t>
      </w:r>
      <w:r w:rsidRPr="00113FD7">
        <w:rPr>
          <w:rFonts w:cs="Times New Roman"/>
        </w:rPr>
        <w:noBreakHyphen/>
        <w:t>10</w:t>
      </w:r>
      <w:r w:rsidRPr="00113FD7">
        <w:rPr>
          <w:rFonts w:cs="Times New Roman"/>
        </w:rPr>
        <w:noBreakHyphen/>
        <w:t>470(F) of the 1976 Code, as added by Act 290 of 2014, is amended to read:</w:t>
      </w: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ab/>
        <w:t>“(F)</w:t>
      </w:r>
      <w:r w:rsidRPr="00113FD7">
        <w:rPr>
          <w:rFonts w:cs="Times New Roman"/>
        </w:rPr>
        <w:tab/>
        <w:t>The Education Capital Improvements Sales and Use Tax authorized by this article also may be imposed in a county which does not meet the collection requirements of subsection (A) so long as:</w:t>
      </w: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ab/>
      </w:r>
      <w:r w:rsidRPr="00113FD7">
        <w:rPr>
          <w:rFonts w:cs="Times New Roman"/>
        </w:rPr>
        <w:tab/>
        <w:t>(1)</w:t>
      </w:r>
      <w:r w:rsidRPr="00113FD7">
        <w:rPr>
          <w:rFonts w:cs="Times New Roman"/>
        </w:rPr>
        <w:tab/>
        <w:t>immediately prior to the imposition date, if approved, the county is imposing the local option sales tax imposed pursuant to Article 1, and the county had not imposed that tax for twenty years or more as of the date the imposition of the education capital improvements sales tax authorized in this article was first proposed in that county in a 2014 referendum, in which any portion of a calendar year counts as a year, and no other local sales and use tax that is administered by the Department of Revenue is imposed in the county; and</w:t>
      </w: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ab/>
      </w:r>
      <w:r w:rsidRPr="00113FD7">
        <w:rPr>
          <w:rFonts w:cs="Times New Roman"/>
        </w:rPr>
        <w:tab/>
        <w:t>(2)</w:t>
      </w:r>
      <w:r w:rsidRPr="00113FD7">
        <w:rPr>
          <w:rFonts w:cs="Times New Roman"/>
        </w:rPr>
        <w:tab/>
        <w:t>the county collected at least one hundred thousand dollars in state accommodations taxes as imposed pursuant to Section 12</w:t>
      </w:r>
      <w:r w:rsidRPr="00113FD7">
        <w:rPr>
          <w:rFonts w:cs="Times New Roman"/>
        </w:rPr>
        <w:noBreakHyphen/>
        <w:t>36</w:t>
      </w:r>
      <w:r w:rsidRPr="00113FD7">
        <w:rPr>
          <w:rFonts w:cs="Times New Roman"/>
        </w:rPr>
        <w:noBreakHyphen/>
        <w:t>920(A) in the most recent fiscal year for which full collection figures are available.</w:t>
      </w:r>
    </w:p>
    <w:p w:rsidR="007E47B1" w:rsidRPr="00113FD7"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ab/>
        <w:t>Once a county meets the provisions of item (1) and the threshold in item (2), it thereafter remains eligible to impose this tax pursuant to this subsection.”</w:t>
      </w:r>
    </w:p>
    <w:p w:rsidR="007E47B1" w:rsidRDefault="007E47B1"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7B1" w:rsidRPr="00EF299B" w:rsidRDefault="007E47B1" w:rsidP="007E47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7E47B1" w:rsidRPr="00113FD7" w:rsidRDefault="007E47B1" w:rsidP="007E47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47B1" w:rsidRPr="00113FD7" w:rsidRDefault="007E47B1" w:rsidP="007E47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3FD7">
        <w:rPr>
          <w:rFonts w:cs="Times New Roman"/>
        </w:rPr>
        <w:t>SECTION</w:t>
      </w:r>
      <w:r w:rsidRPr="00113FD7">
        <w:rPr>
          <w:rFonts w:cs="Times New Roman"/>
        </w:rPr>
        <w:tab/>
        <w:t>2.</w:t>
      </w:r>
      <w:r w:rsidRPr="00113FD7">
        <w:rPr>
          <w:rFonts w:cs="Times New Roman"/>
        </w:rPr>
        <w:tab/>
        <w:t>This act takes effect upon approval by the Governor.</w:t>
      </w:r>
    </w:p>
    <w:p w:rsidR="007E47B1" w:rsidRDefault="007E47B1" w:rsidP="007E47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E47B1" w:rsidRDefault="007E47B1" w:rsidP="007E47B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7E47B1" w:rsidRDefault="007E47B1" w:rsidP="007E47B1">
      <w:pPr>
        <w:keepNext/>
        <w:jc w:val="both"/>
        <w:rPr>
          <w:color w:val="000000" w:themeColor="text1"/>
        </w:rPr>
      </w:pPr>
    </w:p>
    <w:p w:rsidR="007E47B1" w:rsidRDefault="007E47B1" w:rsidP="007E47B1">
      <w:pPr>
        <w:jc w:val="both"/>
        <w:rPr>
          <w:color w:val="000000" w:themeColor="text1"/>
        </w:rPr>
      </w:pPr>
      <w:r>
        <w:rPr>
          <w:color w:val="000000" w:themeColor="text1"/>
        </w:rPr>
        <w:t>Approved the 25</w:t>
      </w:r>
      <w:r w:rsidRPr="00F46ADB">
        <w:rPr>
          <w:color w:val="000000" w:themeColor="text1"/>
          <w:vertAlign w:val="superscript"/>
        </w:rPr>
        <w:t>th</w:t>
      </w:r>
      <w:r>
        <w:rPr>
          <w:color w:val="000000" w:themeColor="text1"/>
        </w:rPr>
        <w:t xml:space="preserve"> day of May, 2016. </w:t>
      </w:r>
    </w:p>
    <w:p w:rsidR="007E47B1" w:rsidRDefault="007E47B1" w:rsidP="007E47B1">
      <w:pPr>
        <w:jc w:val="center"/>
        <w:rPr>
          <w:color w:val="000000" w:themeColor="text1"/>
        </w:rPr>
      </w:pPr>
    </w:p>
    <w:p w:rsidR="007E47B1" w:rsidRDefault="007E47B1" w:rsidP="007E47B1">
      <w:pPr>
        <w:jc w:val="center"/>
        <w:rPr>
          <w:color w:val="000000" w:themeColor="text1"/>
        </w:rPr>
      </w:pPr>
      <w:r>
        <w:rPr>
          <w:color w:val="000000" w:themeColor="text1"/>
        </w:rPr>
        <w:t>__________</w:t>
      </w:r>
    </w:p>
    <w:p w:rsidR="00407B45" w:rsidRPr="0038287E" w:rsidRDefault="00407B45" w:rsidP="007E47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7B45" w:rsidRPr="0038287E" w:rsidSect="00407B4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E1A" w:rsidRDefault="00FD1E1A" w:rsidP="007D5FAC">
      <w:r>
        <w:separator/>
      </w:r>
    </w:p>
  </w:endnote>
  <w:endnote w:type="continuationSeparator" w:id="0">
    <w:p w:rsidR="00FD1E1A" w:rsidRDefault="00FD1E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45" w:rsidRPr="00407B45" w:rsidRDefault="00407B45" w:rsidP="00407B4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42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B45" w:rsidRDefault="00407B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E1A" w:rsidRDefault="00FD1E1A" w:rsidP="007D5FAC">
      <w:r>
        <w:separator/>
      </w:r>
    </w:p>
  </w:footnote>
  <w:footnote w:type="continuationSeparator" w:id="0">
    <w:p w:rsidR="00FD1E1A" w:rsidRDefault="00FD1E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1233"/>
    <w:docVar w:name="ActSecretary" w:val="Lee"/>
    <w:docVar w:name="ActSIdno" w:val="(313)  1233SD16"/>
    <w:docVar w:name="clipname" w:val="1233SD16"/>
    <w:docVar w:name="dvBillNumber" w:val="1233"/>
    <w:docVar w:name="dvBillNumberPrefix" w:val="S"/>
    <w:docVar w:name="dvOriginalBody" w:val="Senate"/>
    <w:docVar w:name="OrigSENATEBillNo" w:val="1233"/>
    <w:docVar w:name="SENATEACTFULLPATH" w:val="L:\COUNCIL\ACTS\1233SD16.DOCX"/>
    <w:docVar w:name="WhatActtype" w:val="AN ACT"/>
  </w:docVars>
  <w:rsids>
    <w:rsidRoot w:val="00FD1E1A"/>
    <w:rsid w:val="00002DE0"/>
    <w:rsid w:val="00014998"/>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179D"/>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5312"/>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314A"/>
    <w:rsid w:val="00254411"/>
    <w:rsid w:val="00255730"/>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5876"/>
    <w:rsid w:val="0034356D"/>
    <w:rsid w:val="00353314"/>
    <w:rsid w:val="00360108"/>
    <w:rsid w:val="00360D70"/>
    <w:rsid w:val="00364268"/>
    <w:rsid w:val="00364D3F"/>
    <w:rsid w:val="00366494"/>
    <w:rsid w:val="00370DA1"/>
    <w:rsid w:val="00372564"/>
    <w:rsid w:val="00372FF8"/>
    <w:rsid w:val="003762ED"/>
    <w:rsid w:val="0038005A"/>
    <w:rsid w:val="003803CD"/>
    <w:rsid w:val="0038287E"/>
    <w:rsid w:val="00392293"/>
    <w:rsid w:val="0039655A"/>
    <w:rsid w:val="00396C58"/>
    <w:rsid w:val="003A6D96"/>
    <w:rsid w:val="003A7517"/>
    <w:rsid w:val="003B1A01"/>
    <w:rsid w:val="003B2E6E"/>
    <w:rsid w:val="003B355D"/>
    <w:rsid w:val="003B6BB7"/>
    <w:rsid w:val="003B746E"/>
    <w:rsid w:val="003C030C"/>
    <w:rsid w:val="003C5DA7"/>
    <w:rsid w:val="003D2A73"/>
    <w:rsid w:val="00400828"/>
    <w:rsid w:val="00407B45"/>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343"/>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5DE3"/>
    <w:rsid w:val="005A7D5F"/>
    <w:rsid w:val="005B2750"/>
    <w:rsid w:val="005B2DD9"/>
    <w:rsid w:val="005B3E85"/>
    <w:rsid w:val="005B4352"/>
    <w:rsid w:val="005B4DB1"/>
    <w:rsid w:val="005B6339"/>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47B1"/>
    <w:rsid w:val="007F3574"/>
    <w:rsid w:val="007F6631"/>
    <w:rsid w:val="007F6D46"/>
    <w:rsid w:val="007F7184"/>
    <w:rsid w:val="00800AD0"/>
    <w:rsid w:val="00801009"/>
    <w:rsid w:val="008218E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4730"/>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280"/>
    <w:rsid w:val="00AB1AB5"/>
    <w:rsid w:val="00AB2F1E"/>
    <w:rsid w:val="00AB355F"/>
    <w:rsid w:val="00AC0BD6"/>
    <w:rsid w:val="00AC14ED"/>
    <w:rsid w:val="00AD107E"/>
    <w:rsid w:val="00AD33E6"/>
    <w:rsid w:val="00AD422A"/>
    <w:rsid w:val="00AD4887"/>
    <w:rsid w:val="00AE42DA"/>
    <w:rsid w:val="00AE4968"/>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0BEF"/>
    <w:rsid w:val="00C216F6"/>
    <w:rsid w:val="00C2227D"/>
    <w:rsid w:val="00C230AF"/>
    <w:rsid w:val="00C23B1A"/>
    <w:rsid w:val="00C30E1C"/>
    <w:rsid w:val="00C32CDA"/>
    <w:rsid w:val="00C34674"/>
    <w:rsid w:val="00C3483A"/>
    <w:rsid w:val="00C45263"/>
    <w:rsid w:val="00C46AB4"/>
    <w:rsid w:val="00C55195"/>
    <w:rsid w:val="00C60D64"/>
    <w:rsid w:val="00C7071A"/>
    <w:rsid w:val="00C73A60"/>
    <w:rsid w:val="00C74282"/>
    <w:rsid w:val="00C74E9D"/>
    <w:rsid w:val="00C82620"/>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6B22"/>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299B"/>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74A"/>
    <w:rsid w:val="00F86999"/>
    <w:rsid w:val="00FA1013"/>
    <w:rsid w:val="00FA7E14"/>
    <w:rsid w:val="00FB1A6A"/>
    <w:rsid w:val="00FB471B"/>
    <w:rsid w:val="00FC380D"/>
    <w:rsid w:val="00FD1E1A"/>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0765B5-4A6A-4657-AF12-953D6A6ED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07B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17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74A"/>
    <w:rPr>
      <w:rFonts w:ascii="Segoe UI" w:hAnsi="Segoe UI" w:cs="Segoe UI"/>
      <w:sz w:val="18"/>
      <w:szCs w:val="18"/>
    </w:rPr>
  </w:style>
  <w:style w:type="table" w:styleId="TableGrid">
    <w:name w:val="Table Grid"/>
    <w:basedOn w:val="TableNormal"/>
    <w:uiPriority w:val="59"/>
    <w:rsid w:val="00DE6B2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7B4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149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4-16.docx" TargetMode="External"/><Relationship Id="rId13" Type="http://schemas.openxmlformats.org/officeDocument/2006/relationships/hyperlink" Target="file:///h:\HJ%20Archive\2016\05-17-16.docx" TargetMode="External"/><Relationship Id="rId18" Type="http://schemas.openxmlformats.org/officeDocument/2006/relationships/hyperlink" Target="file:///p:\pprever\2015-16\1233_20160413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6\04-14-16.docx" TargetMode="External"/><Relationship Id="rId12" Type="http://schemas.openxmlformats.org/officeDocument/2006/relationships/hyperlink" Target="file:///h:\HJ%20Archive\2016\05-05-16.docx" TargetMode="External"/><Relationship Id="rId17" Type="http://schemas.openxmlformats.org/officeDocument/2006/relationships/hyperlink" Target="file:///p:\pprever\2015-16\1233_20160413.docx" TargetMode="External"/><Relationship Id="rId2" Type="http://schemas.openxmlformats.org/officeDocument/2006/relationships/settings" Target="settings.xml"/><Relationship Id="rId16" Type="http://schemas.openxmlformats.org/officeDocument/2006/relationships/hyperlink" Target="http://www.scstatehouse.gov/billsearch.php?billnumbers=1233&amp;session=121&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6\04-13-16.docx" TargetMode="External"/><Relationship Id="rId11" Type="http://schemas.openxmlformats.org/officeDocument/2006/relationships/hyperlink" Target="file:///h:\HJ%20Archive\2016\04-20-16.docx" TargetMode="External"/><Relationship Id="rId5" Type="http://schemas.openxmlformats.org/officeDocument/2006/relationships/endnotes" Target="endnotes.xml"/><Relationship Id="rId15" Type="http://schemas.openxmlformats.org/officeDocument/2006/relationships/hyperlink" Target="file:///h:\HJ%20Archive\2016\05-18-16.docx" TargetMode="External"/><Relationship Id="rId23" Type="http://schemas.openxmlformats.org/officeDocument/2006/relationships/theme" Target="theme/theme1.xml"/><Relationship Id="rId10" Type="http://schemas.openxmlformats.org/officeDocument/2006/relationships/hyperlink" Target="file:///h:\HJ%20Archive\2016\04-20-16.docx" TargetMode="External"/><Relationship Id="rId19" Type="http://schemas.openxmlformats.org/officeDocument/2006/relationships/hyperlink" Target="file:///p:\pprever\2015-16\1233_20160505.docx" TargetMode="External"/><Relationship Id="rId4" Type="http://schemas.openxmlformats.org/officeDocument/2006/relationships/footnotes" Target="footnotes.xml"/><Relationship Id="rId9" Type="http://schemas.openxmlformats.org/officeDocument/2006/relationships/hyperlink" Target="file:///h:\SJ%20Archive\2016\04-19-16.docx" TargetMode="External"/><Relationship Id="rId14" Type="http://schemas.openxmlformats.org/officeDocument/2006/relationships/hyperlink" Target="file:///h:\HJ%20Archive\2016\05-17-16.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631</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1233: Educational capital improvements sales and use tax - South Carolina Legislature Online</dc:title>
  <dc:subject/>
  <dc:creator>nancylee</dc:creator>
  <cp:keywords/>
  <dc:description/>
  <cp:lastModifiedBy>N Cumfer</cp:lastModifiedBy>
  <cp:revision>2</cp:revision>
  <cp:lastPrinted>2016-05-18T18:49:00Z</cp:lastPrinted>
  <dcterms:created xsi:type="dcterms:W3CDTF">2016-12-02T17:33:00Z</dcterms:created>
  <dcterms:modified xsi:type="dcterms:W3CDTF">2016-12-02T17:33:00Z</dcterms:modified>
</cp:coreProperties>
</file>