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4CF" w:rsidRDefault="00D554CF" w:rsidP="00D554CF">
      <w:pPr>
        <w:widowControl w:val="0"/>
        <w:jc w:val="center"/>
      </w:pPr>
      <w:bookmarkStart w:id="0" w:name="_GoBack"/>
      <w:bookmarkEnd w:id="0"/>
      <w:r w:rsidRPr="00D554CF">
        <w:rPr>
          <w:b/>
        </w:rPr>
        <w:t>South Carolina General Assembly</w:t>
      </w:r>
    </w:p>
    <w:p w:rsidR="00D554CF" w:rsidRDefault="00D554CF" w:rsidP="00D554CF">
      <w:pPr>
        <w:widowControl w:val="0"/>
        <w:jc w:val="center"/>
      </w:pPr>
      <w:r>
        <w:t>121st Session, 2015-2016</w:t>
      </w:r>
    </w:p>
    <w:p w:rsidR="00D554CF" w:rsidRDefault="00D554CF" w:rsidP="00D554CF">
      <w:pPr>
        <w:widowControl w:val="0"/>
        <w:jc w:val="left"/>
      </w:pPr>
    </w:p>
    <w:p w:rsidR="00D554CF" w:rsidRDefault="00D554CF" w:rsidP="00D554CF">
      <w:pPr>
        <w:widowControl w:val="0"/>
        <w:jc w:val="left"/>
        <w:rPr>
          <w:b/>
        </w:rPr>
      </w:pPr>
      <w:r w:rsidRPr="00D554CF">
        <w:rPr>
          <w:b/>
        </w:rPr>
        <w:t>S.</w:t>
      </w:r>
      <w:r>
        <w:rPr>
          <w:b/>
        </w:rPr>
        <w:t xml:space="preserve"> </w:t>
      </w:r>
      <w:r w:rsidRPr="00D554CF">
        <w:rPr>
          <w:b/>
        </w:rPr>
        <w:t>1251</w:t>
      </w:r>
    </w:p>
    <w:p w:rsidR="00D554CF" w:rsidRDefault="00D554CF" w:rsidP="00D554CF">
      <w:pPr>
        <w:widowControl w:val="0"/>
        <w:jc w:val="left"/>
        <w:rPr>
          <w:b/>
        </w:rPr>
      </w:pPr>
    </w:p>
    <w:p w:rsidR="00D554CF" w:rsidRDefault="00D554CF" w:rsidP="00D554CF">
      <w:pPr>
        <w:widowControl w:val="0"/>
        <w:jc w:val="left"/>
      </w:pPr>
      <w:r w:rsidRPr="00D554CF">
        <w:rPr>
          <w:b/>
        </w:rPr>
        <w:t>STATUS INFORMATION</w:t>
      </w:r>
    </w:p>
    <w:p w:rsidR="00D554CF" w:rsidRDefault="00D554CF" w:rsidP="00D554CF">
      <w:pPr>
        <w:widowControl w:val="0"/>
        <w:jc w:val="left"/>
      </w:pPr>
    </w:p>
    <w:p w:rsidR="00D554CF" w:rsidRDefault="00D554CF" w:rsidP="00D554CF">
      <w:pPr>
        <w:widowControl w:val="0"/>
        <w:jc w:val="left"/>
      </w:pPr>
      <w:r>
        <w:t>Senate Resolution</w:t>
      </w:r>
    </w:p>
    <w:p w:rsidR="00D554CF" w:rsidRDefault="00D554CF" w:rsidP="00D554CF">
      <w:pPr>
        <w:widowControl w:val="0"/>
        <w:jc w:val="left"/>
      </w:pPr>
      <w:r>
        <w:t>Sponsors: Senators Turner and Verdin</w:t>
      </w:r>
    </w:p>
    <w:p w:rsidR="00D554CF" w:rsidRDefault="00D554CF" w:rsidP="00D554CF">
      <w:pPr>
        <w:widowControl w:val="0"/>
        <w:jc w:val="left"/>
      </w:pPr>
      <w:r>
        <w:t>Document Path: l:\council\bills\gm\24734sd16.docx</w:t>
      </w:r>
    </w:p>
    <w:p w:rsidR="00D554CF" w:rsidRDefault="00D554CF" w:rsidP="00D554CF">
      <w:pPr>
        <w:widowControl w:val="0"/>
        <w:jc w:val="left"/>
      </w:pPr>
    </w:p>
    <w:p w:rsidR="00D554CF" w:rsidRDefault="00D554CF" w:rsidP="00D554CF">
      <w:pPr>
        <w:widowControl w:val="0"/>
        <w:jc w:val="left"/>
      </w:pPr>
      <w:r>
        <w:t>Introduced in the Senate on April 19, 2016</w:t>
      </w:r>
    </w:p>
    <w:p w:rsidR="00D554CF" w:rsidRDefault="00D554CF" w:rsidP="00D554CF">
      <w:pPr>
        <w:widowControl w:val="0"/>
        <w:jc w:val="left"/>
      </w:pPr>
      <w:r>
        <w:t>Adopted by the Senate on April 19, 2016</w:t>
      </w:r>
    </w:p>
    <w:p w:rsidR="00D554CF" w:rsidRDefault="00D554CF" w:rsidP="00D554CF">
      <w:pPr>
        <w:widowControl w:val="0"/>
        <w:jc w:val="left"/>
      </w:pPr>
    </w:p>
    <w:p w:rsidR="00D554CF" w:rsidRDefault="00D554CF" w:rsidP="00D554CF">
      <w:pPr>
        <w:widowControl w:val="0"/>
        <w:jc w:val="left"/>
      </w:pPr>
      <w:r>
        <w:t xml:space="preserve">Summary: </w:t>
      </w:r>
      <w:r w:rsidR="008D471F">
        <w:t>Fountain Inn Wesleyan Church</w:t>
      </w:r>
    </w:p>
    <w:p w:rsidR="00D554CF" w:rsidRDefault="00D554CF" w:rsidP="00D554CF">
      <w:pPr>
        <w:widowControl w:val="0"/>
        <w:jc w:val="left"/>
      </w:pPr>
    </w:p>
    <w:p w:rsidR="00D554CF" w:rsidRDefault="00D554CF" w:rsidP="00D554CF">
      <w:pPr>
        <w:widowControl w:val="0"/>
        <w:jc w:val="left"/>
      </w:pPr>
    </w:p>
    <w:p w:rsidR="00D554CF" w:rsidRDefault="00D554CF" w:rsidP="00D554CF">
      <w:pPr>
        <w:widowControl w:val="0"/>
        <w:tabs>
          <w:tab w:val="center" w:pos="590"/>
          <w:tab w:val="center" w:pos="1440"/>
          <w:tab w:val="left" w:pos="1872"/>
          <w:tab w:val="left" w:pos="9187"/>
        </w:tabs>
        <w:jc w:val="left"/>
      </w:pPr>
      <w:r w:rsidRPr="00D554CF">
        <w:rPr>
          <w:b/>
        </w:rPr>
        <w:t>HISTORY OF LEGISLATIVE ACTIONS</w:t>
      </w:r>
    </w:p>
    <w:p w:rsidR="00D554CF" w:rsidRDefault="00D554CF" w:rsidP="00D554CF">
      <w:pPr>
        <w:widowControl w:val="0"/>
        <w:tabs>
          <w:tab w:val="center" w:pos="590"/>
          <w:tab w:val="center" w:pos="1440"/>
          <w:tab w:val="left" w:pos="1872"/>
          <w:tab w:val="left" w:pos="9187"/>
        </w:tabs>
        <w:jc w:val="left"/>
      </w:pPr>
    </w:p>
    <w:p w:rsidR="00D554CF" w:rsidRPr="00D554CF" w:rsidRDefault="00D554CF" w:rsidP="00D554CF">
      <w:pPr>
        <w:widowControl w:val="0"/>
        <w:tabs>
          <w:tab w:val="center" w:pos="590"/>
          <w:tab w:val="center" w:pos="1440"/>
          <w:tab w:val="left" w:pos="1872"/>
          <w:tab w:val="left" w:pos="9187"/>
        </w:tabs>
        <w:jc w:val="left"/>
      </w:pPr>
      <w:r w:rsidRPr="00D554CF">
        <w:rPr>
          <w:u w:val="single"/>
        </w:rPr>
        <w:tab/>
        <w:t>Date</w:t>
      </w:r>
      <w:r w:rsidRPr="00D554CF">
        <w:rPr>
          <w:u w:val="single"/>
        </w:rPr>
        <w:tab/>
        <w:t>Body</w:t>
      </w:r>
      <w:r w:rsidRPr="00D554CF">
        <w:rPr>
          <w:u w:val="single"/>
        </w:rPr>
        <w:tab/>
        <w:t>Action Description with journal page number</w:t>
      </w:r>
      <w:r w:rsidRPr="00D554CF">
        <w:rPr>
          <w:u w:val="single"/>
        </w:rPr>
        <w:tab/>
      </w:r>
    </w:p>
    <w:p w:rsidR="005A5685" w:rsidRDefault="005A5685" w:rsidP="005A5685">
      <w:pPr>
        <w:widowControl w:val="0"/>
        <w:tabs>
          <w:tab w:val="right" w:pos="1008"/>
          <w:tab w:val="left" w:pos="1152"/>
          <w:tab w:val="left" w:pos="1872"/>
          <w:tab w:val="left" w:pos="9187"/>
        </w:tabs>
        <w:ind w:left="2088" w:hanging="2088"/>
        <w:jc w:val="left"/>
      </w:pPr>
      <w:r>
        <w:tab/>
        <w:t>4/19/2016</w:t>
      </w:r>
      <w:r>
        <w:tab/>
        <w:t>Senate</w:t>
      </w:r>
      <w:r>
        <w:tab/>
      </w:r>
      <w:r w:rsidRPr="00C044D0">
        <w:t>Introduced and adopted (</w:t>
      </w:r>
      <w:hyperlink r:id="rId7" w:history="1">
        <w:r w:rsidRPr="0096753D">
          <w:rPr>
            <w:rStyle w:val="Hyperlink"/>
          </w:rPr>
          <w:t>Senate Journal</w:t>
        </w:r>
        <w:r w:rsidRPr="0096753D">
          <w:rPr>
            <w:rStyle w:val="Hyperlink"/>
          </w:rPr>
          <w:noBreakHyphen/>
          <w:t>page 5</w:t>
        </w:r>
      </w:hyperlink>
      <w:r w:rsidRPr="00C044D0">
        <w:t>)</w:t>
      </w:r>
    </w:p>
    <w:p w:rsidR="005A5685" w:rsidRDefault="005A5685" w:rsidP="005A5685">
      <w:pPr>
        <w:widowControl w:val="0"/>
        <w:tabs>
          <w:tab w:val="right" w:pos="1008"/>
          <w:tab w:val="left" w:pos="1152"/>
          <w:tab w:val="left" w:pos="1872"/>
          <w:tab w:val="left" w:pos="9187"/>
        </w:tabs>
        <w:ind w:left="2088" w:hanging="2088"/>
        <w:jc w:val="left"/>
      </w:pPr>
    </w:p>
    <w:p w:rsidR="00D554CF" w:rsidRDefault="00D554CF" w:rsidP="00D554CF">
      <w:pPr>
        <w:widowControl w:val="0"/>
        <w:tabs>
          <w:tab w:val="right" w:pos="1008"/>
          <w:tab w:val="left" w:pos="1152"/>
          <w:tab w:val="left" w:pos="1872"/>
          <w:tab w:val="left" w:pos="9187"/>
        </w:tabs>
        <w:ind w:left="2088" w:hanging="2088"/>
        <w:jc w:val="left"/>
      </w:pPr>
      <w:r>
        <w:t xml:space="preserve">View the latest </w:t>
      </w:r>
      <w:hyperlink r:id="rId8" w:history="1">
        <w:r w:rsidRPr="00D554CF">
          <w:rPr>
            <w:rStyle w:val="Hyperlink"/>
          </w:rPr>
          <w:t>legislative information</w:t>
        </w:r>
      </w:hyperlink>
      <w:r>
        <w:t xml:space="preserve"> at the website</w:t>
      </w:r>
    </w:p>
    <w:p w:rsidR="00D554CF" w:rsidRDefault="00D554CF" w:rsidP="00D554CF">
      <w:pPr>
        <w:widowControl w:val="0"/>
        <w:tabs>
          <w:tab w:val="right" w:pos="1008"/>
          <w:tab w:val="left" w:pos="1152"/>
          <w:tab w:val="left" w:pos="1872"/>
          <w:tab w:val="left" w:pos="9187"/>
        </w:tabs>
        <w:ind w:left="2088" w:hanging="2088"/>
        <w:jc w:val="left"/>
      </w:pPr>
    </w:p>
    <w:p w:rsidR="00D554CF" w:rsidRPr="00D554CF" w:rsidRDefault="00D554CF" w:rsidP="00D554CF">
      <w:pPr>
        <w:widowControl w:val="0"/>
        <w:tabs>
          <w:tab w:val="right" w:pos="1008"/>
          <w:tab w:val="left" w:pos="1152"/>
          <w:tab w:val="left" w:pos="1872"/>
          <w:tab w:val="left" w:pos="9187"/>
        </w:tabs>
        <w:ind w:left="2088" w:hanging="2088"/>
        <w:jc w:val="left"/>
      </w:pPr>
    </w:p>
    <w:p w:rsidR="00D554CF" w:rsidRDefault="00D554CF" w:rsidP="00D554CF">
      <w:r w:rsidRPr="00D554CF">
        <w:rPr>
          <w:b/>
        </w:rPr>
        <w:t>VERSIONS OF THIS BILL</w:t>
      </w:r>
    </w:p>
    <w:p w:rsidR="00D554CF" w:rsidRDefault="00D554CF" w:rsidP="00D554CF"/>
    <w:p w:rsidR="00D554CF" w:rsidRDefault="0096753D" w:rsidP="00D554CF">
      <w:hyperlink r:id="rId9" w:history="1">
        <w:r w:rsidR="00D554CF">
          <w:rPr>
            <w:rStyle w:val="Hyperlink"/>
          </w:rPr>
          <w:t>4/19/2016</w:t>
        </w:r>
      </w:hyperlink>
    </w:p>
    <w:p w:rsidR="00D554CF" w:rsidRDefault="00D554CF" w:rsidP="00D554CF"/>
    <w:p w:rsidR="00D554CF" w:rsidRDefault="00D554CF" w:rsidP="00D554CF">
      <w:pPr>
        <w:sectPr w:rsidR="00D554CF" w:rsidSect="00D554CF">
          <w:pgSz w:w="12240" w:h="15840" w:code="1"/>
          <w:pgMar w:top="1080" w:right="1440" w:bottom="1080" w:left="1440" w:header="720" w:footer="720" w:gutter="0"/>
          <w:cols w:space="720"/>
          <w:noEndnote/>
          <w:docGrid w:linePitch="360"/>
        </w:sectPr>
      </w:pPr>
    </w:p>
    <w:p w:rsidR="006D40E7" w:rsidRDefault="006D4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2F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4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FOUNTAIN INN WESLEYAN CHURCH OF GREENVILLE COUNTY AND TO CONGRATULATE THE CONGREGATION AND PASTOR FOR ONE HUNDRED YEARS OF CONTINUOUS MINISTRY IN THE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450" w:rsidRDefault="00D262F9"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1450">
        <w:t>the members of the South Carolina Senate are pleased to learn that Fountain Inn Wesleyan Church will celebrate the milestone of a century of faithfulness to God and ministry to the Fountain Inn community on April 24, 2016;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a tent revival meeting near the Woodside Mill Village Community, the evangelist Reverend J. M. Hames organized the church in 1916;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part of the paternalistic services to its employees, the mill company provided a building to give the workers and residents of the mill village a place to worship;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1936 when Reverend Clyde T. Bryant was the pastor of Fountain Inn Wesleyan, the company of Woodside Cotton Mill deeded the building and property to the Wesleyan Methodist Church, and through mergers with several other denominations, the official name of the denomination eventually changed to The Wesleyan Church in 1968;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 building has undergone numerous changes during its one hundred years, the church has maintained its mission to exalt Jesus Christ by evangelizing the lost, discipling believers, equipping the Church, and ministering to the community;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under the leadership of the twenty</w:t>
      </w:r>
      <w:r>
        <w:noBreakHyphen/>
        <w:t>one pastors who have served throughout the church</w:t>
      </w:r>
      <w:r w:rsidRPr="00841450">
        <w:t>’</w:t>
      </w:r>
      <w:r>
        <w:t>s one hundred years, many people have come to know the Lord, a goal which the congregation hopes to maintain throughout its second century;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2F9"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1D6A50">
        <w:rPr>
          <w:color w:val="000000" w:themeColor="text1"/>
          <w:u w:color="000000" w:themeColor="text1"/>
        </w:rPr>
        <w:t xml:space="preserve">the members of the South Carolina </w:t>
      </w:r>
      <w:r>
        <w:t>Senate</w:t>
      </w:r>
      <w:r w:rsidRPr="001D6A50">
        <w:rPr>
          <w:color w:val="000000" w:themeColor="text1"/>
          <w:u w:color="000000" w:themeColor="text1"/>
        </w:rPr>
        <w:t xml:space="preserve"> </w:t>
      </w:r>
      <w:r>
        <w:rPr>
          <w:color w:val="000000" w:themeColor="text1"/>
          <w:u w:color="000000" w:themeColor="text1"/>
        </w:rPr>
        <w:t>celebrate</w:t>
      </w:r>
      <w:r w:rsidRPr="001D6A50">
        <w:rPr>
          <w:color w:val="000000" w:themeColor="text1"/>
          <w:u w:color="000000" w:themeColor="text1"/>
        </w:rPr>
        <w:t xml:space="preserve"> the cent</w:t>
      </w:r>
      <w:r>
        <w:rPr>
          <w:color w:val="000000" w:themeColor="text1"/>
          <w:u w:color="000000" w:themeColor="text1"/>
        </w:rPr>
        <w:t>ennial anniversary</w:t>
      </w:r>
      <w:r w:rsidRPr="001D6A50">
        <w:rPr>
          <w:color w:val="000000" w:themeColor="text1"/>
          <w:u w:color="000000" w:themeColor="text1"/>
        </w:rPr>
        <w:t xml:space="preserve"> of ministry a</w:t>
      </w:r>
      <w:r>
        <w:rPr>
          <w:color w:val="000000" w:themeColor="text1"/>
          <w:u w:color="000000" w:themeColor="text1"/>
        </w:rPr>
        <w:t>nd leadership that the congregants</w:t>
      </w:r>
      <w:r w:rsidRPr="001D6A50">
        <w:rPr>
          <w:color w:val="000000" w:themeColor="text1"/>
          <w:u w:color="000000" w:themeColor="text1"/>
        </w:rPr>
        <w:t xml:space="preserve"> of </w:t>
      </w:r>
      <w:r>
        <w:t>Fountain Inn Wesleyan Church</w:t>
      </w:r>
      <w:r w:rsidRPr="001D6A50">
        <w:rPr>
          <w:color w:val="000000" w:themeColor="text1"/>
          <w:u w:color="000000" w:themeColor="text1"/>
        </w:rPr>
        <w:t xml:space="preserve"> ha</w:t>
      </w:r>
      <w:r>
        <w:rPr>
          <w:color w:val="000000" w:themeColor="text1"/>
          <w:u w:color="000000" w:themeColor="text1"/>
        </w:rPr>
        <w:t>ve</w:t>
      </w:r>
      <w:r w:rsidRPr="001D6A50">
        <w:rPr>
          <w:color w:val="000000" w:themeColor="text1"/>
          <w:u w:color="000000" w:themeColor="text1"/>
        </w:rPr>
        <w:t xml:space="preserve"> brought to the</w:t>
      </w:r>
      <w:r>
        <w:rPr>
          <w:color w:val="000000" w:themeColor="text1"/>
          <w:u w:color="000000" w:themeColor="text1"/>
        </w:rPr>
        <w:t>ir</w:t>
      </w:r>
      <w:r w:rsidRPr="001D6A50">
        <w:rPr>
          <w:color w:val="000000" w:themeColor="text1"/>
          <w:u w:color="000000" w:themeColor="text1"/>
        </w:rPr>
        <w:t xml:space="preserve"> community and for the faithful legacy of the </w:t>
      </w:r>
      <w:r>
        <w:rPr>
          <w:color w:val="000000" w:themeColor="text1"/>
          <w:u w:color="000000" w:themeColor="text1"/>
        </w:rPr>
        <w:t>congregation</w:t>
      </w:r>
      <w:r w:rsidR="00D262F9">
        <w:t>.  Now, therefore,</w:t>
      </w:r>
    </w:p>
    <w:p w:rsidR="00D262F9" w:rsidRDefault="00D262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2F9" w:rsidRDefault="00D262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262F9" w:rsidRDefault="00D262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D262F9"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41450">
        <w:t>the members of the South Carolina Senate, by this resolution, recognize and honor Fountain Inn Wesleyan Church of Greenville County and congratulate the congregation and pastor for one hundred years of continuous ministry in the community.</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2F9"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Reverend</w:t>
      </w:r>
      <w:r w:rsidRPr="00357FBE">
        <w:rPr>
          <w:color w:val="000000" w:themeColor="text1"/>
          <w:u w:color="000000" w:themeColor="text1"/>
        </w:rPr>
        <w:t xml:space="preserve"> Bob Broome</w:t>
      </w:r>
      <w:r>
        <w:rPr>
          <w:color w:val="000000" w:themeColor="text1"/>
          <w:u w:color="000000" w:themeColor="text1"/>
        </w:rPr>
        <w:t xml:space="preserve">, pastor of </w:t>
      </w:r>
      <w:r>
        <w:t>Fountain Inn Wesleyan Church</w:t>
      </w:r>
      <w:r w:rsidR="00D262F9">
        <w:t>.</w:t>
      </w:r>
    </w:p>
    <w:p w:rsidR="00153F0C" w:rsidRDefault="00841450" w:rsidP="007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4CF" w:rsidRDefault="00D554CF" w:rsidP="00D554CF">
      <w:pPr>
        <w:suppressAutoHyphens/>
      </w:pPr>
    </w:p>
    <w:sectPr w:rsidR="00D554CF" w:rsidSect="00D554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2F9" w:rsidRDefault="00D262F9" w:rsidP="009F0C77">
      <w:r>
        <w:separator/>
      </w:r>
    </w:p>
  </w:endnote>
  <w:endnote w:type="continuationSeparator" w:id="0">
    <w:p w:rsidR="00D262F9" w:rsidRDefault="00D26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94A428-3E36-4195-9AC4-C281630DCD9E}"/>
    <w:embedBold r:id="rId2" w:fontKey="{3B71BC4F-C56C-49A3-AA2D-613C495D15B4}"/>
  </w:font>
  <w:font w:name="Calibri">
    <w:panose1 w:val="020F0502020204030204"/>
    <w:charset w:val="00"/>
    <w:family w:val="swiss"/>
    <w:pitch w:val="variable"/>
    <w:sig w:usb0="E00002FF" w:usb1="4000ACFF" w:usb2="00000001" w:usb3="00000000" w:csb0="0000019F" w:csb1="00000000"/>
    <w:embedRegular r:id="rId3" w:fontKey="{F3546BC5-6F7C-4AC5-B650-E7A3DDA5249F}"/>
  </w:font>
  <w:font w:name="Segoe UI">
    <w:panose1 w:val="020B0502040204020203"/>
    <w:charset w:val="00"/>
    <w:family w:val="swiss"/>
    <w:pitch w:val="variable"/>
    <w:sig w:usb0="E10022FF" w:usb1="C000E47F" w:usb2="00000029" w:usb3="00000000" w:csb0="000001DF" w:csb1="00000000"/>
    <w:embedRegular r:id="rId4" w:fontKey="{09C5A701-A1D0-4B5B-BCBD-5A067EA329BA}"/>
  </w:font>
  <w:font w:name="Cambria">
    <w:panose1 w:val="02040503050406030204"/>
    <w:charset w:val="00"/>
    <w:family w:val="roman"/>
    <w:pitch w:val="variable"/>
    <w:sig w:usb0="E00002FF" w:usb1="400004FF" w:usb2="00000000" w:usb3="00000000" w:csb0="0000019F" w:csb1="00000000"/>
    <w:embedRegular r:id="rId5" w:fontKey="{18D62FB1-BC07-4ED3-9245-E84F37D5E9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4CF" w:rsidRPr="006D40E7" w:rsidRDefault="00D554CF" w:rsidP="006D40E7">
    <w:pPr>
      <w:pStyle w:val="Footer"/>
      <w:tabs>
        <w:tab w:val="clear" w:pos="4680"/>
        <w:tab w:val="clear" w:pos="9360"/>
        <w:tab w:val="center" w:pos="2995"/>
      </w:tabs>
      <w:spacing w:before="120"/>
    </w:pPr>
    <w:r>
      <w:t>[1251]</w:t>
    </w:r>
    <w:r>
      <w:tab/>
    </w:r>
    <w:r>
      <w:fldChar w:fldCharType="begin"/>
    </w:r>
    <w:r>
      <w:instrText xml:space="preserve"> PAGE  \* MERGEFORMAT </w:instrText>
    </w:r>
    <w:r>
      <w:fldChar w:fldCharType="separate"/>
    </w:r>
    <w:r w:rsidR="009675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2F9" w:rsidRDefault="00D262F9" w:rsidP="009F0C77">
      <w:r>
        <w:separator/>
      </w:r>
    </w:p>
  </w:footnote>
  <w:footnote w:type="continuationSeparator" w:id="0">
    <w:p w:rsidR="00D262F9" w:rsidRDefault="00D26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34SD16"/>
    <w:docVar w:name="CoverBillType" w:val="r"/>
    <w:docVar w:name="docpath" w:val="L:\Council\bills\GM\24734SD16.DOCX"/>
    <w:docVar w:name="dvBillNumber" w:val="1251"/>
    <w:docVar w:name="dvBillNumberPrefix" w:val="S. "/>
    <w:docVar w:name="dvOriginalBody" w:val="Senate"/>
    <w:docVar w:name="dvSteno" w:val="GM"/>
    <w:docVar w:name="NameofBody" w:val="s"/>
    <w:docVar w:name="vgroup2" w:val="Council"/>
  </w:docVars>
  <w:rsids>
    <w:rsidRoot w:val="00D262F9"/>
    <w:rsid w:val="00026C9A"/>
    <w:rsid w:val="000965A1"/>
    <w:rsid w:val="000E1785"/>
    <w:rsid w:val="000F39F2"/>
    <w:rsid w:val="001023A4"/>
    <w:rsid w:val="0010776B"/>
    <w:rsid w:val="00133E66"/>
    <w:rsid w:val="00134ACF"/>
    <w:rsid w:val="00144E15"/>
    <w:rsid w:val="00153F0C"/>
    <w:rsid w:val="001A4A62"/>
    <w:rsid w:val="001A681E"/>
    <w:rsid w:val="001D08F2"/>
    <w:rsid w:val="001D5C9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A5685"/>
    <w:rsid w:val="0061228A"/>
    <w:rsid w:val="006215AA"/>
    <w:rsid w:val="0062750B"/>
    <w:rsid w:val="006340D9"/>
    <w:rsid w:val="00643B8E"/>
    <w:rsid w:val="00665EBC"/>
    <w:rsid w:val="0069470D"/>
    <w:rsid w:val="006A476C"/>
    <w:rsid w:val="006C6A93"/>
    <w:rsid w:val="006D40E7"/>
    <w:rsid w:val="006E02F9"/>
    <w:rsid w:val="007076F3"/>
    <w:rsid w:val="00753C04"/>
    <w:rsid w:val="00756946"/>
    <w:rsid w:val="00757F80"/>
    <w:rsid w:val="00771EEC"/>
    <w:rsid w:val="00786819"/>
    <w:rsid w:val="007A325A"/>
    <w:rsid w:val="007C3099"/>
    <w:rsid w:val="007E72BE"/>
    <w:rsid w:val="007F1523"/>
    <w:rsid w:val="007F509E"/>
    <w:rsid w:val="007F5799"/>
    <w:rsid w:val="007F6947"/>
    <w:rsid w:val="00834A12"/>
    <w:rsid w:val="00841450"/>
    <w:rsid w:val="00872729"/>
    <w:rsid w:val="008916C9"/>
    <w:rsid w:val="008D471F"/>
    <w:rsid w:val="008F4429"/>
    <w:rsid w:val="00932670"/>
    <w:rsid w:val="009352BB"/>
    <w:rsid w:val="0096753D"/>
    <w:rsid w:val="00990668"/>
    <w:rsid w:val="009B397B"/>
    <w:rsid w:val="009F0C77"/>
    <w:rsid w:val="009F4DD1"/>
    <w:rsid w:val="00A64E80"/>
    <w:rsid w:val="00A741D9"/>
    <w:rsid w:val="00A9741D"/>
    <w:rsid w:val="00AD4B17"/>
    <w:rsid w:val="00B26FA6"/>
    <w:rsid w:val="00B741CB"/>
    <w:rsid w:val="00B934F3"/>
    <w:rsid w:val="00BB6347"/>
    <w:rsid w:val="00BD2134"/>
    <w:rsid w:val="00BD5E88"/>
    <w:rsid w:val="00C038D8"/>
    <w:rsid w:val="00C045DD"/>
    <w:rsid w:val="00C3136F"/>
    <w:rsid w:val="00C3483A"/>
    <w:rsid w:val="00C74E9D"/>
    <w:rsid w:val="00C82FD3"/>
    <w:rsid w:val="00CC6B7B"/>
    <w:rsid w:val="00CD3619"/>
    <w:rsid w:val="00CF4447"/>
    <w:rsid w:val="00D262F9"/>
    <w:rsid w:val="00D405E7"/>
    <w:rsid w:val="00D41D56"/>
    <w:rsid w:val="00D554CF"/>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F3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8AA8BA-BB27-4809-8845-D9513319A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1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450"/>
    <w:rPr>
      <w:rFonts w:ascii="Segoe UI" w:eastAsia="Times New Roman" w:hAnsi="Segoe UI" w:cs="Segoe UI"/>
      <w:sz w:val="18"/>
      <w:szCs w:val="18"/>
    </w:rPr>
  </w:style>
  <w:style w:type="character" w:styleId="Hyperlink">
    <w:name w:val="Hyperlink"/>
    <w:basedOn w:val="DefaultParagraphFont"/>
    <w:uiPriority w:val="99"/>
    <w:unhideWhenUsed/>
    <w:rsid w:val="00D554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1&amp;session=121&amp;summary=B" TargetMode="External"/><Relationship Id="rId3" Type="http://schemas.openxmlformats.org/officeDocument/2006/relationships/settings" Target="settings.xml"/><Relationship Id="rId7" Type="http://schemas.openxmlformats.org/officeDocument/2006/relationships/hyperlink" Target="file:///h:\SJ%20Archive\2016\04-1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51_2016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8938F-1E07-4F90-867A-A357A2FAD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461</Words>
  <Characters>2634</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1251: Fountain Inn Wesleyan Church - South Carolina Legislature Online</dc:title>
  <dc:subject/>
  <dc:creator>Gail Pinckney Moore</dc:creator>
  <cp:keywords/>
  <dc:description/>
  <cp:lastModifiedBy>N Cumfer</cp:lastModifiedBy>
  <cp:revision>2</cp:revision>
  <cp:lastPrinted>2016-04-19T16:15:00Z</cp:lastPrinted>
  <dcterms:created xsi:type="dcterms:W3CDTF">2016-12-02T17:34:00Z</dcterms:created>
  <dcterms:modified xsi:type="dcterms:W3CDTF">2016-12-02T17:34:00Z</dcterms:modified>
</cp:coreProperties>
</file>