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759" w:rsidRDefault="002F3759" w:rsidP="002F3759">
      <w:pPr>
        <w:widowControl w:val="0"/>
        <w:jc w:val="center"/>
      </w:pPr>
      <w:bookmarkStart w:id="0" w:name="_GoBack"/>
      <w:bookmarkEnd w:id="0"/>
      <w:r w:rsidRPr="002F3759">
        <w:rPr>
          <w:b/>
        </w:rPr>
        <w:t>South Carolina General Assembly</w:t>
      </w:r>
    </w:p>
    <w:p w:rsidR="002F3759" w:rsidRDefault="002F3759" w:rsidP="002F3759">
      <w:pPr>
        <w:widowControl w:val="0"/>
        <w:jc w:val="center"/>
      </w:pPr>
      <w:r>
        <w:t>121st Session, 2015-2016</w:t>
      </w:r>
    </w:p>
    <w:p w:rsidR="002F3759" w:rsidRDefault="002F3759" w:rsidP="002F3759">
      <w:pPr>
        <w:widowControl w:val="0"/>
      </w:pPr>
    </w:p>
    <w:p w:rsidR="002F3759" w:rsidRDefault="002F3759" w:rsidP="002F3759">
      <w:pPr>
        <w:widowControl w:val="0"/>
        <w:rPr>
          <w:b/>
        </w:rPr>
      </w:pPr>
      <w:r w:rsidRPr="002F3759">
        <w:rPr>
          <w:b/>
        </w:rPr>
        <w:t>S.</w:t>
      </w:r>
      <w:r>
        <w:rPr>
          <w:b/>
        </w:rPr>
        <w:t xml:space="preserve"> </w:t>
      </w:r>
      <w:r w:rsidRPr="002F3759">
        <w:rPr>
          <w:b/>
        </w:rPr>
        <w:t>151</w:t>
      </w:r>
    </w:p>
    <w:p w:rsidR="002F3759" w:rsidRDefault="002F3759" w:rsidP="002F3759">
      <w:pPr>
        <w:widowControl w:val="0"/>
        <w:rPr>
          <w:b/>
        </w:rPr>
      </w:pPr>
    </w:p>
    <w:p w:rsidR="002F3759" w:rsidRDefault="002F3759" w:rsidP="002F3759">
      <w:pPr>
        <w:widowControl w:val="0"/>
      </w:pPr>
      <w:r w:rsidRPr="002F3759">
        <w:rPr>
          <w:b/>
        </w:rPr>
        <w:t>STATUS INFORMATION</w:t>
      </w:r>
    </w:p>
    <w:p w:rsidR="002F3759" w:rsidRDefault="002F3759" w:rsidP="002F3759">
      <w:pPr>
        <w:widowControl w:val="0"/>
      </w:pPr>
    </w:p>
    <w:p w:rsidR="002F3759" w:rsidRDefault="002F3759" w:rsidP="002F3759">
      <w:pPr>
        <w:widowControl w:val="0"/>
      </w:pPr>
      <w:r>
        <w:t>General Bill</w:t>
      </w:r>
    </w:p>
    <w:p w:rsidR="002F3759" w:rsidRDefault="00304586" w:rsidP="002F3759">
      <w:pPr>
        <w:widowControl w:val="0"/>
      </w:pPr>
      <w:r>
        <w:t>Sponsors: Senators Shealy, S. Martin and Turner</w:t>
      </w:r>
    </w:p>
    <w:p w:rsidR="002F3759" w:rsidRDefault="002F3759" w:rsidP="002F3759">
      <w:pPr>
        <w:widowControl w:val="0"/>
      </w:pPr>
      <w:r>
        <w:t>Document Path: l:\s-res\ks\008shar.ls.ks.docx</w:t>
      </w:r>
    </w:p>
    <w:p w:rsidR="002F3759" w:rsidRDefault="002F3759" w:rsidP="002F3759">
      <w:pPr>
        <w:widowControl w:val="0"/>
      </w:pPr>
    </w:p>
    <w:p w:rsidR="005B6348" w:rsidRDefault="005B6348" w:rsidP="002F3759">
      <w:pPr>
        <w:widowControl w:val="0"/>
      </w:pPr>
      <w:r>
        <w:t>Introduced in the Senate on January 13, 2015</w:t>
      </w:r>
    </w:p>
    <w:p w:rsidR="005B6348" w:rsidRPr="005B6348" w:rsidRDefault="005B6348" w:rsidP="002F3759">
      <w:pPr>
        <w:widowControl w:val="0"/>
      </w:pPr>
      <w:r>
        <w:t xml:space="preserve">Currently residing in the Senate Committee on </w:t>
      </w:r>
      <w:r w:rsidRPr="005B6348">
        <w:rPr>
          <w:b/>
        </w:rPr>
        <w:t>Judiciary</w:t>
      </w:r>
    </w:p>
    <w:p w:rsidR="005B6348" w:rsidRDefault="005B6348" w:rsidP="002F3759">
      <w:pPr>
        <w:widowControl w:val="0"/>
      </w:pPr>
    </w:p>
    <w:p w:rsidR="002F3759" w:rsidRDefault="002F3759" w:rsidP="002F3759">
      <w:pPr>
        <w:widowControl w:val="0"/>
      </w:pPr>
      <w:r>
        <w:t xml:space="preserve">Summary: </w:t>
      </w:r>
      <w:r w:rsidR="00964DF3">
        <w:t>Child custody</w:t>
      </w:r>
    </w:p>
    <w:p w:rsidR="002F3759" w:rsidRDefault="002F3759" w:rsidP="002F3759">
      <w:pPr>
        <w:widowControl w:val="0"/>
      </w:pPr>
    </w:p>
    <w:p w:rsidR="002F3759" w:rsidRDefault="002F3759" w:rsidP="002F3759">
      <w:pPr>
        <w:widowControl w:val="0"/>
      </w:pPr>
    </w:p>
    <w:p w:rsidR="002F3759" w:rsidRDefault="002F3759" w:rsidP="002F3759">
      <w:pPr>
        <w:widowControl w:val="0"/>
        <w:tabs>
          <w:tab w:val="center" w:pos="590"/>
          <w:tab w:val="center" w:pos="1440"/>
          <w:tab w:val="left" w:pos="1872"/>
          <w:tab w:val="left" w:pos="9187"/>
        </w:tabs>
      </w:pPr>
      <w:r w:rsidRPr="002F3759">
        <w:rPr>
          <w:b/>
        </w:rPr>
        <w:t>HISTORY OF LEGISLATIVE ACTIONS</w:t>
      </w:r>
    </w:p>
    <w:p w:rsidR="002F3759" w:rsidRDefault="002F3759" w:rsidP="002F3759">
      <w:pPr>
        <w:widowControl w:val="0"/>
        <w:tabs>
          <w:tab w:val="center" w:pos="590"/>
          <w:tab w:val="center" w:pos="1440"/>
          <w:tab w:val="left" w:pos="1872"/>
          <w:tab w:val="left" w:pos="9187"/>
        </w:tabs>
      </w:pPr>
    </w:p>
    <w:p w:rsidR="002F3759" w:rsidRPr="002F3759" w:rsidRDefault="002F3759" w:rsidP="002F3759">
      <w:pPr>
        <w:widowControl w:val="0"/>
        <w:tabs>
          <w:tab w:val="center" w:pos="590"/>
          <w:tab w:val="center" w:pos="1440"/>
          <w:tab w:val="left" w:pos="1872"/>
          <w:tab w:val="left" w:pos="9187"/>
        </w:tabs>
      </w:pPr>
      <w:r w:rsidRPr="002F3759">
        <w:rPr>
          <w:u w:val="single"/>
        </w:rPr>
        <w:tab/>
        <w:t>Date</w:t>
      </w:r>
      <w:r w:rsidRPr="002F3759">
        <w:rPr>
          <w:u w:val="single"/>
        </w:rPr>
        <w:tab/>
        <w:t>Body</w:t>
      </w:r>
      <w:r w:rsidRPr="002F3759">
        <w:rPr>
          <w:u w:val="single"/>
        </w:rPr>
        <w:tab/>
        <w:t>Action Description with journal page number</w:t>
      </w:r>
      <w:r w:rsidRPr="002F3759">
        <w:rPr>
          <w:u w:val="single"/>
        </w:rPr>
        <w:tab/>
      </w:r>
    </w:p>
    <w:p w:rsidR="00DA1EAC" w:rsidRDefault="00DA1EAC" w:rsidP="00DA1EAC">
      <w:pPr>
        <w:widowControl w:val="0"/>
        <w:tabs>
          <w:tab w:val="right" w:pos="1008"/>
          <w:tab w:val="left" w:pos="1152"/>
          <w:tab w:val="left" w:pos="1872"/>
          <w:tab w:val="left" w:pos="9187"/>
        </w:tabs>
        <w:ind w:left="2088" w:hanging="2088"/>
      </w:pPr>
      <w:r>
        <w:tab/>
        <w:t>12/3/2014</w:t>
      </w:r>
      <w:r>
        <w:tab/>
        <w:t>Senate</w:t>
      </w:r>
      <w:r>
        <w:tab/>
      </w:r>
      <w:r w:rsidRPr="00C07E7D">
        <w:t>Prefiled</w:t>
      </w:r>
    </w:p>
    <w:p w:rsidR="00DA1EAC" w:rsidRDefault="00DA1EAC" w:rsidP="00DA1EAC">
      <w:pPr>
        <w:widowControl w:val="0"/>
        <w:tabs>
          <w:tab w:val="right" w:pos="1008"/>
          <w:tab w:val="left" w:pos="1152"/>
          <w:tab w:val="left" w:pos="1872"/>
          <w:tab w:val="left" w:pos="9187"/>
        </w:tabs>
        <w:ind w:left="2088" w:hanging="2088"/>
      </w:pPr>
      <w:r>
        <w:tab/>
        <w:t>12/3/2014</w:t>
      </w:r>
      <w:r>
        <w:tab/>
        <w:t>Senate</w:t>
      </w:r>
      <w:r>
        <w:tab/>
      </w:r>
      <w:r w:rsidRPr="00C07E7D">
        <w:t xml:space="preserve">Referred to Committee on </w:t>
      </w:r>
      <w:r w:rsidRPr="00C07E7D">
        <w:rPr>
          <w:b/>
        </w:rPr>
        <w:t>Judiciary</w:t>
      </w:r>
    </w:p>
    <w:p w:rsidR="00DA1EAC" w:rsidRDefault="00DA1EAC" w:rsidP="00DA1EA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C07E7D">
        <w:t>(</w:t>
      </w:r>
      <w:hyperlink r:id="rId6" w:history="1">
        <w:r w:rsidRPr="00724C09">
          <w:rPr>
            <w:rStyle w:val="Hyperlink"/>
          </w:rPr>
          <w:t>Senate Journal</w:t>
        </w:r>
        <w:r w:rsidRPr="00724C09">
          <w:rPr>
            <w:rStyle w:val="Hyperlink"/>
          </w:rPr>
          <w:noBreakHyphen/>
          <w:t>page 104</w:t>
        </w:r>
      </w:hyperlink>
      <w:r w:rsidRPr="00C07E7D">
        <w:t>)</w:t>
      </w:r>
    </w:p>
    <w:p w:rsidR="00DA1EAC" w:rsidRDefault="00DA1EAC" w:rsidP="00DA1EAC">
      <w:pPr>
        <w:widowControl w:val="0"/>
        <w:tabs>
          <w:tab w:val="right" w:pos="1008"/>
          <w:tab w:val="left" w:pos="1152"/>
          <w:tab w:val="left" w:pos="1872"/>
          <w:tab w:val="left" w:pos="9187"/>
        </w:tabs>
        <w:ind w:left="2088" w:hanging="2088"/>
      </w:pPr>
      <w:r>
        <w:tab/>
        <w:t>1/13/2015</w:t>
      </w:r>
      <w:r>
        <w:tab/>
        <w:t>Senate</w:t>
      </w:r>
      <w:r>
        <w:tab/>
      </w:r>
      <w:r w:rsidRPr="00C07E7D">
        <w:t>Ref</w:t>
      </w:r>
      <w:r>
        <w:t xml:space="preserve">erred to Committee on </w:t>
      </w:r>
      <w:r w:rsidRPr="00C07E7D">
        <w:rPr>
          <w:b/>
        </w:rPr>
        <w:t>Judiciary</w:t>
      </w:r>
      <w:r>
        <w:t xml:space="preserve"> </w:t>
      </w:r>
      <w:r w:rsidRPr="00C07E7D">
        <w:t>(</w:t>
      </w:r>
      <w:hyperlink r:id="rId7" w:history="1">
        <w:r w:rsidRPr="00724C09">
          <w:rPr>
            <w:rStyle w:val="Hyperlink"/>
          </w:rPr>
          <w:t>Senate Journal</w:t>
        </w:r>
        <w:r w:rsidRPr="00724C09">
          <w:rPr>
            <w:rStyle w:val="Hyperlink"/>
          </w:rPr>
          <w:noBreakHyphen/>
          <w:t>page 104</w:t>
        </w:r>
      </w:hyperlink>
      <w:r w:rsidRPr="00C07E7D">
        <w:t>)</w:t>
      </w:r>
    </w:p>
    <w:p w:rsidR="00DA1EAC" w:rsidRDefault="00DA1EAC" w:rsidP="00DA1EAC">
      <w:pPr>
        <w:widowControl w:val="0"/>
        <w:tabs>
          <w:tab w:val="right" w:pos="1008"/>
          <w:tab w:val="left" w:pos="1152"/>
          <w:tab w:val="left" w:pos="1872"/>
          <w:tab w:val="left" w:pos="9187"/>
        </w:tabs>
        <w:ind w:left="2088" w:hanging="2088"/>
      </w:pPr>
      <w:r>
        <w:tab/>
        <w:t>1/30/2015</w:t>
      </w:r>
      <w:r>
        <w:tab/>
        <w:t>Senate</w:t>
      </w:r>
      <w:r>
        <w:tab/>
      </w:r>
      <w:r w:rsidRPr="00C07E7D">
        <w:t>Referred to Subco</w:t>
      </w:r>
      <w:r>
        <w:t xml:space="preserve">mmittee: Coleman (ch), Johnson, </w:t>
      </w:r>
      <w:r w:rsidRPr="00C07E7D">
        <w:t>Shealy, Turner, Young</w:t>
      </w:r>
    </w:p>
    <w:p w:rsidR="00DA1EAC" w:rsidRDefault="00DA1EAC" w:rsidP="00DA1EAC">
      <w:pPr>
        <w:widowControl w:val="0"/>
        <w:tabs>
          <w:tab w:val="right" w:pos="1008"/>
          <w:tab w:val="left" w:pos="1152"/>
          <w:tab w:val="left" w:pos="1872"/>
          <w:tab w:val="left" w:pos="9187"/>
        </w:tabs>
        <w:ind w:left="2088" w:hanging="2088"/>
      </w:pPr>
    </w:p>
    <w:p w:rsidR="002F3759" w:rsidRDefault="002F3759" w:rsidP="002F3759">
      <w:pPr>
        <w:widowControl w:val="0"/>
        <w:tabs>
          <w:tab w:val="right" w:pos="1008"/>
          <w:tab w:val="left" w:pos="1152"/>
          <w:tab w:val="left" w:pos="1872"/>
          <w:tab w:val="left" w:pos="9187"/>
        </w:tabs>
        <w:ind w:left="2088" w:hanging="2088"/>
      </w:pPr>
      <w:r>
        <w:t xml:space="preserve">View the latest </w:t>
      </w:r>
      <w:hyperlink r:id="rId8" w:history="1">
        <w:r w:rsidRPr="002F3759">
          <w:rPr>
            <w:rStyle w:val="Hyperlink"/>
          </w:rPr>
          <w:t>legislative information</w:t>
        </w:r>
      </w:hyperlink>
      <w:r>
        <w:t xml:space="preserve"> at the website</w:t>
      </w:r>
    </w:p>
    <w:p w:rsidR="002F3759" w:rsidRDefault="002F3759" w:rsidP="002F3759">
      <w:pPr>
        <w:widowControl w:val="0"/>
        <w:tabs>
          <w:tab w:val="right" w:pos="1008"/>
          <w:tab w:val="left" w:pos="1152"/>
          <w:tab w:val="left" w:pos="1872"/>
          <w:tab w:val="left" w:pos="9187"/>
        </w:tabs>
        <w:ind w:left="2088" w:hanging="2088"/>
      </w:pPr>
    </w:p>
    <w:p w:rsidR="002F3759" w:rsidRPr="002F3759" w:rsidRDefault="002F3759" w:rsidP="002F3759">
      <w:pPr>
        <w:widowControl w:val="0"/>
        <w:tabs>
          <w:tab w:val="right" w:pos="1008"/>
          <w:tab w:val="left" w:pos="1152"/>
          <w:tab w:val="left" w:pos="1872"/>
          <w:tab w:val="left" w:pos="9187"/>
        </w:tabs>
        <w:ind w:left="2088" w:hanging="2088"/>
      </w:pPr>
    </w:p>
    <w:p w:rsidR="002F3759" w:rsidRDefault="002F3759" w:rsidP="002F3759">
      <w:pPr>
        <w:widowControl w:val="0"/>
      </w:pPr>
      <w:r w:rsidRPr="002F3759">
        <w:rPr>
          <w:b/>
        </w:rPr>
        <w:t>VERSIONS OF THIS BILL</w:t>
      </w:r>
    </w:p>
    <w:p w:rsidR="002F3759" w:rsidRDefault="002F3759" w:rsidP="002F3759">
      <w:pPr>
        <w:widowControl w:val="0"/>
      </w:pPr>
    </w:p>
    <w:p w:rsidR="002F3759" w:rsidRDefault="00724C09" w:rsidP="002F3759">
      <w:pPr>
        <w:widowControl w:val="0"/>
      </w:pPr>
      <w:hyperlink r:id="rId9" w:history="1">
        <w:r w:rsidR="002F3759">
          <w:rPr>
            <w:rStyle w:val="Hyperlink"/>
          </w:rPr>
          <w:t>12/3/2014</w:t>
        </w:r>
      </w:hyperlink>
    </w:p>
    <w:p w:rsidR="002F3759" w:rsidRDefault="002F3759" w:rsidP="002F3759"/>
    <w:p w:rsidR="002F3759" w:rsidRDefault="002F3759" w:rsidP="002F3759">
      <w:pPr>
        <w:sectPr w:rsidR="002F3759" w:rsidSect="002F3759">
          <w:pgSz w:w="12240" w:h="15840" w:code="1"/>
          <w:pgMar w:top="1080" w:right="1440" w:bottom="1080" w:left="1440" w:header="720" w:footer="720" w:gutter="0"/>
          <w:cols w:space="720"/>
          <w:noEndnote/>
          <w:docGrid w:linePitch="360"/>
        </w:sectPr>
      </w:pPr>
    </w:p>
    <w:p w:rsidR="007A1FE5" w:rsidRPr="00522CE0" w:rsidRDefault="007A1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4F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AD7093"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63</w:t>
      </w:r>
      <w:r w:rsidR="005F6E34">
        <w:rPr>
          <w:rFonts w:eastAsia="Times New Roman"/>
        </w:rPr>
        <w:noBreakHyphen/>
      </w:r>
      <w:r>
        <w:rPr>
          <w:rFonts w:eastAsia="Times New Roman"/>
        </w:rPr>
        <w:t>15</w:t>
      </w:r>
      <w:r w:rsidR="005F6E34">
        <w:rPr>
          <w:rFonts w:eastAsia="Times New Roman"/>
        </w:rPr>
        <w:noBreakHyphen/>
      </w:r>
      <w:r>
        <w:rPr>
          <w:rFonts w:eastAsia="Times New Roman"/>
        </w:rPr>
        <w:t>30 OF THE 1976 CODE, RELATING TO CONSIDERATION OF A CHILD</w:t>
      </w:r>
      <w:r w:rsidR="005F6E34" w:rsidRPr="005F6E34">
        <w:rPr>
          <w:rFonts w:eastAsia="Times New Roman"/>
        </w:rPr>
        <w:t>’</w:t>
      </w:r>
      <w:r>
        <w:rPr>
          <w:rFonts w:eastAsia="Times New Roman"/>
        </w:rPr>
        <w:t xml:space="preserve">S PREFERENCE IN A CUSTODY ORDER, TO PROVIDE THAT </w:t>
      </w:r>
      <w:r w:rsidRPr="007759E4">
        <w:rPr>
          <w:color w:val="000000" w:themeColor="text1"/>
          <w:u w:color="000000" w:themeColor="text1"/>
        </w:rPr>
        <w:t>IN DETERMINING THE BEST INTEREST</w:t>
      </w:r>
      <w:r>
        <w:rPr>
          <w:color w:val="000000" w:themeColor="text1"/>
          <w:u w:color="000000" w:themeColor="text1"/>
        </w:rPr>
        <w:t>S</w:t>
      </w:r>
      <w:r w:rsidRPr="007759E4">
        <w:rPr>
          <w:color w:val="000000" w:themeColor="text1"/>
          <w:u w:color="000000" w:themeColor="text1"/>
        </w:rPr>
        <w:t xml:space="preserve"> OF THE CHILD, THE COURT MUST CONSIDER THE CHILD</w:t>
      </w:r>
      <w:r w:rsidR="005F6E34" w:rsidRPr="005F6E34">
        <w:rPr>
          <w:color w:val="000000" w:themeColor="text1"/>
          <w:u w:color="000000" w:themeColor="text1"/>
        </w:rPr>
        <w:t>’</w:t>
      </w:r>
      <w:r w:rsidRPr="007759E4">
        <w:rPr>
          <w:color w:val="000000" w:themeColor="text1"/>
          <w:u w:color="000000" w:themeColor="text1"/>
        </w:rPr>
        <w:t>S REASONABLE PREFERENCE FOR PARENTING TIME</w:t>
      </w:r>
      <w:r>
        <w:rPr>
          <w:color w:val="000000" w:themeColor="text1"/>
          <w:u w:color="000000" w:themeColor="text1"/>
        </w:rPr>
        <w:t>;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210, RELATING TO TERMS APPLICABLE TO COURT</w:t>
      </w:r>
      <w:r w:rsidR="005F6E34">
        <w:rPr>
          <w:color w:val="000000" w:themeColor="text1"/>
          <w:u w:color="000000" w:themeColor="text1"/>
        </w:rPr>
        <w:noBreakHyphen/>
      </w:r>
      <w:r>
        <w:rPr>
          <w:color w:val="000000" w:themeColor="text1"/>
          <w:u w:color="000000" w:themeColor="text1"/>
        </w:rPr>
        <w:t>ORDERED CUSTODY, TO DEFINE “SHARED CUSTODY”; TO AMEND ARTICLE 2, CHAPTER 15, TITLE 63, RELATING TO 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215, TO PROVIDE THAT IN</w:t>
      </w:r>
      <w:r w:rsidRPr="00161970">
        <w:rPr>
          <w:color w:val="000000" w:themeColor="text1"/>
          <w:u w:color="000000" w:themeColor="text1"/>
        </w:rPr>
        <w:t xml:space="preserve">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w:t>
      </w:r>
      <w:r>
        <w:rPr>
          <w:color w:val="000000" w:themeColor="text1"/>
          <w:u w:color="000000" w:themeColor="text1"/>
        </w:rPr>
        <w:t>CT</w:t>
      </w:r>
      <w:r w:rsidRPr="00161970">
        <w:rPr>
          <w:color w:val="000000" w:themeColor="text1"/>
          <w:u w:color="000000" w:themeColor="text1"/>
        </w:rPr>
        <w:t>, OR AN AGREEMENT TO THE CONTRARY, THE PARENTS SHALL HAVE SHARED LEGAL DECISION</w:t>
      </w:r>
      <w:r w:rsidR="005F6E34">
        <w:rPr>
          <w:color w:val="000000" w:themeColor="text1"/>
          <w:u w:color="000000" w:themeColor="text1"/>
        </w:rPr>
        <w:noBreakHyphen/>
      </w:r>
      <w:r w:rsidRPr="00161970">
        <w:rPr>
          <w:color w:val="000000" w:themeColor="text1"/>
          <w:u w:color="000000" w:themeColor="text1"/>
        </w:rPr>
        <w:t xml:space="preserve">MAKING AUTHORITY AND SHARE APPROXIMATELY EQUALLY IN </w:t>
      </w:r>
      <w:r>
        <w:rPr>
          <w:color w:val="000000" w:themeColor="text1"/>
          <w:u w:color="000000" w:themeColor="text1"/>
        </w:rPr>
        <w:t>THE PARENTING TIME OF A CHILD;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220, RELATING TO PARENTING PLANS, TO PROVIDE THAT </w:t>
      </w:r>
      <w:r w:rsidRPr="00BF0D47">
        <w:rPr>
          <w:color w:val="000000" w:themeColor="text1"/>
          <w:u w:color="000000" w:themeColor="text1"/>
        </w:rPr>
        <w:t>THE COURT SHALL PROVIDE PARENTS, AT NO ADDITIONAL COST, MEDIATION SERVICES, TO DEVELOP A PARENTING PLAN OR SHARED PARENTING PLAN</w:t>
      </w:r>
      <w:r>
        <w:rPr>
          <w:color w:val="000000" w:themeColor="text1"/>
          <w:u w:color="000000" w:themeColor="text1"/>
        </w:rPr>
        <w:t>; TO AMEND ARTICLE 2, CHAPTER 15, TITLE 63, RELATING TO 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225, TO PROVIDE THAT </w:t>
      </w:r>
      <w:r w:rsidRPr="00161970">
        <w:rPr>
          <w:color w:val="000000" w:themeColor="text1"/>
          <w:u w:color="000000" w:themeColor="text1"/>
        </w:rPr>
        <w:t>THE COURT MAY ORDER ANY PERSON SEEKING LEGAL DECISION</w:t>
      </w:r>
      <w:r w:rsidR="005F6E34">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OR ABUSE OF ALCOHOL</w:t>
      </w:r>
      <w:r>
        <w:rPr>
          <w:color w:val="000000" w:themeColor="text1"/>
          <w:u w:color="000000" w:themeColor="text1"/>
        </w:rPr>
        <w:t>; TO AMEND ARTICLE 2, CHAPTER 15, TITLE 63, RELATING TO COURT</w:t>
      </w:r>
      <w:r w:rsidR="005F6E34">
        <w:rPr>
          <w:color w:val="000000" w:themeColor="text1"/>
          <w:u w:color="000000" w:themeColor="text1"/>
        </w:rPr>
        <w:noBreakHyphen/>
      </w:r>
      <w:r>
        <w:rPr>
          <w:color w:val="000000" w:themeColor="text1"/>
          <w:u w:color="000000" w:themeColor="text1"/>
        </w:rPr>
        <w:t>ORDERED CUSTODY, BY ADDING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227, TO PROVIDE THAT </w:t>
      </w:r>
      <w:r w:rsidRPr="00161970">
        <w:rPr>
          <w:color w:val="000000" w:themeColor="text1"/>
          <w:u w:color="000000" w:themeColor="text1"/>
        </w:rPr>
        <w:t>IF</w:t>
      </w:r>
      <w:r>
        <w:rPr>
          <w:color w:val="000000" w:themeColor="text1"/>
          <w:u w:color="000000" w:themeColor="text1"/>
        </w:rPr>
        <w:t xml:space="preserve"> A PARTY IS ABSENT OR RELOCATES</w:t>
      </w:r>
      <w:r w:rsidRPr="00161970">
        <w:rPr>
          <w:color w:val="000000" w:themeColor="text1"/>
          <w:u w:color="000000" w:themeColor="text1"/>
        </w:rPr>
        <w:t xml:space="preserve">, THE COURT SHALL NOT CONSIDER </w:t>
      </w:r>
      <w:r>
        <w:rPr>
          <w:color w:val="000000" w:themeColor="text1"/>
          <w:u w:color="000000" w:themeColor="text1"/>
        </w:rPr>
        <w:t xml:space="preserve">IT </w:t>
      </w:r>
      <w:r w:rsidRPr="00161970">
        <w:rPr>
          <w:color w:val="000000" w:themeColor="text1"/>
          <w:u w:color="000000" w:themeColor="text1"/>
        </w:rPr>
        <w:t xml:space="preserve">AS A FACTOR IN DETERMINING </w:t>
      </w:r>
      <w:r w:rsidRPr="00161970">
        <w:rPr>
          <w:color w:val="000000" w:themeColor="text1"/>
          <w:u w:color="000000" w:themeColor="text1"/>
        </w:rPr>
        <w:lastRenderedPageBreak/>
        <w:t>LEGAL DECISION</w:t>
      </w:r>
      <w:r w:rsidR="005F6E34">
        <w:rPr>
          <w:color w:val="000000" w:themeColor="text1"/>
          <w:u w:color="000000" w:themeColor="text1"/>
        </w:rPr>
        <w:noBreakHyphen/>
      </w:r>
      <w:r w:rsidRPr="00161970">
        <w:rPr>
          <w:color w:val="000000" w:themeColor="text1"/>
          <w:u w:color="000000" w:themeColor="text1"/>
        </w:rPr>
        <w:t>MAKING AUTHORITY OR PARENTING TIME IF</w:t>
      </w:r>
      <w:r>
        <w:rPr>
          <w:color w:val="000000" w:themeColor="text1"/>
          <w:u w:color="000000" w:themeColor="text1"/>
        </w:rPr>
        <w:t xml:space="preserve"> </w:t>
      </w:r>
      <w:r w:rsidRPr="00161970">
        <w:rPr>
          <w:color w:val="000000" w:themeColor="text1"/>
          <w:u w:color="000000" w:themeColor="text1"/>
        </w:rPr>
        <w:t>THE ABSENCE OR RELO</w:t>
      </w:r>
      <w:r>
        <w:rPr>
          <w:color w:val="000000" w:themeColor="text1"/>
          <w:u w:color="000000" w:themeColor="text1"/>
        </w:rPr>
        <w:t xml:space="preserve">CATION IS OF SHORT DURATION OR </w:t>
      </w:r>
      <w:r w:rsidRPr="00161970">
        <w:rPr>
          <w:color w:val="000000" w:themeColor="text1"/>
          <w:u w:color="000000" w:themeColor="text1"/>
        </w:rPr>
        <w:t>THE PARTY IS ABSENT OR RELO</w:t>
      </w:r>
      <w:r>
        <w:rPr>
          <w:color w:val="000000" w:themeColor="text1"/>
          <w:u w:color="000000" w:themeColor="text1"/>
        </w:rPr>
        <w:t>CATES BECAUSE OF SAFETY REASONS;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230, RELATING TO CONSIDERATIONS IN A </w:t>
      </w:r>
      <w:r w:rsidRPr="0066618A">
        <w:rPr>
          <w:color w:val="000000" w:themeColor="text1"/>
          <w:u w:color="000000" w:themeColor="text1"/>
        </w:rPr>
        <w:t>FINAL CUSTODY</w:t>
      </w:r>
      <w:r>
        <w:rPr>
          <w:color w:val="000000" w:themeColor="text1"/>
          <w:u w:color="000000" w:themeColor="text1"/>
        </w:rPr>
        <w:t xml:space="preserve"> DETERMINATION, TO PROVIDE THAT THE COURT SHALL CONSIDER A SHARED CUSTODY AWARD IN THE BEST INTERESTS OF THE CHILD;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240, RELATING TO </w:t>
      </w:r>
      <w:r w:rsidRPr="0066618A">
        <w:rPr>
          <w:color w:val="000000" w:themeColor="text1"/>
          <w:u w:color="000000" w:themeColor="text1"/>
        </w:rPr>
        <w:t xml:space="preserve">CONTENTS OF </w:t>
      </w:r>
      <w:r>
        <w:rPr>
          <w:color w:val="000000" w:themeColor="text1"/>
          <w:u w:color="000000" w:themeColor="text1"/>
        </w:rPr>
        <w:t xml:space="preserve">AN </w:t>
      </w:r>
      <w:r w:rsidRPr="0066618A">
        <w:rPr>
          <w:color w:val="000000" w:themeColor="text1"/>
          <w:u w:color="000000" w:themeColor="text1"/>
        </w:rPr>
        <w:t>ORDER FOR CUSTODY AFFECTING</w:t>
      </w:r>
      <w:r>
        <w:rPr>
          <w:color w:val="000000" w:themeColor="text1"/>
          <w:u w:color="000000" w:themeColor="text1"/>
        </w:rPr>
        <w:t xml:space="preserve"> THE</w:t>
      </w:r>
      <w:r w:rsidRPr="0066618A">
        <w:rPr>
          <w:color w:val="000000" w:themeColor="text1"/>
          <w:u w:color="000000" w:themeColor="text1"/>
        </w:rPr>
        <w:t xml:space="preserve"> RIGHTS </w:t>
      </w:r>
      <w:r>
        <w:rPr>
          <w:color w:val="000000" w:themeColor="text1"/>
          <w:u w:color="000000" w:themeColor="text1"/>
        </w:rPr>
        <w:t xml:space="preserve">AND RESPONSIBILITIES OF PARENTS, TO PROVIDE THAT </w:t>
      </w:r>
      <w:r w:rsidRPr="0066618A">
        <w:rPr>
          <w:color w:val="000000" w:themeColor="text1"/>
          <w:u w:color="000000" w:themeColor="text1"/>
        </w:rPr>
        <w:t>IN ISSUING OR</w:t>
      </w:r>
      <w:r>
        <w:rPr>
          <w:color w:val="000000" w:themeColor="text1"/>
          <w:u w:color="000000" w:themeColor="text1"/>
        </w:rPr>
        <w:t xml:space="preserve"> MODIFYING AN ORDER FOR CUSTODY,</w:t>
      </w:r>
      <w:r w:rsidRPr="0066618A">
        <w:rPr>
          <w:color w:val="000000" w:themeColor="text1"/>
          <w:u w:color="000000" w:themeColor="text1"/>
        </w:rPr>
        <w:t xml:space="preserve"> THE ORDER MAY INCLUDE</w:t>
      </w:r>
      <w:r>
        <w:rPr>
          <w:color w:val="000000" w:themeColor="text1"/>
          <w:u w:color="000000" w:themeColor="text1"/>
        </w:rPr>
        <w:t xml:space="preserve"> THE</w:t>
      </w:r>
      <w:r w:rsidRPr="00AD7093">
        <w:rPr>
          <w:color w:val="000000" w:themeColor="text1"/>
          <w:u w:color="000000" w:themeColor="text1"/>
        </w:rPr>
        <w:t xml:space="preserve"> AWARD OF SHARED CUSTODY, IN WH</w:t>
      </w:r>
      <w:r>
        <w:rPr>
          <w:color w:val="000000" w:themeColor="text1"/>
          <w:u w:color="000000" w:themeColor="text1"/>
        </w:rPr>
        <w:t xml:space="preserve">ICH CASE THE ORDER MUST INCLUDE RESIDENTIAL ARRANGEMENTS, </w:t>
      </w:r>
      <w:r w:rsidRPr="00AD7093">
        <w:rPr>
          <w:color w:val="000000" w:themeColor="text1"/>
          <w:u w:color="000000" w:themeColor="text1"/>
        </w:rPr>
        <w:t xml:space="preserve">MAJOR DECISIONS CONCERNING THE CHILD, AND </w:t>
      </w:r>
      <w:r>
        <w:rPr>
          <w:color w:val="000000" w:themeColor="text1"/>
          <w:u w:color="000000" w:themeColor="text1"/>
        </w:rPr>
        <w:t xml:space="preserve">THAT </w:t>
      </w:r>
      <w:r w:rsidRPr="00AD7093">
        <w:rPr>
          <w:color w:val="000000" w:themeColor="text1"/>
          <w:u w:color="000000" w:themeColor="text1"/>
        </w:rPr>
        <w:t>EACH CHILD MUST SPEND AN EQUAL AMOUNT OF PARENTI</w:t>
      </w:r>
      <w:r>
        <w:rPr>
          <w:color w:val="000000" w:themeColor="text1"/>
          <w:u w:color="000000" w:themeColor="text1"/>
        </w:rPr>
        <w:t>NG TIME BUT NOT LESS THAN THIRTY</w:t>
      </w:r>
      <w:r w:rsidR="005F6E34">
        <w:rPr>
          <w:color w:val="000000" w:themeColor="text1"/>
          <w:u w:color="000000" w:themeColor="text1"/>
        </w:rPr>
        <w:noBreakHyphen/>
      </w:r>
      <w:r w:rsidRPr="00AD7093">
        <w:rPr>
          <w:color w:val="000000" w:themeColor="text1"/>
          <w:u w:color="000000" w:themeColor="text1"/>
        </w:rPr>
        <w:t>FIVE PERCENT OF CUSTODY TIME WITH EACH PARENT;</w:t>
      </w:r>
      <w:r>
        <w:rPr>
          <w:color w:val="000000" w:themeColor="text1"/>
          <w:u w:color="000000" w:themeColor="text1"/>
        </w:rPr>
        <w:t xml:space="preserve"> AND TO AMEND 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 xml:space="preserve">250, RELATING TO </w:t>
      </w:r>
      <w:r w:rsidRPr="00AD7093">
        <w:rPr>
          <w:color w:val="000000" w:themeColor="text1"/>
          <w:u w:color="000000" w:themeColor="text1"/>
        </w:rPr>
        <w:t xml:space="preserve">TELEPHONIC AND ELECTRONIC COMMUNICATION BETWEEN </w:t>
      </w:r>
      <w:r>
        <w:rPr>
          <w:color w:val="000000" w:themeColor="text1"/>
          <w:u w:color="000000" w:themeColor="text1"/>
        </w:rPr>
        <w:t>A MINOR CHILD AND A PARENT,</w:t>
      </w:r>
      <w:r w:rsidRPr="00AD7093">
        <w:rPr>
          <w:color w:val="000000" w:themeColor="text1"/>
          <w:u w:color="000000" w:themeColor="text1"/>
        </w:rPr>
        <w:t xml:space="preserve"> </w:t>
      </w:r>
      <w:r>
        <w:rPr>
          <w:color w:val="000000" w:themeColor="text1"/>
          <w:u w:color="000000" w:themeColor="text1"/>
        </w:rPr>
        <w:t xml:space="preserve">TO PROVIDE THAT </w:t>
      </w:r>
      <w:r w:rsidRPr="00161970">
        <w:rPr>
          <w:color w:val="000000" w:themeColor="text1"/>
          <w:u w:color="000000" w:themeColor="text1"/>
        </w:rPr>
        <w:t xml:space="preserve">WHEN A COURT ORDERS JOINT CUSTODY </w:t>
      </w:r>
      <w:r w:rsidRPr="00AD7093">
        <w:rPr>
          <w:color w:val="000000" w:themeColor="text1"/>
          <w:u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w:t>
      </w:r>
      <w:r w:rsidRPr="00AD7093">
        <w:rPr>
          <w:color w:val="000000" w:themeColor="text1"/>
          <w:u w:color="000000" w:themeColor="text1"/>
        </w:rPr>
        <w:t>NT</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1.</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30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“Section 63</w:t>
      </w:r>
      <w:r w:rsidR="005F6E34">
        <w:rPr>
          <w:color w:val="000000" w:themeColor="text1"/>
          <w:u w:color="000000" w:themeColor="text1"/>
        </w:rPr>
        <w:noBreakHyphen/>
      </w:r>
      <w:r>
        <w:rPr>
          <w:color w:val="000000" w:themeColor="text1"/>
          <w:u w:color="000000" w:themeColor="text1"/>
        </w:rPr>
        <w:t>15</w:t>
      </w:r>
      <w:r w:rsidR="005F6E34">
        <w:rPr>
          <w:color w:val="000000" w:themeColor="text1"/>
          <w:u w:color="000000" w:themeColor="text1"/>
        </w:rPr>
        <w:noBreakHyphen/>
      </w:r>
      <w:r>
        <w:rPr>
          <w:color w:val="000000" w:themeColor="text1"/>
          <w:u w:color="000000" w:themeColor="text1"/>
        </w:rPr>
        <w:t>30.</w:t>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t>In determining the best interests of the child, the court must consider the child</w:t>
      </w:r>
      <w:r w:rsidR="005F6E34" w:rsidRPr="005F6E34">
        <w:rPr>
          <w:color w:val="000000" w:themeColor="text1"/>
          <w:u w:color="000000" w:themeColor="text1"/>
        </w:rPr>
        <w:t>’</w:t>
      </w:r>
      <w:r w:rsidRPr="00161970">
        <w:rPr>
          <w:color w:val="000000" w:themeColor="text1"/>
          <w:u w:color="000000" w:themeColor="text1"/>
        </w:rPr>
        <w:t>s reas</w:t>
      </w:r>
      <w:r w:rsidR="005F6E34">
        <w:rPr>
          <w:color w:val="000000" w:themeColor="text1"/>
          <w:u w:color="000000" w:themeColor="text1"/>
        </w:rPr>
        <w:t xml:space="preserve">onable preference for custody. </w:t>
      </w:r>
      <w:r w:rsidRPr="00161970">
        <w:rPr>
          <w:color w:val="000000" w:themeColor="text1"/>
          <w:u w:color="000000" w:themeColor="text1"/>
        </w:rPr>
        <w:t>The court shall place weight upon the preference based upon the child</w:t>
      </w:r>
      <w:r w:rsidR="005F6E34" w:rsidRPr="005F6E34">
        <w:rPr>
          <w:color w:val="000000" w:themeColor="text1"/>
          <w:u w:color="000000" w:themeColor="text1"/>
        </w:rPr>
        <w:t>’</w:t>
      </w:r>
      <w:r w:rsidRPr="00161970">
        <w:rPr>
          <w:color w:val="000000" w:themeColor="text1"/>
          <w:u w:color="000000" w:themeColor="text1"/>
        </w:rPr>
        <w:t>s age, experience, maturity, judgment, and a</w:t>
      </w:r>
      <w:r>
        <w:rPr>
          <w:color w:val="000000" w:themeColor="text1"/>
          <w:u w:color="000000" w:themeColor="text1"/>
        </w:rPr>
        <w:t>bility to express a preference.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In determining the best interest</w:t>
      </w:r>
      <w:r>
        <w:rPr>
          <w:color w:val="000000" w:themeColor="text1"/>
          <w:u w:val="single" w:color="000000" w:themeColor="text1"/>
        </w:rPr>
        <w:t>s</w:t>
      </w:r>
      <w:r w:rsidRPr="00161970">
        <w:rPr>
          <w:color w:val="000000" w:themeColor="text1"/>
          <w:u w:val="single" w:color="000000" w:themeColor="text1"/>
        </w:rPr>
        <w:t xml:space="preserve"> of the child, the court must consider the child</w:t>
      </w:r>
      <w:r w:rsidR="005F6E34" w:rsidRPr="005F6E34">
        <w:rPr>
          <w:color w:val="000000" w:themeColor="text1"/>
          <w:u w:val="single" w:color="000000" w:themeColor="text1"/>
        </w:rPr>
        <w:t>’</w:t>
      </w:r>
      <w:r w:rsidRPr="00161970">
        <w:rPr>
          <w:color w:val="000000" w:themeColor="text1"/>
          <w:u w:val="single" w:color="000000" w:themeColor="text1"/>
        </w:rPr>
        <w:t xml:space="preserve">s reasonable </w:t>
      </w:r>
      <w:r w:rsidR="005F6E34">
        <w:rPr>
          <w:color w:val="000000" w:themeColor="text1"/>
          <w:u w:val="single" w:color="000000" w:themeColor="text1"/>
        </w:rPr>
        <w:t xml:space="preserve">preference for parenting time. </w:t>
      </w:r>
      <w:r w:rsidRPr="00161970">
        <w:rPr>
          <w:color w:val="000000" w:themeColor="text1"/>
          <w:u w:val="single" w:color="000000" w:themeColor="text1"/>
        </w:rPr>
        <w:t>The court shall place weight upon the preference based upon the child</w:t>
      </w:r>
      <w:r w:rsidR="005F6E34" w:rsidRPr="005F6E34">
        <w:rPr>
          <w:color w:val="000000" w:themeColor="text1"/>
          <w:u w:val="single" w:color="000000" w:themeColor="text1"/>
        </w:rPr>
        <w:t>’</w:t>
      </w:r>
      <w:r w:rsidRPr="00161970">
        <w:rPr>
          <w:color w:val="000000" w:themeColor="text1"/>
          <w:u w:val="single" w:color="000000" w:themeColor="text1"/>
        </w:rPr>
        <w:t>s age, experience, maturity, judgment and ability to reason to express a reasonable preference in making an order granting or modifying parenting time.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(1)</w:t>
      </w:r>
      <w:r w:rsidRPr="00161970">
        <w:rPr>
          <w:color w:val="000000" w:themeColor="text1"/>
          <w:u w:color="000000" w:themeColor="text1"/>
        </w:rPr>
        <w:tab/>
      </w:r>
      <w:r w:rsidRPr="00161970">
        <w:rPr>
          <w:color w:val="000000" w:themeColor="text1"/>
          <w:u w:val="single" w:color="000000" w:themeColor="text1"/>
        </w:rPr>
        <w:t>The court shall control the examination of a child witness so as to protect the best interests of the child.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(2)</w:t>
      </w:r>
      <w:r w:rsidRPr="00161970">
        <w:rPr>
          <w:color w:val="000000" w:themeColor="text1"/>
          <w:u w:color="000000" w:themeColor="text1"/>
        </w:rPr>
        <w:tab/>
      </w:r>
      <w:r w:rsidRPr="00161970">
        <w:rPr>
          <w:color w:val="000000" w:themeColor="text1"/>
          <w:u w:val="single" w:color="000000" w:themeColor="text1"/>
        </w:rPr>
        <w:t xml:space="preserve">If a child is fourteen years of age or older and wishes to address the court regarding parenting time, the child shall be permitted, unless the court determines </w:t>
      </w:r>
      <w:r>
        <w:rPr>
          <w:color w:val="000000" w:themeColor="text1"/>
          <w:u w:val="single" w:color="000000" w:themeColor="text1"/>
        </w:rPr>
        <w:t xml:space="preserve">that </w:t>
      </w:r>
      <w:r w:rsidRPr="00161970">
        <w:rPr>
          <w:color w:val="000000" w:themeColor="text1"/>
          <w:u w:val="single" w:color="000000" w:themeColor="text1"/>
        </w:rPr>
        <w:t>it is not in the child</w:t>
      </w:r>
      <w:r w:rsidR="005F6E34" w:rsidRPr="005F6E34">
        <w:rPr>
          <w:color w:val="000000" w:themeColor="text1"/>
          <w:u w:val="single" w:color="000000" w:themeColor="text1"/>
        </w:rPr>
        <w:t>’</w:t>
      </w:r>
      <w:r w:rsidRPr="00161970">
        <w:rPr>
          <w:color w:val="000000" w:themeColor="text1"/>
          <w:u w:val="single" w:color="000000" w:themeColor="text1"/>
        </w:rPr>
        <w:t>s best interests.</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Pr="00161970">
        <w:rPr>
          <w:color w:val="000000" w:themeColor="text1"/>
          <w:u w:val="single" w:color="000000" w:themeColor="text1"/>
        </w:rPr>
        <w:t>If the court precludes the calling of a child as a witness, the court shall provide alternative means of obtaining input from the child and other information regarding the child</w:t>
      </w:r>
      <w:r w:rsidR="005F6E34" w:rsidRPr="005F6E34">
        <w:rPr>
          <w:color w:val="000000" w:themeColor="text1"/>
          <w:u w:val="single" w:color="000000" w:themeColor="text1"/>
        </w:rPr>
        <w:t>’</w:t>
      </w:r>
      <w:r w:rsidRPr="00161970">
        <w:rPr>
          <w:color w:val="000000" w:themeColor="text1"/>
          <w:u w:val="single" w:color="000000" w:themeColor="text1"/>
        </w:rPr>
        <w:t>s preference.</w:t>
      </w:r>
      <w:r w:rsidRPr="002C5234">
        <w:rPr>
          <w:color w:val="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2.</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210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w:t>
      </w:r>
      <w:r>
        <w:rPr>
          <w:color w:val="000000" w:themeColor="text1"/>
          <w:u w:color="000000" w:themeColor="text1"/>
        </w:rPr>
        <w:t>5</w:t>
      </w:r>
      <w:r w:rsidR="005F6E34">
        <w:rPr>
          <w:color w:val="000000" w:themeColor="text1"/>
          <w:u w:color="000000" w:themeColor="text1"/>
        </w:rPr>
        <w:noBreakHyphen/>
      </w:r>
      <w:r>
        <w:rPr>
          <w:color w:val="000000" w:themeColor="text1"/>
          <w:u w:color="000000" w:themeColor="text1"/>
        </w:rPr>
        <w:t>210.</w:t>
      </w:r>
      <w:r>
        <w:rPr>
          <w:color w:val="000000" w:themeColor="text1"/>
          <w:u w:color="000000" w:themeColor="text1"/>
        </w:rPr>
        <w:tab/>
        <w:t>As used in this article: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(1)</w:t>
      </w:r>
      <w:r w:rsidRPr="00161970">
        <w:rPr>
          <w:color w:val="000000" w:themeColor="text1"/>
          <w:u w:color="000000" w:themeColor="text1"/>
        </w:rPr>
        <w:tab/>
      </w:r>
      <w:r w:rsidR="005F6E34" w:rsidRPr="005F6E34">
        <w:rPr>
          <w:color w:val="000000" w:themeColor="text1"/>
          <w:u w:color="000000" w:themeColor="text1"/>
        </w:rPr>
        <w:t>‘</w:t>
      </w:r>
      <w:r w:rsidRPr="00161970">
        <w:rPr>
          <w:color w:val="000000" w:themeColor="text1"/>
          <w:u w:color="000000" w:themeColor="text1"/>
        </w:rPr>
        <w:t>Joint custody</w:t>
      </w:r>
      <w:r w:rsidR="005F6E34" w:rsidRPr="005F6E34">
        <w:rPr>
          <w:color w:val="000000" w:themeColor="text1"/>
          <w:u w:color="000000" w:themeColor="text1"/>
        </w:rPr>
        <w:t>’</w:t>
      </w:r>
      <w:r w:rsidRPr="00161970">
        <w:rPr>
          <w:color w:val="000000" w:themeColor="text1"/>
          <w:u w:color="000000" w:themeColor="text1"/>
        </w:rPr>
        <w:t xml:space="preserve"> means both parents have equal rights and responsibilities for major decisions concerning the child, including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activities, and religious training; however, a judge may designate one parent to have sole authority to make specific, identified decisions while both parents retain equal rights and responsibilities for all other decisions.</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(2)</w:t>
      </w:r>
      <w:r w:rsidRPr="00161970">
        <w:rPr>
          <w:color w:val="000000" w:themeColor="text1"/>
          <w:u w:color="000000" w:themeColor="text1"/>
        </w:rPr>
        <w:tab/>
      </w:r>
      <w:r w:rsidR="005F6E34" w:rsidRPr="005F6E34">
        <w:rPr>
          <w:color w:val="000000" w:themeColor="text1"/>
          <w:u w:color="000000" w:themeColor="text1"/>
        </w:rPr>
        <w:t>‘</w:t>
      </w:r>
      <w:r w:rsidRPr="00161970">
        <w:rPr>
          <w:color w:val="000000" w:themeColor="text1"/>
          <w:u w:color="000000" w:themeColor="text1"/>
        </w:rPr>
        <w:t>Sole custody</w:t>
      </w:r>
      <w:r w:rsidR="005F6E34" w:rsidRPr="005F6E34">
        <w:rPr>
          <w:color w:val="000000" w:themeColor="text1"/>
          <w:u w:color="000000" w:themeColor="text1"/>
        </w:rPr>
        <w:t>’</w:t>
      </w:r>
      <w:r w:rsidRPr="00161970">
        <w:rPr>
          <w:color w:val="000000" w:themeColor="text1"/>
          <w:u w:color="000000" w:themeColor="text1"/>
        </w:rPr>
        <w:t xml:space="preserve"> means a person, including, but not limited to, a parent who has temporary or permanent custody of a child and, unless otherwise provided for by court order, </w:t>
      </w:r>
      <w:r w:rsidRPr="00161970">
        <w:rPr>
          <w:color w:val="000000" w:themeColor="text1"/>
          <w:u w:val="single" w:color="000000" w:themeColor="text1"/>
        </w:rPr>
        <w:t>has</w:t>
      </w:r>
      <w:r w:rsidRPr="00161970">
        <w:rPr>
          <w:color w:val="000000" w:themeColor="text1"/>
          <w:u w:color="000000" w:themeColor="text1"/>
        </w:rPr>
        <w:t xml:space="preserve"> the rights and responsibilities for major decisions concerning the child, including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005F6E34" w:rsidRPr="005F6E34">
        <w:rPr>
          <w:color w:val="000000" w:themeColor="text1"/>
          <w:u w:val="single" w:color="000000" w:themeColor="text1"/>
        </w:rPr>
        <w:t>‘</w:t>
      </w:r>
      <w:r w:rsidRPr="00161970">
        <w:rPr>
          <w:color w:val="000000" w:themeColor="text1"/>
          <w:u w:val="single" w:color="000000" w:themeColor="text1"/>
        </w:rPr>
        <w:t>Shared custody</w:t>
      </w:r>
      <w:r w:rsidR="005F6E34" w:rsidRPr="005F6E34">
        <w:rPr>
          <w:color w:val="000000" w:themeColor="text1"/>
          <w:u w:val="single" w:color="000000" w:themeColor="text1"/>
        </w:rPr>
        <w:t>’</w:t>
      </w:r>
      <w:r w:rsidRPr="00161970">
        <w:rPr>
          <w:color w:val="000000" w:themeColor="text1"/>
          <w:u w:val="single" w:color="000000" w:themeColor="text1"/>
        </w:rPr>
        <w:t xml:space="preserve"> means that both parents have equal rights and responsibilities and share, in the manner set forth in the shared parenting plan approved by the court, the major decisions concerning the child and all or part of t</w:t>
      </w:r>
      <w:r>
        <w:rPr>
          <w:color w:val="000000" w:themeColor="text1"/>
          <w:u w:val="single" w:color="000000" w:themeColor="text1"/>
        </w:rPr>
        <w:t xml:space="preserve">he physical and legal care of the </w:t>
      </w:r>
      <w:r w:rsidRPr="00161970">
        <w:rPr>
          <w:color w:val="000000" w:themeColor="text1"/>
          <w:u w:val="single" w:color="000000" w:themeColor="text1"/>
        </w:rPr>
        <w:t>c</w:t>
      </w:r>
      <w:r w:rsidR="005F6E34">
        <w:rPr>
          <w:color w:val="000000" w:themeColor="text1"/>
          <w:u w:val="single" w:color="000000" w:themeColor="text1"/>
        </w:rPr>
        <w:t xml:space="preserve">hild. </w:t>
      </w:r>
      <w:r>
        <w:rPr>
          <w:color w:val="000000" w:themeColor="text1"/>
          <w:u w:val="single" w:color="000000" w:themeColor="text1"/>
        </w:rPr>
        <w:t>The</w:t>
      </w:r>
      <w:r w:rsidRPr="00161970">
        <w:rPr>
          <w:color w:val="000000" w:themeColor="text1"/>
          <w:u w:val="single" w:color="000000" w:themeColor="text1"/>
        </w:rPr>
        <w:t xml:space="preserve"> child must spend an equal amount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 custody time with each parent.</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3.</w:t>
      </w:r>
      <w:r w:rsidRPr="00161970">
        <w:rPr>
          <w:color w:val="000000" w:themeColor="text1"/>
          <w:u w:color="000000" w:themeColor="text1"/>
        </w:rPr>
        <w:tab/>
        <w:t>Chapter 15, Title 63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215.</w:t>
      </w:r>
      <w:r w:rsidRPr="00161970">
        <w:rPr>
          <w:color w:val="000000" w:themeColor="text1"/>
          <w:u w:color="000000" w:themeColor="text1"/>
        </w:rPr>
        <w:tab/>
        <w:t xml:space="preserve">For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neglect of the child, or an agreement to the contrary, the parents shall have shared legal decision</w:t>
      </w:r>
      <w:r w:rsidR="005F6E34">
        <w:rPr>
          <w:color w:val="000000" w:themeColor="text1"/>
          <w:u w:color="000000" w:themeColor="text1"/>
        </w:rPr>
        <w:noBreakHyphen/>
      </w:r>
      <w:r w:rsidRPr="00161970">
        <w:rPr>
          <w:color w:val="000000" w:themeColor="text1"/>
          <w:u w:color="000000" w:themeColor="text1"/>
        </w:rPr>
        <w:t>making authority and the parents shall share approximately eq</w:t>
      </w:r>
      <w:r>
        <w:rPr>
          <w:color w:val="000000" w:themeColor="text1"/>
          <w:u w:color="000000" w:themeColor="text1"/>
        </w:rPr>
        <w:t>ually in the parenting time of the</w:t>
      </w:r>
      <w:r w:rsidR="005F6E34">
        <w:rPr>
          <w:color w:val="000000" w:themeColor="text1"/>
          <w:u w:color="000000" w:themeColor="text1"/>
        </w:rPr>
        <w:t xml:space="preserve"> child. </w:t>
      </w:r>
      <w:r w:rsidR="005F6E34" w:rsidRPr="005F6E34">
        <w:rPr>
          <w:color w:val="000000" w:themeColor="text1"/>
          <w:u w:color="000000" w:themeColor="text1"/>
        </w:rPr>
        <w:t>‘</w:t>
      </w:r>
      <w:r w:rsidRPr="00161970">
        <w:rPr>
          <w:color w:val="000000" w:themeColor="text1"/>
          <w:u w:color="000000" w:themeColor="text1"/>
        </w:rPr>
        <w:t>Proof of abuse or neglect</w:t>
      </w:r>
      <w:r w:rsidR="005F6E34" w:rsidRPr="005F6E34">
        <w:rPr>
          <w:color w:val="000000" w:themeColor="text1"/>
          <w:u w:color="000000" w:themeColor="text1"/>
        </w:rPr>
        <w:t>’</w:t>
      </w:r>
      <w:r w:rsidRPr="00161970">
        <w:rPr>
          <w:color w:val="000000" w:themeColor="text1"/>
          <w:u w:color="000000" w:themeColor="text1"/>
        </w:rPr>
        <w:t xml:space="preserve"> may include an affirmative determination of abuse or neglect, as defined in Section 63</w:t>
      </w:r>
      <w:r w:rsidR="005F6E34">
        <w:rPr>
          <w:color w:val="000000" w:themeColor="text1"/>
          <w:u w:color="000000" w:themeColor="text1"/>
        </w:rPr>
        <w:noBreakHyphen/>
      </w:r>
      <w:r w:rsidRPr="00161970">
        <w:rPr>
          <w:color w:val="000000" w:themeColor="text1"/>
          <w:u w:color="000000" w:themeColor="text1"/>
        </w:rPr>
        <w:t>7</w:t>
      </w:r>
      <w:r w:rsidR="005F6E34">
        <w:rPr>
          <w:color w:val="000000" w:themeColor="text1"/>
          <w:u w:color="000000" w:themeColor="text1"/>
        </w:rPr>
        <w:noBreakHyphen/>
      </w:r>
      <w:r w:rsidRPr="00161970">
        <w:rPr>
          <w:color w:val="000000" w:themeColor="text1"/>
          <w:u w:color="000000" w:themeColor="text1"/>
        </w:rPr>
        <w:t>20, or a written report by authorities or courts in other states conducting child abuse and neglect investigations or proceedings or providing child welfare services having investigated a reported incident and conf</w:t>
      </w:r>
      <w:r>
        <w:rPr>
          <w:color w:val="000000" w:themeColor="text1"/>
          <w:u w:color="000000" w:themeColor="text1"/>
        </w:rPr>
        <w:t>irming that abuse has occurred.”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4.</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220.</w:t>
      </w:r>
      <w:r w:rsidRPr="00161970">
        <w:rPr>
          <w:color w:val="000000" w:themeColor="text1"/>
          <w:u w:color="000000" w:themeColor="text1"/>
        </w:rPr>
        <w:tab/>
        <w:t>(A)</w:t>
      </w:r>
      <w:r w:rsidRPr="00161970">
        <w:rPr>
          <w:color w:val="000000" w:themeColor="text1"/>
          <w:u w:color="000000" w:themeColor="text1"/>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w:t>
      </w:r>
      <w:r w:rsidR="005F6E34" w:rsidRPr="005F6E34">
        <w:rPr>
          <w:color w:val="000000" w:themeColor="text1"/>
          <w:u w:color="000000" w:themeColor="text1"/>
        </w:rPr>
        <w:t>’</w:t>
      </w:r>
      <w:r w:rsidRPr="00161970">
        <w:rPr>
          <w:color w:val="000000" w:themeColor="text1"/>
          <w:u w:color="000000" w:themeColor="text1"/>
        </w:rPr>
        <w:t>s education, medical and dental care, extracurricular acti</w:t>
      </w:r>
      <w:r w:rsidR="005F6E34">
        <w:rPr>
          <w:color w:val="000000" w:themeColor="text1"/>
          <w:u w:color="000000" w:themeColor="text1"/>
        </w:rPr>
        <w:t xml:space="preserve">vities and religious training. </w:t>
      </w:r>
      <w:r w:rsidRPr="00161970">
        <w:rPr>
          <w:color w:val="000000" w:themeColor="text1"/>
          <w:u w:color="000000" w:themeColor="text1"/>
        </w:rPr>
        <w:t xml:space="preserve">However, the parties may elect to prepare, file, and submit a joint parenting plan </w:t>
      </w:r>
      <w:r w:rsidRPr="00161970">
        <w:rPr>
          <w:color w:val="000000" w:themeColor="text1"/>
          <w:u w:val="single" w:color="000000" w:themeColor="text1"/>
        </w:rPr>
        <w:t>or shared parenting plan</w:t>
      </w:r>
      <w:r w:rsidR="005F6E34">
        <w:rPr>
          <w:color w:val="000000" w:themeColor="text1"/>
          <w:u w:color="000000" w:themeColor="text1"/>
        </w:rPr>
        <w:t xml:space="preserve">. </w:t>
      </w:r>
      <w:r w:rsidRPr="00161970">
        <w:rPr>
          <w:color w:val="000000" w:themeColor="text1"/>
          <w:u w:color="000000" w:themeColor="text1"/>
        </w:rPr>
        <w:t>The court shall issue temporary and final custody orders only after considering these parenting plans; however, the failure by a party to submit a parenting plan to the court does not preclude the court from issuing a temporary or final custody order.</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At the final hearing, either party may file and submit an updated parenting plan for the court</w:t>
      </w:r>
      <w:r w:rsidR="005F6E34" w:rsidRPr="005F6E34">
        <w:rPr>
          <w:color w:val="000000" w:themeColor="text1"/>
          <w:u w:color="000000" w:themeColor="text1"/>
        </w:rPr>
        <w:t>’</w:t>
      </w:r>
      <w:r w:rsidRPr="00161970">
        <w:rPr>
          <w:color w:val="000000" w:themeColor="text1"/>
          <w:u w:color="000000" w:themeColor="text1"/>
        </w:rPr>
        <w:t>s consideration.</w:t>
      </w:r>
    </w:p>
    <w:p w:rsidR="004377D0" w:rsidRPr="006469C7"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t>(C)</w:t>
      </w:r>
      <w:r w:rsidRPr="00161970">
        <w:rPr>
          <w:color w:val="000000" w:themeColor="text1"/>
          <w:u w:color="000000" w:themeColor="text1"/>
        </w:rPr>
        <w:tab/>
        <w:t xml:space="preserve">The South Carolina Supreme Court shall develop rules and forms for the implementation of the parenting plan </w:t>
      </w:r>
      <w:r w:rsidRPr="00161970">
        <w:rPr>
          <w:color w:val="000000" w:themeColor="text1"/>
          <w:u w:val="single" w:color="000000" w:themeColor="text1"/>
        </w:rPr>
        <w:t>and shared parenting plan</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F22124">
        <w:rPr>
          <w:color w:val="000000" w:themeColor="text1"/>
          <w:u w:val="single" w:color="000000" w:themeColor="text1"/>
        </w:rPr>
        <w:t xml:space="preserve">The shared parenting plan shall provide </w:t>
      </w:r>
      <w:r>
        <w:rPr>
          <w:color w:val="000000" w:themeColor="text1"/>
          <w:u w:val="single" w:color="000000" w:themeColor="text1"/>
        </w:rPr>
        <w:t xml:space="preserve">that </w:t>
      </w:r>
      <w:r w:rsidRPr="00F22124">
        <w:rPr>
          <w:color w:val="000000" w:themeColor="text1"/>
          <w:u w:val="single" w:color="000000" w:themeColor="text1"/>
        </w:rPr>
        <w:t>the child must spend an equal amount</w:t>
      </w:r>
      <w:r w:rsidRPr="00161970">
        <w:rPr>
          <w:color w:val="000000" w:themeColor="text1"/>
          <w:u w:val="single" w:color="000000" w:themeColor="text1"/>
        </w:rPr>
        <w:t xml:space="preserve">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 custody time with each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22124">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court</w:t>
      </w:r>
      <w:r w:rsidRPr="00161970">
        <w:rPr>
          <w:color w:val="000000" w:themeColor="text1"/>
          <w:u w:val="single" w:color="000000" w:themeColor="text1"/>
        </w:rPr>
        <w:t xml:space="preserve"> shall provide parents, at no additional cost, mediation services, if requested, to develop a parenting plan or shared parenting plan.</w:t>
      </w:r>
      <w:r w:rsidRPr="002C5234">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5.</w:t>
      </w:r>
      <w:r w:rsidRPr="00161970">
        <w:rPr>
          <w:color w:val="000000" w:themeColor="text1"/>
          <w:u w:color="000000" w:themeColor="text1"/>
        </w:rPr>
        <w:tab/>
        <w:t>Chapter 15, Title 63 of the 1976 Code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225.</w:t>
      </w:r>
      <w:r w:rsidRPr="00161970">
        <w:rPr>
          <w:color w:val="000000" w:themeColor="text1"/>
          <w:u w:color="000000" w:themeColor="text1"/>
        </w:rPr>
        <w:tab/>
        <w:t>In any legal decision</w:t>
      </w:r>
      <w:r w:rsidR="005F6E34">
        <w:rPr>
          <w:color w:val="000000" w:themeColor="text1"/>
          <w:u w:color="000000" w:themeColor="text1"/>
        </w:rPr>
        <w:noBreakHyphen/>
      </w:r>
      <w:r w:rsidRPr="00161970">
        <w:rPr>
          <w:color w:val="000000" w:themeColor="text1"/>
          <w:u w:color="000000" w:themeColor="text1"/>
        </w:rPr>
        <w:t xml:space="preserve">making authority or parenting </w:t>
      </w:r>
      <w:r>
        <w:rPr>
          <w:color w:val="000000" w:themeColor="text1"/>
          <w:u w:color="000000" w:themeColor="text1"/>
        </w:rPr>
        <w:t>time proceeding</w:t>
      </w:r>
      <w:r w:rsidRPr="00161970">
        <w:rPr>
          <w:color w:val="000000" w:themeColor="text1"/>
          <w:u w:color="000000" w:themeColor="text1"/>
        </w:rPr>
        <w:t>, the court may order any person who is seeking legal decision</w:t>
      </w:r>
      <w:r w:rsidR="005F6E34">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and the use of alcohol if there is a judicial determination, based upon a preponderance of evidence, that there is illegal use of controlled substances or abuse of alcohol by the parent, legal custodian, or</w:t>
      </w:r>
      <w:r w:rsidR="005F6E34">
        <w:rPr>
          <w:color w:val="000000" w:themeColor="text1"/>
          <w:u w:color="000000" w:themeColor="text1"/>
        </w:rPr>
        <w:t xml:space="preserve"> person seeking parenting time.</w:t>
      </w:r>
      <w:r w:rsidRPr="00161970">
        <w:rPr>
          <w:color w:val="000000" w:themeColor="text1"/>
          <w:u w:color="000000" w:themeColor="text1"/>
        </w:rPr>
        <w:t xml:space="preserve"> The parent, legal custodian, or person seeking parenting time who has undergone drug testing shall have the right to a hearing, to challenge a positive test result. A positive test result, shall not, by itself, constitute grounds for an adverse custody decision.</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6.</w:t>
      </w:r>
      <w:r w:rsidRPr="00161970">
        <w:rPr>
          <w:color w:val="000000" w:themeColor="text1"/>
          <w:u w:color="000000" w:themeColor="text1"/>
        </w:rPr>
        <w:tab/>
        <w:t>Chapter 15, Title 63 of the 1976 Code is amended by adding: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227.</w:t>
      </w:r>
      <w:r w:rsidRPr="00161970">
        <w:rPr>
          <w:color w:val="000000" w:themeColor="text1"/>
          <w:u w:color="000000" w:themeColor="text1"/>
        </w:rPr>
        <w:tab/>
        <w:t>If a party is absent or relocates from the family residence, the court shall not consider the absence or relocation as a factor in determining legal decision</w:t>
      </w:r>
      <w:r w:rsidR="005F6E34">
        <w:rPr>
          <w:color w:val="000000" w:themeColor="text1"/>
          <w:u w:color="000000" w:themeColor="text1"/>
        </w:rPr>
        <w:noBreakHyphen/>
      </w:r>
      <w:r w:rsidRPr="00161970">
        <w:rPr>
          <w:color w:val="000000" w:themeColor="text1"/>
          <w:u w:color="000000" w:themeColor="text1"/>
        </w:rPr>
        <w:t>making authority or parenting time if:</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the absence or relocation is of short duration and the court finds that, during the period of absence or relocation, the party:</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demonstrates an interest in maintaining legal decision</w:t>
      </w:r>
      <w:r w:rsidR="005F6E34">
        <w:rPr>
          <w:color w:val="000000" w:themeColor="text1"/>
          <w:u w:color="000000" w:themeColor="text1"/>
        </w:rPr>
        <w:noBreakHyphen/>
      </w:r>
      <w:r w:rsidRPr="00161970">
        <w:rPr>
          <w:color w:val="000000" w:themeColor="text1"/>
          <w:u w:color="000000" w:themeColor="text1"/>
        </w:rPr>
        <w:t>making authority or parenting time;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maintains, or makes reasonable efforts to maintain, regu</w:t>
      </w:r>
      <w:r>
        <w:rPr>
          <w:color w:val="000000" w:themeColor="text1"/>
          <w:u w:color="000000" w:themeColor="text1"/>
        </w:rPr>
        <w:t>lar contact with the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demonstrates no intent to abandon the child; or</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the party is absent or relocates because of safety reasons.</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7.</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230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230.</w:t>
      </w:r>
      <w:r w:rsidRPr="00161970">
        <w:rPr>
          <w:color w:val="000000" w:themeColor="text1"/>
          <w:u w:color="000000" w:themeColor="text1"/>
        </w:rPr>
        <w:tab/>
        <w:t>(A)</w:t>
      </w:r>
      <w:r w:rsidRPr="00161970">
        <w:rPr>
          <w:color w:val="000000" w:themeColor="text1"/>
          <w:u w:color="000000" w:themeColor="text1"/>
        </w:rPr>
        <w:tab/>
        <w:t>The court shall make the final custody determination in the best interest of the child based upon the evidence presented.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The court may award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or sole custody to either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(C)</w:t>
      </w:r>
      <w:r w:rsidRPr="00161970">
        <w:rPr>
          <w:color w:val="000000" w:themeColor="text1"/>
          <w:u w:color="000000" w:themeColor="text1"/>
        </w:rPr>
        <w:tab/>
        <w:t xml:space="preserve">If custody is contested or if either parent seeks an award of joint custody </w:t>
      </w:r>
      <w:r w:rsidRPr="00161970">
        <w:rPr>
          <w:color w:val="000000" w:themeColor="text1"/>
          <w:u w:val="single" w:color="000000" w:themeColor="text1"/>
        </w:rPr>
        <w:t>or shared custody</w:t>
      </w:r>
      <w:r w:rsidRPr="00161970">
        <w:rPr>
          <w:color w:val="000000" w:themeColor="text1"/>
          <w:u w:color="000000" w:themeColor="text1"/>
        </w:rPr>
        <w:t xml:space="preserve">, the court shall consider all custody options, including, but not limited to, joint custody </w:t>
      </w:r>
      <w:r w:rsidRPr="00161970">
        <w:rPr>
          <w:color w:val="000000" w:themeColor="text1"/>
          <w:u w:val="single" w:color="000000" w:themeColor="text1"/>
        </w:rPr>
        <w:t>or shared custody</w:t>
      </w:r>
      <w:r w:rsidRPr="00161970">
        <w:rPr>
          <w:color w:val="000000" w:themeColor="text1"/>
          <w:u w:color="000000" w:themeColor="text1"/>
        </w:rPr>
        <w:t>, and, in its final order, the court shall state its determination as to custody and shall state its reasoning for that decision.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(D)</w:t>
      </w:r>
      <w:r w:rsidRPr="00161970">
        <w:rPr>
          <w:color w:val="000000" w:themeColor="text1"/>
          <w:u w:color="000000" w:themeColor="text1"/>
        </w:rPr>
        <w:tab/>
        <w:t>Notwithstanding the custody determination, the court may allocate parenting time in the best interest of the child.</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8.</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240(A)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240.</w:t>
      </w:r>
      <w:r w:rsidRPr="00161970">
        <w:rPr>
          <w:color w:val="000000" w:themeColor="text1"/>
          <w:u w:color="000000" w:themeColor="text1"/>
        </w:rPr>
        <w:tab/>
        <w:t>(A)</w:t>
      </w:r>
      <w:r w:rsidRPr="00161970">
        <w:rPr>
          <w:color w:val="000000" w:themeColor="text1"/>
          <w:u w:color="000000" w:themeColor="text1"/>
        </w:rPr>
        <w:tab/>
        <w:t>In issuing or modifying an order for custody affecting the rights and responsibilities of the parents, the order may include, but is not limited to:</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th</w:t>
      </w:r>
      <w:r>
        <w:rPr>
          <w:color w:val="000000" w:themeColor="text1"/>
          <w:u w:color="000000" w:themeColor="text1"/>
        </w:rPr>
        <w:t>e approval of a parenting plan;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the award of sole custody to one parent with appropriate parenting time for the noncustodial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the award of joint custody, in whi</w:t>
      </w:r>
      <w:r>
        <w:rPr>
          <w:color w:val="000000" w:themeColor="text1"/>
          <w:u w:color="000000" w:themeColor="text1"/>
        </w:rPr>
        <w:t>ch case the order must include:</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(a)</w:t>
      </w:r>
      <w:r w:rsidRPr="00161970">
        <w:rPr>
          <w:color w:val="000000" w:themeColor="text1"/>
          <w:u w:color="000000" w:themeColor="text1"/>
        </w:rPr>
        <w:tab/>
        <w:t>residential arrangements with each parent in accordance with the needs of each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(b)</w:t>
      </w:r>
      <w:r w:rsidRPr="00161970">
        <w:rPr>
          <w:color w:val="000000" w:themeColor="text1"/>
          <w:u w:color="000000" w:themeColor="text1"/>
        </w:rPr>
        <w:tab/>
        <w:t>how consultations and communications between the parents will take place, generally and specifically, with regard to major decisions concerning the child</w:t>
      </w:r>
      <w:r w:rsidR="005F6E34" w:rsidRPr="005F6E34">
        <w:rPr>
          <w:color w:val="000000" w:themeColor="text1"/>
          <w:u w:color="000000" w:themeColor="text1"/>
        </w:rPr>
        <w:t>’</w:t>
      </w:r>
      <w:r w:rsidRPr="00161970">
        <w:rPr>
          <w:color w:val="000000" w:themeColor="text1"/>
          <w:u w:color="000000" w:themeColor="text1"/>
        </w:rPr>
        <w:t>s health, medical and dental care, education,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(4)</w:t>
      </w:r>
      <w:r w:rsidRPr="00161970">
        <w:rPr>
          <w:color w:val="000000" w:themeColor="text1"/>
          <w:u w:color="000000" w:themeColor="text1"/>
        </w:rPr>
        <w:tab/>
      </w:r>
      <w:r w:rsidRPr="00161970">
        <w:rPr>
          <w:color w:val="000000" w:themeColor="text1"/>
          <w:u w:val="single" w:color="000000" w:themeColor="text1"/>
        </w:rPr>
        <w:t xml:space="preserve">the award of shared custody, in which case the order must include, pursuant to the </w:t>
      </w:r>
      <w:r>
        <w:rPr>
          <w:color w:val="000000" w:themeColor="text1"/>
          <w:u w:val="single" w:color="000000" w:themeColor="text1"/>
        </w:rPr>
        <w:t xml:space="preserve">shared </w:t>
      </w:r>
      <w:r w:rsidRPr="00161970">
        <w:rPr>
          <w:color w:val="000000" w:themeColor="text1"/>
          <w:u w:val="single" w:color="000000" w:themeColor="text1"/>
        </w:rPr>
        <w:t>parenting plan:</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r>
      <w:r w:rsidRPr="00161970">
        <w:rPr>
          <w:color w:val="000000" w:themeColor="text1"/>
          <w:u w:val="single" w:color="000000" w:themeColor="text1"/>
        </w:rPr>
        <w:t>residential arrangements with each parent in accordance</w:t>
      </w:r>
      <w:r w:rsidR="005F6E34">
        <w:rPr>
          <w:color w:val="000000" w:themeColor="text1"/>
          <w:u w:val="single" w:color="000000" w:themeColor="text1"/>
        </w:rPr>
        <w:t xml:space="preserve"> with the needs of each child. </w:t>
      </w:r>
      <w:r w:rsidRPr="00161970">
        <w:rPr>
          <w:color w:val="000000" w:themeColor="text1"/>
          <w:u w:val="single" w:color="000000" w:themeColor="text1"/>
        </w:rPr>
        <w:t>The court may specify one parent as the primary caretaker of the child and one residence as the primary residence of the child, to be used only for the purposes of determining eligibility for public assistance and shall not be used in any determination for child support, parenting time, or l</w:t>
      </w:r>
      <w:r>
        <w:rPr>
          <w:color w:val="000000" w:themeColor="text1"/>
          <w:u w:val="single" w:color="000000" w:themeColor="text1"/>
        </w:rPr>
        <w:t>egal decision</w:t>
      </w:r>
      <w:r w:rsidR="005F6E34">
        <w:rPr>
          <w:color w:val="000000" w:themeColor="text1"/>
          <w:u w:val="single" w:color="000000" w:themeColor="text1"/>
        </w:rPr>
        <w:noBreakHyphen/>
      </w:r>
      <w:r>
        <w:rPr>
          <w:color w:val="000000" w:themeColor="text1"/>
          <w:u w:val="single" w:color="000000" w:themeColor="text1"/>
        </w:rPr>
        <w:t>making authority;</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how consultations and communications between the parents will take place, generally and specifically, with regard to major decisions concerning the child</w:t>
      </w:r>
      <w:r w:rsidR="005F6E34" w:rsidRPr="005F6E34">
        <w:rPr>
          <w:color w:val="000000" w:themeColor="text1"/>
          <w:u w:val="single" w:color="000000" w:themeColor="text1"/>
        </w:rPr>
        <w:t>’</w:t>
      </w:r>
      <w:r w:rsidRPr="00161970">
        <w:rPr>
          <w:color w:val="000000" w:themeColor="text1"/>
          <w:u w:val="single" w:color="000000" w:themeColor="text1"/>
        </w:rPr>
        <w:t>s health, medical and dental care, education, extracurricular activities, and religious training;</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(c)</w:t>
      </w:r>
      <w:r w:rsidRPr="00161970">
        <w:rPr>
          <w:color w:val="000000" w:themeColor="text1"/>
          <w:u w:color="000000" w:themeColor="text1"/>
        </w:rPr>
        <w:tab/>
      </w:r>
      <w:r w:rsidRPr="00161970">
        <w:rPr>
          <w:color w:val="000000" w:themeColor="text1"/>
          <w:u w:val="single" w:color="000000" w:themeColor="text1"/>
        </w:rPr>
        <w:t>each child must spend an equal amount of parenti</w:t>
      </w:r>
      <w:r>
        <w:rPr>
          <w:color w:val="000000" w:themeColor="text1"/>
          <w:u w:val="single" w:color="000000" w:themeColor="text1"/>
        </w:rPr>
        <w:t>ng time but not less than thirty</w:t>
      </w:r>
      <w:r w:rsidR="005F6E34">
        <w:rPr>
          <w:color w:val="000000" w:themeColor="text1"/>
          <w:u w:val="single" w:color="000000" w:themeColor="text1"/>
        </w:rPr>
        <w:noBreakHyphen/>
      </w:r>
      <w:r w:rsidRPr="00161970">
        <w:rPr>
          <w:color w:val="000000" w:themeColor="text1"/>
          <w:u w:val="single" w:color="000000" w:themeColor="text1"/>
        </w:rPr>
        <w:t>five percent of</w:t>
      </w:r>
      <w:r>
        <w:rPr>
          <w:color w:val="000000" w:themeColor="text1"/>
          <w:u w:val="single" w:color="000000" w:themeColor="text1"/>
        </w:rPr>
        <w:t xml:space="preserve"> custody time with each parent;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161970">
        <w:rPr>
          <w:color w:val="000000" w:themeColor="text1"/>
          <w:u w:val="single" w:color="000000" w:themeColor="text1"/>
        </w:rPr>
        <w:t>except as otherwise provided in the order, each parent, regardless of where a child is physically located or with whom a child is residing at a particular point in time as specified by the order, is the residential and legal parent or custodian of the child</w:t>
      </w:r>
      <w:r>
        <w:rPr>
          <w:color w:val="000000" w:themeColor="text1"/>
          <w:u w:val="single"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strike/>
          <w:color w:val="000000" w:themeColor="text1"/>
          <w:u w:color="000000" w:themeColor="text1"/>
        </w:rPr>
        <w:t>(4)</w:t>
      </w:r>
      <w:r w:rsidRPr="00161970">
        <w:rPr>
          <w:color w:val="000000" w:themeColor="text1"/>
          <w:u w:val="single" w:color="000000" w:themeColor="text1"/>
        </w:rPr>
        <w:t>(5)</w:t>
      </w:r>
      <w:r w:rsidRPr="00161970">
        <w:rPr>
          <w:color w:val="000000" w:themeColor="text1"/>
          <w:u w:color="000000" w:themeColor="text1"/>
        </w:rPr>
        <w:tab/>
        <w:t>other custody arrangements as the court may determine to be in the best interest of the child.</w:t>
      </w:r>
      <w:r>
        <w:rPr>
          <w:color w:val="000000" w:themeColor="text1"/>
          <w:u w:color="000000" w:themeColor="text1"/>
        </w:rPr>
        <w:t>”</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9.</w:t>
      </w:r>
      <w:r w:rsidRPr="00161970">
        <w:rPr>
          <w:color w:val="000000" w:themeColor="text1"/>
          <w:u w:color="000000" w:themeColor="text1"/>
        </w:rPr>
        <w:tab/>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250 of the 1976 Code is amended to read: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Pr>
          <w:color w:val="000000" w:themeColor="text1"/>
          <w:u w:color="000000" w:themeColor="text1"/>
        </w:rPr>
        <w:t>“</w:t>
      </w:r>
      <w:r w:rsidRPr="00161970">
        <w:rPr>
          <w:color w:val="000000" w:themeColor="text1"/>
          <w:u w:color="000000" w:themeColor="text1"/>
        </w:rPr>
        <w:t>Section 63</w:t>
      </w:r>
      <w:r w:rsidR="005F6E34">
        <w:rPr>
          <w:color w:val="000000" w:themeColor="text1"/>
          <w:u w:color="000000" w:themeColor="text1"/>
        </w:rPr>
        <w:noBreakHyphen/>
      </w:r>
      <w:r w:rsidRPr="00161970">
        <w:rPr>
          <w:color w:val="000000" w:themeColor="text1"/>
          <w:u w:color="000000" w:themeColor="text1"/>
        </w:rPr>
        <w:t>15</w:t>
      </w:r>
      <w:r w:rsidR="005F6E34">
        <w:rPr>
          <w:color w:val="000000" w:themeColor="text1"/>
          <w:u w:color="000000" w:themeColor="text1"/>
        </w:rPr>
        <w:noBreakHyphen/>
      </w:r>
      <w:r w:rsidRPr="00161970">
        <w:rPr>
          <w:color w:val="000000" w:themeColor="text1"/>
          <w:u w:color="000000" w:themeColor="text1"/>
        </w:rPr>
        <w:t>250.</w:t>
      </w:r>
      <w:r w:rsidRPr="00161970">
        <w:rPr>
          <w:color w:val="000000" w:themeColor="text1"/>
          <w:u w:color="000000" w:themeColor="text1"/>
        </w:rPr>
        <w:tab/>
        <w:t>In addition to all rights and duties given to parents pursuant to Section 63</w:t>
      </w:r>
      <w:r w:rsidR="005F6E34">
        <w:rPr>
          <w:color w:val="000000" w:themeColor="text1"/>
          <w:u w:color="000000" w:themeColor="text1"/>
        </w:rPr>
        <w:noBreakHyphen/>
      </w:r>
      <w:r w:rsidRPr="00161970">
        <w:rPr>
          <w:color w:val="000000" w:themeColor="text1"/>
          <w:u w:color="000000" w:themeColor="text1"/>
        </w:rPr>
        <w:t>5</w:t>
      </w:r>
      <w:r w:rsidR="005F6E34">
        <w:rPr>
          <w:color w:val="000000" w:themeColor="text1"/>
          <w:u w:color="000000" w:themeColor="text1"/>
        </w:rPr>
        <w:noBreakHyphen/>
      </w:r>
      <w:r w:rsidRPr="00161970">
        <w:rPr>
          <w:color w:val="000000" w:themeColor="text1"/>
          <w:u w:color="000000" w:themeColor="text1"/>
        </w:rPr>
        <w:t>30:</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w:t>
      </w:r>
    </w:p>
    <w:p w:rsidR="004377D0" w:rsidRPr="0016197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when a court orders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r>
        <w:rPr>
          <w:color w:val="000000" w:themeColor="text1"/>
          <w:u w:color="000000" w:themeColor="text1"/>
        </w:rPr>
        <w:t>”</w:t>
      </w:r>
    </w:p>
    <w:p w:rsidR="004377D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7D0" w:rsidRPr="00522CE0" w:rsidRDefault="004377D0" w:rsidP="0043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This act takes effect upon approval by the Governor.</w:t>
      </w:r>
    </w:p>
    <w:p w:rsidR="00644011" w:rsidRDefault="005F6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3759" w:rsidRDefault="002F3759" w:rsidP="002F3759">
      <w:pPr>
        <w:suppressAutoHyphens/>
        <w:jc w:val="both"/>
        <w:rPr>
          <w:rFonts w:eastAsia="Times New Roman"/>
        </w:rPr>
      </w:pPr>
    </w:p>
    <w:sectPr w:rsidR="002F3759" w:rsidSect="002F37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E34" w:rsidRDefault="005F6E34" w:rsidP="00522CE0">
      <w:r>
        <w:separator/>
      </w:r>
    </w:p>
  </w:endnote>
  <w:endnote w:type="continuationSeparator" w:id="0">
    <w:p w:rsidR="005F6E34" w:rsidRDefault="005F6E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8B0308-12AE-41F5-98BD-3E9BF595A093}"/>
    <w:embedBold r:id="rId2" w:fontKey="{191B656D-77B8-45DE-8BC2-EE5AE9231E06}"/>
  </w:font>
  <w:font w:name="Calibri">
    <w:panose1 w:val="020F0502020204030204"/>
    <w:charset w:val="00"/>
    <w:family w:val="swiss"/>
    <w:pitch w:val="variable"/>
    <w:sig w:usb0="E00002FF" w:usb1="4000ACFF" w:usb2="00000001" w:usb3="00000000" w:csb0="0000019F" w:csb1="00000000"/>
    <w:embedRegular r:id="rId3" w:fontKey="{1972044B-4FCB-422C-A53A-E719CB1A91A7}"/>
    <w:embedBold r:id="rId4" w:fontKey="{4AEF9730-133A-4C93-AA21-2C216BC47F90}"/>
  </w:font>
  <w:font w:name="Cambria">
    <w:panose1 w:val="02040503050406030204"/>
    <w:charset w:val="00"/>
    <w:family w:val="roman"/>
    <w:pitch w:val="variable"/>
    <w:sig w:usb0="E00002FF" w:usb1="400004FF" w:usb2="00000000" w:usb3="00000000" w:csb0="0000019F" w:csb1="00000000"/>
    <w:embedRegular r:id="rId5" w:fontKey="{00C43444-F0F9-49AB-9EE5-F99BFA82D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759" w:rsidRPr="007A1FE5" w:rsidRDefault="002F3759" w:rsidP="007A1FE5">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sidR="00724C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E34" w:rsidRDefault="005F6E34" w:rsidP="00522CE0">
      <w:r>
        <w:separator/>
      </w:r>
    </w:p>
  </w:footnote>
  <w:footnote w:type="continuationSeparator" w:id="0">
    <w:p w:rsidR="005F6E34" w:rsidRDefault="005F6E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HAR.LS.KS"/>
    <w:docVar w:name="CoverAttorneyInitials" w:val="LS"/>
    <w:docVar w:name="CoverAttorneyLastName" w:val="Simpson"/>
    <w:docVar w:name="CoverBillType" w:val="b"/>
    <w:docVar w:name="CoverSenator" w:val="KS"/>
    <w:docVar w:name="dvBillNumber" w:val="151"/>
    <w:docVar w:name="dvBillNumberPrefix" w:val="S. "/>
    <w:docVar w:name="dvOriginalBody" w:val="Senate"/>
    <w:docVar w:name="fulldraftpath" w:val="L:\S-RES\KS\008SHAR.LS.KS.DOCX"/>
    <w:docVar w:name="NameofBody" w:val="S"/>
    <w:docVar w:name="vgroup2" w:val="S-RES"/>
  </w:docVars>
  <w:rsids>
    <w:rsidRoot w:val="00074FD6"/>
    <w:rsid w:val="00042AC1"/>
    <w:rsid w:val="00046516"/>
    <w:rsid w:val="00074FD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2F3759"/>
    <w:rsid w:val="00304586"/>
    <w:rsid w:val="00307C2B"/>
    <w:rsid w:val="00383247"/>
    <w:rsid w:val="003D6E2B"/>
    <w:rsid w:val="003E7597"/>
    <w:rsid w:val="004377D0"/>
    <w:rsid w:val="0044020F"/>
    <w:rsid w:val="00450668"/>
    <w:rsid w:val="004813A2"/>
    <w:rsid w:val="004952FA"/>
    <w:rsid w:val="004B6A22"/>
    <w:rsid w:val="004D7F37"/>
    <w:rsid w:val="00522CE0"/>
    <w:rsid w:val="00565148"/>
    <w:rsid w:val="00570403"/>
    <w:rsid w:val="00593361"/>
    <w:rsid w:val="005A413B"/>
    <w:rsid w:val="005A5017"/>
    <w:rsid w:val="005A648C"/>
    <w:rsid w:val="005B6348"/>
    <w:rsid w:val="005F1745"/>
    <w:rsid w:val="005F6E34"/>
    <w:rsid w:val="00644011"/>
    <w:rsid w:val="006A1802"/>
    <w:rsid w:val="006C74EA"/>
    <w:rsid w:val="00720D40"/>
    <w:rsid w:val="00724C09"/>
    <w:rsid w:val="007318D4"/>
    <w:rsid w:val="00765784"/>
    <w:rsid w:val="007A1FE5"/>
    <w:rsid w:val="007A4390"/>
    <w:rsid w:val="007E5CB7"/>
    <w:rsid w:val="008314D2"/>
    <w:rsid w:val="008B2F42"/>
    <w:rsid w:val="008C3697"/>
    <w:rsid w:val="008E185F"/>
    <w:rsid w:val="008F023B"/>
    <w:rsid w:val="00904E16"/>
    <w:rsid w:val="009162B3"/>
    <w:rsid w:val="00927C62"/>
    <w:rsid w:val="00964DF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41DB"/>
    <w:rsid w:val="00C74052"/>
    <w:rsid w:val="00CB187A"/>
    <w:rsid w:val="00CC0EC7"/>
    <w:rsid w:val="00D1088B"/>
    <w:rsid w:val="00D14DE6"/>
    <w:rsid w:val="00D156D2"/>
    <w:rsid w:val="00D53E29"/>
    <w:rsid w:val="00D86943"/>
    <w:rsid w:val="00DA1EAC"/>
    <w:rsid w:val="00DA47B9"/>
    <w:rsid w:val="00E058D3"/>
    <w:rsid w:val="00E21876"/>
    <w:rsid w:val="00E4563C"/>
    <w:rsid w:val="00E76AD9"/>
    <w:rsid w:val="00E86302"/>
    <w:rsid w:val="00E91E2F"/>
    <w:rsid w:val="00EA3546"/>
    <w:rsid w:val="00EB47AE"/>
    <w:rsid w:val="00EC34E1"/>
    <w:rsid w:val="00ED7181"/>
    <w:rsid w:val="00F0234A"/>
    <w:rsid w:val="00F05CF2"/>
    <w:rsid w:val="00F51241"/>
    <w:rsid w:val="00F52959"/>
    <w:rsid w:val="00F55884"/>
    <w:rsid w:val="00FB7F01"/>
    <w:rsid w:val="00FC0D36"/>
    <w:rsid w:val="00FE6467"/>
    <w:rsid w:val="00FF0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BC5096A-9F4E-493A-9123-869155CB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F37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5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2087</Words>
  <Characters>11899</Characters>
  <Application>Microsoft Office Word</Application>
  <DocSecurity>6</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151: Child custody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