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9D2" w:rsidRDefault="005059D2" w:rsidP="005059D2">
      <w:pPr>
        <w:widowControl w:val="0"/>
        <w:jc w:val="center"/>
      </w:pPr>
      <w:bookmarkStart w:id="0" w:name="_GoBack"/>
      <w:bookmarkEnd w:id="0"/>
      <w:r w:rsidRPr="005059D2">
        <w:rPr>
          <w:b/>
        </w:rPr>
        <w:t>South Carolina General Assembly</w:t>
      </w:r>
    </w:p>
    <w:p w:rsidR="005059D2" w:rsidRDefault="005059D2" w:rsidP="005059D2">
      <w:pPr>
        <w:widowControl w:val="0"/>
        <w:jc w:val="center"/>
      </w:pPr>
      <w:r>
        <w:t>121st Session, 2015-2016</w:t>
      </w:r>
    </w:p>
    <w:p w:rsidR="005059D2" w:rsidRDefault="005059D2" w:rsidP="005059D2">
      <w:pPr>
        <w:widowControl w:val="0"/>
        <w:jc w:val="left"/>
      </w:pPr>
    </w:p>
    <w:p w:rsidR="005059D2" w:rsidRDefault="005059D2" w:rsidP="005059D2">
      <w:pPr>
        <w:widowControl w:val="0"/>
        <w:jc w:val="left"/>
        <w:rPr>
          <w:b/>
        </w:rPr>
      </w:pPr>
      <w:r w:rsidRPr="005059D2">
        <w:rPr>
          <w:b/>
        </w:rPr>
        <w:t>H. 3014</w:t>
      </w:r>
    </w:p>
    <w:p w:rsidR="005059D2" w:rsidRDefault="005059D2" w:rsidP="005059D2">
      <w:pPr>
        <w:widowControl w:val="0"/>
        <w:jc w:val="left"/>
        <w:rPr>
          <w:b/>
        </w:rPr>
      </w:pPr>
    </w:p>
    <w:p w:rsidR="005059D2" w:rsidRDefault="005059D2" w:rsidP="005059D2">
      <w:pPr>
        <w:widowControl w:val="0"/>
        <w:jc w:val="left"/>
      </w:pPr>
      <w:r w:rsidRPr="005059D2">
        <w:rPr>
          <w:b/>
        </w:rPr>
        <w:t>STATUS INFORMATION</w:t>
      </w:r>
    </w:p>
    <w:p w:rsidR="005059D2" w:rsidRDefault="005059D2" w:rsidP="005059D2">
      <w:pPr>
        <w:widowControl w:val="0"/>
        <w:jc w:val="left"/>
      </w:pPr>
    </w:p>
    <w:p w:rsidR="005059D2" w:rsidRDefault="005059D2" w:rsidP="005059D2">
      <w:pPr>
        <w:widowControl w:val="0"/>
        <w:jc w:val="left"/>
      </w:pPr>
      <w:r>
        <w:t>Joint Resolution</w:t>
      </w:r>
    </w:p>
    <w:p w:rsidR="005059D2" w:rsidRDefault="00B7720E" w:rsidP="005059D2">
      <w:pPr>
        <w:widowControl w:val="0"/>
        <w:jc w:val="left"/>
      </w:pPr>
      <w:r>
        <w:t>Sponsors: Reps. Bannister, Allison, Atwater, Ballentine, Bedingfield, Bingham, Bradley, Brannon, Burns, Chumley, Clary, Clemmons, Cole, Collins, Corley, H.A. Crawford, Crosby, Daning, Delleney, Duckworth, Erickson, Finlay, Forrester, Gagnon, Gambrell, Goldfinch, Hamilton, Hardee, Hardwick, Henderson, Herbkersman, Hicks, Hill, Hiott, Hixon, Horne, Huggins, Johnson, Kennedy, Limehouse, Loftis, Long, Lowe, Lucas, McCoy, Merrill, D.C. Moss, V.S. Moss, Murphy, Nanney, Newton, Pitts, Pope, Putnam, Quinn, Riley, Rivers, Ryhal, Sandifer, Simrill, G.M. Smith, G.R. Smith, Sottile, Stringer, Tallon, Taylor, Wells, White, Whitmire, Willis, Yow, George, McKnight, Thayer, J.E. Smith and Whipper</w:t>
      </w:r>
    </w:p>
    <w:p w:rsidR="005059D2" w:rsidRDefault="005059D2" w:rsidP="005059D2">
      <w:pPr>
        <w:widowControl w:val="0"/>
        <w:jc w:val="left"/>
      </w:pPr>
      <w:r>
        <w:t>Document Path: l:\council\bills\ms\7000ahb15.docx</w:t>
      </w:r>
    </w:p>
    <w:p w:rsidR="005059D2" w:rsidRDefault="005059D2" w:rsidP="005059D2">
      <w:pPr>
        <w:widowControl w:val="0"/>
        <w:jc w:val="left"/>
      </w:pPr>
    </w:p>
    <w:p w:rsidR="008A11AE" w:rsidRDefault="008A11AE" w:rsidP="005059D2">
      <w:pPr>
        <w:widowControl w:val="0"/>
        <w:jc w:val="left"/>
      </w:pPr>
      <w:r>
        <w:t>Introduced in the House on January 13, 2015</w:t>
      </w:r>
    </w:p>
    <w:p w:rsidR="008A11AE" w:rsidRDefault="008A11AE" w:rsidP="005059D2">
      <w:pPr>
        <w:widowControl w:val="0"/>
        <w:jc w:val="left"/>
      </w:pPr>
      <w:r>
        <w:t>Introduced in the Senate on March 10, 2015</w:t>
      </w:r>
    </w:p>
    <w:p w:rsidR="008A11AE" w:rsidRDefault="008A11AE" w:rsidP="005059D2">
      <w:pPr>
        <w:widowControl w:val="0"/>
        <w:jc w:val="left"/>
      </w:pPr>
      <w:r>
        <w:t>Last Amended on March 5, 2015</w:t>
      </w:r>
    </w:p>
    <w:p w:rsidR="008A11AE" w:rsidRPr="008A11AE" w:rsidRDefault="008A11AE" w:rsidP="005059D2">
      <w:pPr>
        <w:widowControl w:val="0"/>
        <w:jc w:val="left"/>
      </w:pPr>
      <w:r>
        <w:t xml:space="preserve">Currently residing in the Senate Committee on </w:t>
      </w:r>
      <w:r w:rsidRPr="008A11AE">
        <w:rPr>
          <w:b/>
        </w:rPr>
        <w:t>Judiciary</w:t>
      </w:r>
    </w:p>
    <w:p w:rsidR="008A11AE" w:rsidRDefault="008A11AE" w:rsidP="005059D2">
      <w:pPr>
        <w:widowControl w:val="0"/>
        <w:jc w:val="left"/>
      </w:pPr>
    </w:p>
    <w:p w:rsidR="005059D2" w:rsidRDefault="005059D2" w:rsidP="005059D2">
      <w:pPr>
        <w:widowControl w:val="0"/>
        <w:jc w:val="left"/>
      </w:pPr>
      <w:r>
        <w:t xml:space="preserve">Summary: </w:t>
      </w:r>
      <w:r w:rsidR="008618A8">
        <w:t>Sessions of the General Assembly</w:t>
      </w:r>
    </w:p>
    <w:p w:rsidR="005059D2" w:rsidRDefault="005059D2" w:rsidP="005059D2">
      <w:pPr>
        <w:widowControl w:val="0"/>
        <w:jc w:val="left"/>
      </w:pPr>
    </w:p>
    <w:p w:rsidR="005059D2" w:rsidRDefault="005059D2" w:rsidP="005059D2">
      <w:pPr>
        <w:widowControl w:val="0"/>
        <w:jc w:val="left"/>
      </w:pPr>
    </w:p>
    <w:p w:rsidR="005059D2" w:rsidRDefault="005059D2" w:rsidP="005059D2">
      <w:pPr>
        <w:widowControl w:val="0"/>
        <w:tabs>
          <w:tab w:val="center" w:pos="590"/>
          <w:tab w:val="center" w:pos="1440"/>
          <w:tab w:val="left" w:pos="1872"/>
          <w:tab w:val="left" w:pos="9187"/>
        </w:tabs>
        <w:jc w:val="left"/>
      </w:pPr>
      <w:r w:rsidRPr="005059D2">
        <w:rPr>
          <w:b/>
        </w:rPr>
        <w:t>HISTORY OF LEGISLATIVE ACTIONS</w:t>
      </w:r>
    </w:p>
    <w:p w:rsidR="005059D2" w:rsidRDefault="005059D2" w:rsidP="005059D2">
      <w:pPr>
        <w:widowControl w:val="0"/>
        <w:tabs>
          <w:tab w:val="center" w:pos="590"/>
          <w:tab w:val="center" w:pos="1440"/>
          <w:tab w:val="left" w:pos="1872"/>
          <w:tab w:val="left" w:pos="9187"/>
        </w:tabs>
        <w:jc w:val="left"/>
      </w:pPr>
    </w:p>
    <w:p w:rsidR="005059D2" w:rsidRPr="005059D2" w:rsidRDefault="005059D2" w:rsidP="005059D2">
      <w:pPr>
        <w:widowControl w:val="0"/>
        <w:tabs>
          <w:tab w:val="center" w:pos="590"/>
          <w:tab w:val="center" w:pos="1440"/>
          <w:tab w:val="left" w:pos="1872"/>
          <w:tab w:val="left" w:pos="9187"/>
        </w:tabs>
        <w:jc w:val="left"/>
      </w:pPr>
      <w:r w:rsidRPr="005059D2">
        <w:rPr>
          <w:u w:val="single"/>
        </w:rPr>
        <w:tab/>
        <w:t>Date</w:t>
      </w:r>
      <w:r w:rsidRPr="005059D2">
        <w:rPr>
          <w:u w:val="single"/>
        </w:rPr>
        <w:tab/>
        <w:t>Body</w:t>
      </w:r>
      <w:r w:rsidRPr="005059D2">
        <w:rPr>
          <w:u w:val="single"/>
        </w:rPr>
        <w:tab/>
        <w:t>Action Description with journal page number</w:t>
      </w:r>
      <w:r w:rsidRPr="005059D2">
        <w:rPr>
          <w:u w:val="single"/>
        </w:rPr>
        <w:tab/>
      </w:r>
    </w:p>
    <w:p w:rsidR="00006501" w:rsidRDefault="00006501" w:rsidP="00006501">
      <w:pPr>
        <w:widowControl w:val="0"/>
        <w:tabs>
          <w:tab w:val="right" w:pos="1008"/>
          <w:tab w:val="left" w:pos="1152"/>
          <w:tab w:val="left" w:pos="1872"/>
          <w:tab w:val="left" w:pos="9187"/>
        </w:tabs>
        <w:ind w:left="2088" w:hanging="2088"/>
        <w:jc w:val="left"/>
      </w:pPr>
      <w:r>
        <w:tab/>
        <w:t>12/11/2014</w:t>
      </w:r>
      <w:r>
        <w:tab/>
        <w:t>House</w:t>
      </w:r>
      <w:r>
        <w:tab/>
      </w:r>
      <w:r w:rsidRPr="00144BAC">
        <w:t>Prefiled</w:t>
      </w:r>
    </w:p>
    <w:p w:rsidR="00006501" w:rsidRDefault="00006501" w:rsidP="00006501">
      <w:pPr>
        <w:widowControl w:val="0"/>
        <w:tabs>
          <w:tab w:val="right" w:pos="1008"/>
          <w:tab w:val="left" w:pos="1152"/>
          <w:tab w:val="left" w:pos="1872"/>
          <w:tab w:val="left" w:pos="9187"/>
        </w:tabs>
        <w:ind w:left="2088" w:hanging="2088"/>
        <w:jc w:val="left"/>
      </w:pPr>
      <w:r>
        <w:tab/>
        <w:t>12/11/2014</w:t>
      </w:r>
      <w:r>
        <w:tab/>
        <w:t>House</w:t>
      </w:r>
      <w:r>
        <w:tab/>
      </w:r>
      <w:r w:rsidRPr="00144BAC">
        <w:t xml:space="preserve">Referred to Committee on </w:t>
      </w:r>
      <w:r w:rsidRPr="00144BAC">
        <w:rPr>
          <w:b/>
        </w:rPr>
        <w:t>Judiciary</w:t>
      </w:r>
    </w:p>
    <w:p w:rsidR="00006501" w:rsidRDefault="00006501" w:rsidP="00006501">
      <w:pPr>
        <w:widowControl w:val="0"/>
        <w:tabs>
          <w:tab w:val="right" w:pos="1008"/>
          <w:tab w:val="left" w:pos="1152"/>
          <w:tab w:val="left" w:pos="1872"/>
          <w:tab w:val="left" w:pos="9187"/>
        </w:tabs>
        <w:ind w:left="2088" w:hanging="2088"/>
        <w:jc w:val="left"/>
      </w:pPr>
      <w:r>
        <w:tab/>
        <w:t>1/13/2015</w:t>
      </w:r>
      <w:r>
        <w:tab/>
        <w:t>House</w:t>
      </w:r>
      <w:r>
        <w:tab/>
      </w:r>
      <w:r w:rsidRPr="00144BAC">
        <w:t>Introduced and read first time (</w:t>
      </w:r>
      <w:hyperlink r:id="rId7" w:history="1">
        <w:r w:rsidRPr="00637C0E">
          <w:rPr>
            <w:rStyle w:val="Hyperlink"/>
          </w:rPr>
          <w:t>House Journal</w:t>
        </w:r>
        <w:r w:rsidRPr="00637C0E">
          <w:rPr>
            <w:rStyle w:val="Hyperlink"/>
          </w:rPr>
          <w:noBreakHyphen/>
          <w:t>page 64</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1/13/2015</w:t>
      </w:r>
      <w:r>
        <w:tab/>
        <w:t>House</w:t>
      </w:r>
      <w:r>
        <w:tab/>
      </w:r>
      <w:r w:rsidRPr="00144BAC">
        <w:t>Ref</w:t>
      </w:r>
      <w:r>
        <w:t xml:space="preserve">erred to Committee on </w:t>
      </w:r>
      <w:r w:rsidRPr="00144BAC">
        <w:rPr>
          <w:b/>
        </w:rPr>
        <w:t>Judiciary</w:t>
      </w:r>
      <w:r>
        <w:t xml:space="preserve"> </w:t>
      </w:r>
      <w:r w:rsidRPr="00144BAC">
        <w:t>(</w:t>
      </w:r>
      <w:hyperlink r:id="rId8" w:history="1">
        <w:r w:rsidRPr="00637C0E">
          <w:rPr>
            <w:rStyle w:val="Hyperlink"/>
          </w:rPr>
          <w:t>House Journal</w:t>
        </w:r>
        <w:r w:rsidRPr="00637C0E">
          <w:rPr>
            <w:rStyle w:val="Hyperlink"/>
          </w:rPr>
          <w:noBreakHyphen/>
          <w:t>page 64</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1/15/2015</w:t>
      </w:r>
      <w:r>
        <w:tab/>
        <w:t>House</w:t>
      </w:r>
      <w:r>
        <w:tab/>
      </w:r>
      <w:r w:rsidRPr="00144BAC">
        <w:t>Member(s) request name added as sponsor: Pitts</w:t>
      </w:r>
    </w:p>
    <w:p w:rsidR="00006501" w:rsidRDefault="00006501" w:rsidP="00006501">
      <w:pPr>
        <w:widowControl w:val="0"/>
        <w:tabs>
          <w:tab w:val="right" w:pos="1008"/>
          <w:tab w:val="left" w:pos="1152"/>
          <w:tab w:val="left" w:pos="1872"/>
          <w:tab w:val="left" w:pos="9187"/>
        </w:tabs>
        <w:ind w:left="2088" w:hanging="2088"/>
        <w:jc w:val="left"/>
      </w:pPr>
      <w:r>
        <w:tab/>
        <w:t>1/21/2015</w:t>
      </w:r>
      <w:r>
        <w:tab/>
        <w:t>House</w:t>
      </w:r>
      <w:r>
        <w:tab/>
      </w:r>
      <w:r w:rsidRPr="00144BAC">
        <w:t>Member(s) request name added as sponsor: Thayer</w:t>
      </w:r>
    </w:p>
    <w:p w:rsidR="00006501" w:rsidRDefault="00006501" w:rsidP="00006501">
      <w:pPr>
        <w:widowControl w:val="0"/>
        <w:tabs>
          <w:tab w:val="right" w:pos="1008"/>
          <w:tab w:val="left" w:pos="1152"/>
          <w:tab w:val="left" w:pos="1872"/>
          <w:tab w:val="left" w:pos="9187"/>
        </w:tabs>
        <w:ind w:left="2088" w:hanging="2088"/>
        <w:jc w:val="left"/>
      </w:pPr>
      <w:r>
        <w:tab/>
        <w:t>2/25/2015</w:t>
      </w:r>
      <w:r>
        <w:tab/>
        <w:t>House</w:t>
      </w:r>
      <w:r>
        <w:tab/>
      </w:r>
      <w:r w:rsidRPr="00144BAC">
        <w:t>Member(s) request name added as sponsor: J.E.Smith</w:t>
      </w:r>
    </w:p>
    <w:p w:rsidR="00006501" w:rsidRDefault="00006501" w:rsidP="00006501">
      <w:pPr>
        <w:widowControl w:val="0"/>
        <w:tabs>
          <w:tab w:val="right" w:pos="1008"/>
          <w:tab w:val="left" w:pos="1152"/>
          <w:tab w:val="left" w:pos="1872"/>
          <w:tab w:val="left" w:pos="9187"/>
        </w:tabs>
        <w:ind w:left="2088" w:hanging="2088"/>
        <w:jc w:val="left"/>
      </w:pPr>
      <w:r>
        <w:tab/>
        <w:t>3/4/2015</w:t>
      </w:r>
      <w:r>
        <w:tab/>
        <w:t>House</w:t>
      </w:r>
      <w:r>
        <w:tab/>
      </w:r>
      <w:r w:rsidRPr="00144BAC">
        <w:t>Committee r</w:t>
      </w:r>
      <w:r>
        <w:t xml:space="preserve">eport: Favorable with amendment </w:t>
      </w:r>
      <w:r w:rsidRPr="00144BAC">
        <w:rPr>
          <w:b/>
        </w:rPr>
        <w:t>Judiciary</w:t>
      </w:r>
      <w:r w:rsidRPr="00144BAC">
        <w:t xml:space="preserve"> (</w:t>
      </w:r>
      <w:hyperlink r:id="rId9" w:history="1">
        <w:r w:rsidRPr="00637C0E">
          <w:rPr>
            <w:rStyle w:val="Hyperlink"/>
          </w:rPr>
          <w:t>House Journal</w:t>
        </w:r>
        <w:r w:rsidRPr="00637C0E">
          <w:rPr>
            <w:rStyle w:val="Hyperlink"/>
          </w:rPr>
          <w:noBreakHyphen/>
          <w:t>page 30</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3/5/2015</w:t>
      </w:r>
      <w:r>
        <w:tab/>
        <w:t>House</w:t>
      </w:r>
      <w:r>
        <w:tab/>
      </w:r>
      <w:r w:rsidRPr="00144BAC">
        <w:t>Member(s) request name added as sponsor: Whipper</w:t>
      </w:r>
    </w:p>
    <w:p w:rsidR="00006501" w:rsidRDefault="00006501" w:rsidP="00006501">
      <w:pPr>
        <w:widowControl w:val="0"/>
        <w:tabs>
          <w:tab w:val="right" w:pos="1008"/>
          <w:tab w:val="left" w:pos="1152"/>
          <w:tab w:val="left" w:pos="1872"/>
          <w:tab w:val="left" w:pos="9187"/>
        </w:tabs>
        <w:ind w:left="2088" w:hanging="2088"/>
        <w:jc w:val="left"/>
      </w:pPr>
      <w:r>
        <w:tab/>
        <w:t>3/5/2015</w:t>
      </w:r>
      <w:r>
        <w:tab/>
        <w:t>House</w:t>
      </w:r>
      <w:r>
        <w:tab/>
      </w:r>
      <w:r w:rsidRPr="00144BAC">
        <w:t>Amended (</w:t>
      </w:r>
      <w:hyperlink r:id="rId10" w:history="1">
        <w:r w:rsidRPr="00637C0E">
          <w:rPr>
            <w:rStyle w:val="Hyperlink"/>
          </w:rPr>
          <w:t>House Journal</w:t>
        </w:r>
        <w:r w:rsidRPr="00637C0E">
          <w:rPr>
            <w:rStyle w:val="Hyperlink"/>
          </w:rPr>
          <w:noBreakHyphen/>
          <w:t>page 28</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3/5/2015</w:t>
      </w:r>
      <w:r>
        <w:tab/>
        <w:t>House</w:t>
      </w:r>
      <w:r>
        <w:tab/>
      </w:r>
      <w:r w:rsidRPr="00144BAC">
        <w:t>Read second time (</w:t>
      </w:r>
      <w:hyperlink r:id="rId11" w:history="1">
        <w:r w:rsidRPr="00637C0E">
          <w:rPr>
            <w:rStyle w:val="Hyperlink"/>
          </w:rPr>
          <w:t>House Journal</w:t>
        </w:r>
        <w:r w:rsidRPr="00637C0E">
          <w:rPr>
            <w:rStyle w:val="Hyperlink"/>
          </w:rPr>
          <w:noBreakHyphen/>
          <w:t>page 28</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3/5/2015</w:t>
      </w:r>
      <w:r>
        <w:tab/>
        <w:t>House</w:t>
      </w:r>
      <w:r>
        <w:tab/>
      </w:r>
      <w:r w:rsidRPr="00144BAC">
        <w:t>Roll call Yeas</w:t>
      </w:r>
      <w:r>
        <w:noBreakHyphen/>
      </w:r>
      <w:r w:rsidRPr="00144BAC">
        <w:t>103  Nays</w:t>
      </w:r>
      <w:r>
        <w:noBreakHyphen/>
      </w:r>
      <w:r w:rsidRPr="00144BAC">
        <w:t>4 (</w:t>
      </w:r>
      <w:hyperlink r:id="rId12" w:history="1">
        <w:r w:rsidRPr="00637C0E">
          <w:rPr>
            <w:rStyle w:val="Hyperlink"/>
          </w:rPr>
          <w:t>House Journal</w:t>
        </w:r>
        <w:r w:rsidRPr="00637C0E">
          <w:rPr>
            <w:rStyle w:val="Hyperlink"/>
          </w:rPr>
          <w:noBreakHyphen/>
          <w:t>page 32</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3/5/2015</w:t>
      </w:r>
      <w:r>
        <w:tab/>
        <w:t>House</w:t>
      </w:r>
      <w:r>
        <w:tab/>
      </w:r>
      <w:r w:rsidRPr="00144BAC">
        <w:t>Unanimous co</w:t>
      </w:r>
      <w:r>
        <w:t xml:space="preserve">nsent for third reading on next </w:t>
      </w:r>
      <w:r w:rsidRPr="00144BAC">
        <w:t>legislative day (</w:t>
      </w:r>
      <w:hyperlink r:id="rId13" w:history="1">
        <w:r w:rsidRPr="00637C0E">
          <w:rPr>
            <w:rStyle w:val="Hyperlink"/>
          </w:rPr>
          <w:t>House Journal</w:t>
        </w:r>
        <w:r w:rsidRPr="00637C0E">
          <w:rPr>
            <w:rStyle w:val="Hyperlink"/>
          </w:rPr>
          <w:noBreakHyphen/>
          <w:t>page 33</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3/6/2015</w:t>
      </w:r>
      <w:r>
        <w:tab/>
        <w:t>House</w:t>
      </w:r>
      <w:r>
        <w:tab/>
      </w:r>
      <w:r w:rsidRPr="00144BAC">
        <w:t>Read third t</w:t>
      </w:r>
      <w:r>
        <w:t xml:space="preserve">ime and returned to Senate with </w:t>
      </w:r>
      <w:r w:rsidRPr="00144BAC">
        <w:t>amendments (</w:t>
      </w:r>
      <w:hyperlink r:id="rId14" w:history="1">
        <w:r w:rsidRPr="00637C0E">
          <w:rPr>
            <w:rStyle w:val="Hyperlink"/>
          </w:rPr>
          <w:t>House Journal</w:t>
        </w:r>
        <w:r w:rsidRPr="00637C0E">
          <w:rPr>
            <w:rStyle w:val="Hyperlink"/>
          </w:rPr>
          <w:noBreakHyphen/>
          <w:t>page 2</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3/10/2015</w:t>
      </w:r>
      <w:r>
        <w:tab/>
        <w:t>Senate</w:t>
      </w:r>
      <w:r>
        <w:tab/>
      </w:r>
      <w:r w:rsidRPr="00144BAC">
        <w:t>Introduced and read first time (</w:t>
      </w:r>
      <w:hyperlink r:id="rId15" w:history="1">
        <w:r w:rsidRPr="00637C0E">
          <w:rPr>
            <w:rStyle w:val="Hyperlink"/>
          </w:rPr>
          <w:t>Senate Journal</w:t>
        </w:r>
        <w:r w:rsidRPr="00637C0E">
          <w:rPr>
            <w:rStyle w:val="Hyperlink"/>
          </w:rPr>
          <w:noBreakHyphen/>
          <w:t>page 12</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3/10/2015</w:t>
      </w:r>
      <w:r>
        <w:tab/>
        <w:t>Senate</w:t>
      </w:r>
      <w:r>
        <w:tab/>
      </w:r>
      <w:r w:rsidRPr="00144BAC">
        <w:t>Ref</w:t>
      </w:r>
      <w:r>
        <w:t xml:space="preserve">erred to Committee on </w:t>
      </w:r>
      <w:r w:rsidRPr="00144BAC">
        <w:rPr>
          <w:b/>
        </w:rPr>
        <w:t>Judiciary</w:t>
      </w:r>
      <w:r>
        <w:t xml:space="preserve"> </w:t>
      </w:r>
      <w:r w:rsidRPr="00144BAC">
        <w:t>(</w:t>
      </w:r>
      <w:hyperlink r:id="rId16" w:history="1">
        <w:r w:rsidRPr="00637C0E">
          <w:rPr>
            <w:rStyle w:val="Hyperlink"/>
          </w:rPr>
          <w:t>Senate Journal</w:t>
        </w:r>
        <w:r w:rsidRPr="00637C0E">
          <w:rPr>
            <w:rStyle w:val="Hyperlink"/>
          </w:rPr>
          <w:noBreakHyphen/>
          <w:t>page 12</w:t>
        </w:r>
      </w:hyperlink>
      <w:r w:rsidRPr="00144BAC">
        <w:t>)</w:t>
      </w:r>
    </w:p>
    <w:p w:rsidR="00006501" w:rsidRDefault="00006501" w:rsidP="00006501">
      <w:pPr>
        <w:widowControl w:val="0"/>
        <w:tabs>
          <w:tab w:val="right" w:pos="1008"/>
          <w:tab w:val="left" w:pos="1152"/>
          <w:tab w:val="left" w:pos="1872"/>
          <w:tab w:val="left" w:pos="9187"/>
        </w:tabs>
        <w:ind w:left="2088" w:hanging="2088"/>
        <w:jc w:val="left"/>
      </w:pPr>
      <w:r>
        <w:tab/>
        <w:t>8/13/2015</w:t>
      </w:r>
      <w:r>
        <w:tab/>
        <w:t>Senate</w:t>
      </w:r>
      <w:r>
        <w:tab/>
      </w:r>
      <w:r w:rsidRPr="00144BAC">
        <w:t>Referred to Subcommittee: Massey (ch), Scott, Bennett</w:t>
      </w:r>
    </w:p>
    <w:p w:rsidR="00006501" w:rsidRDefault="00006501" w:rsidP="00006501">
      <w:pPr>
        <w:widowControl w:val="0"/>
        <w:tabs>
          <w:tab w:val="right" w:pos="1008"/>
          <w:tab w:val="left" w:pos="1152"/>
          <w:tab w:val="left" w:pos="1872"/>
          <w:tab w:val="left" w:pos="9187"/>
        </w:tabs>
        <w:ind w:left="2088" w:hanging="2088"/>
        <w:jc w:val="left"/>
      </w:pPr>
    </w:p>
    <w:p w:rsidR="005059D2" w:rsidRDefault="005059D2" w:rsidP="005059D2">
      <w:pPr>
        <w:widowControl w:val="0"/>
        <w:tabs>
          <w:tab w:val="right" w:pos="1008"/>
          <w:tab w:val="left" w:pos="1152"/>
          <w:tab w:val="left" w:pos="1872"/>
          <w:tab w:val="left" w:pos="9187"/>
        </w:tabs>
        <w:ind w:left="2088" w:hanging="2088"/>
        <w:jc w:val="left"/>
      </w:pPr>
      <w:r>
        <w:t xml:space="preserve">View the latest </w:t>
      </w:r>
      <w:hyperlink r:id="rId17" w:history="1">
        <w:r w:rsidRPr="005059D2">
          <w:rPr>
            <w:rStyle w:val="Hyperlink"/>
          </w:rPr>
          <w:t>legislative information</w:t>
        </w:r>
      </w:hyperlink>
      <w:r>
        <w:t xml:space="preserve"> at the website</w:t>
      </w:r>
    </w:p>
    <w:p w:rsidR="005059D2" w:rsidRDefault="005059D2" w:rsidP="005059D2">
      <w:pPr>
        <w:widowControl w:val="0"/>
        <w:tabs>
          <w:tab w:val="right" w:pos="1008"/>
          <w:tab w:val="left" w:pos="1152"/>
          <w:tab w:val="left" w:pos="1872"/>
          <w:tab w:val="left" w:pos="9187"/>
        </w:tabs>
        <w:ind w:left="2088" w:hanging="2088"/>
        <w:jc w:val="left"/>
      </w:pPr>
    </w:p>
    <w:p w:rsidR="005059D2" w:rsidRPr="005059D2" w:rsidRDefault="005059D2" w:rsidP="005059D2">
      <w:pPr>
        <w:widowControl w:val="0"/>
        <w:tabs>
          <w:tab w:val="right" w:pos="1008"/>
          <w:tab w:val="left" w:pos="1152"/>
          <w:tab w:val="left" w:pos="1872"/>
          <w:tab w:val="left" w:pos="9187"/>
        </w:tabs>
        <w:ind w:left="2088" w:hanging="2088"/>
        <w:jc w:val="left"/>
      </w:pPr>
    </w:p>
    <w:p w:rsidR="005059D2" w:rsidRDefault="005059D2" w:rsidP="005059D2">
      <w:pPr>
        <w:widowControl w:val="0"/>
        <w:jc w:val="left"/>
      </w:pPr>
      <w:r w:rsidRPr="005059D2">
        <w:rPr>
          <w:b/>
        </w:rPr>
        <w:t>VERSIONS OF THIS BILL</w:t>
      </w:r>
    </w:p>
    <w:p w:rsidR="005059D2" w:rsidRDefault="005059D2" w:rsidP="005059D2">
      <w:pPr>
        <w:widowControl w:val="0"/>
        <w:jc w:val="left"/>
      </w:pPr>
    </w:p>
    <w:p w:rsidR="005059D2" w:rsidRDefault="00637C0E" w:rsidP="005059D2">
      <w:pPr>
        <w:widowControl w:val="0"/>
        <w:jc w:val="left"/>
      </w:pPr>
      <w:hyperlink r:id="rId18" w:history="1">
        <w:r w:rsidR="005059D2">
          <w:rPr>
            <w:rStyle w:val="Hyperlink"/>
          </w:rPr>
          <w:t>12/11/2014</w:t>
        </w:r>
      </w:hyperlink>
    </w:p>
    <w:p w:rsidR="005059D2" w:rsidRDefault="00637C0E" w:rsidP="005059D2">
      <w:hyperlink r:id="rId19" w:history="1">
        <w:r w:rsidR="00235FC6" w:rsidRPr="00235FC6">
          <w:rPr>
            <w:rStyle w:val="Hyperlink"/>
          </w:rPr>
          <w:t>3/4/2015</w:t>
        </w:r>
      </w:hyperlink>
    </w:p>
    <w:p w:rsidR="00235FC6" w:rsidRDefault="00637C0E" w:rsidP="005059D2">
      <w:hyperlink r:id="rId20" w:history="1">
        <w:r w:rsidR="004132DE" w:rsidRPr="004132DE">
          <w:rPr>
            <w:rStyle w:val="Hyperlink"/>
          </w:rPr>
          <w:t>3/5/2015</w:t>
        </w:r>
      </w:hyperlink>
    </w:p>
    <w:p w:rsidR="004132DE" w:rsidRDefault="004132DE" w:rsidP="005059D2"/>
    <w:p w:rsidR="005059D2" w:rsidRDefault="005059D2" w:rsidP="005059D2">
      <w:pPr>
        <w:sectPr w:rsidR="005059D2" w:rsidSect="005059D2">
          <w:pgSz w:w="12240" w:h="15840" w:code="1"/>
          <w:pgMar w:top="1080" w:right="1440" w:bottom="1080" w:left="1440" w:header="720" w:footer="720" w:gutter="0"/>
          <w:cols w:space="720"/>
          <w:noEndnote/>
          <w:docGrid w:linePitch="360"/>
        </w:sectPr>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132DE" w:rsidRPr="00E721F4"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Pr="00E721F4" w:rsidRDefault="004132DE" w:rsidP="00E721F4">
      <w:pPr>
        <w:tabs>
          <w:tab w:val="right" w:pos="5933"/>
        </w:tabs>
        <w:suppressAutoHyphens/>
      </w:pPr>
      <w:r>
        <w:tab/>
      </w:r>
      <w:r>
        <w:rPr>
          <w:b/>
          <w:sz w:val="36"/>
        </w:rPr>
        <w:t>H. 3014</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Allison, Atwater, Ballentine, Bedingfield, Bingham, Bradley, Brannon, Burns, Chumley, Clary, Clemmons, Cole, Collins, Corley, H.A. Crawford, Crosby, Daning, Delleney, Duckworth, Erickson, Finlay, Forrester, Gagnon, Gambrell, Goldfinch, Hamilton, Hardee, Hardwick, Henderson, Herbkersman, Hicks, Hill, Hiott, Hixon, Horne, Huggins, Johnson, Kennedy, Limehouse, Loftis, Long, Lowe, Lucas, McCoy, Merrill, D.C. Moss, V.S. Moss, Murphy, Nanney, Newton, Pitts, Pope, Putnam, Quinn, Riley, Rivers, Ryhal, Sandifer, Simrill, G.M. Smith, G.R. Smith, Sottile, Stringer, Tallon, Taylor, Wells, White, Whitmire, Willis, Yow, George, McKnight, Thayer, J.E. Smith and Whipper</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3/5/15--H.</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4132DE" w:rsidRPr="00E721F4"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32DE" w:rsidSect="008404C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Pr="00325348" w:rsidRDefault="004132DE" w:rsidP="0015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B55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 REQUIRE EACH ANNUAL SESSION OF THE GENERAL ASSEMBLY TO ADJOURN SINE DIE NOT LATER THAN THE FIRST THURSDAY IN MAY EACH YEAR, AND ALLOW THE GENERAL ASSEMBLY TO CONVENE IN LOCAL SESSION AND FOR THE PURPOSE OF BEGINNING COMMITTEE MEETINGS OR HEARINGS ON THE SECOND TUESDAY OF JANUARY EACH YEAR.</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2DE" w:rsidRDefault="0041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E" w:rsidRPr="00E73CB5"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SECTION</w:t>
      </w:r>
      <w:r w:rsidRPr="00E73CB5">
        <w:tab/>
        <w:t>1.</w:t>
      </w:r>
      <w:r w:rsidRPr="00E73CB5">
        <w:tab/>
        <w:t>It is proposed that Section 9, Article III of the Constitution of this State be amended to read:</w:t>
      </w:r>
    </w:p>
    <w:p w:rsidR="004132DE"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32DE" w:rsidRPr="00E73CB5"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ab/>
        <w:t>“Section</w:t>
      </w:r>
      <w:r w:rsidRPr="00E73CB5">
        <w:tab/>
        <w:t>9.</w:t>
      </w:r>
      <w:r w:rsidRPr="00E73CB5">
        <w:tab/>
        <w:t xml:space="preserve">The annual session of the General Assembly shall convene at the State Capitol Building in the City of Columbia on the second Tuesday of </w:t>
      </w:r>
      <w:r w:rsidRPr="00E73CB5">
        <w:rPr>
          <w:strike/>
        </w:rPr>
        <w:t>January</w:t>
      </w:r>
      <w:r w:rsidRPr="00E73CB5">
        <w:t xml:space="preserve"> </w:t>
      </w:r>
      <w:r w:rsidRPr="00E73CB5">
        <w:rPr>
          <w:u w:val="single"/>
        </w:rPr>
        <w:t>February</w:t>
      </w:r>
      <w:r w:rsidRPr="00E73CB5">
        <w:t xml:space="preserve"> of each year </w:t>
      </w:r>
      <w:r w:rsidRPr="00E73CB5">
        <w:rPr>
          <w:u w:val="single"/>
        </w:rPr>
        <w:t>and must adjourn sine die not later than the last Thursday in May each year</w:t>
      </w:r>
      <w:r w:rsidRPr="00E73CB5">
        <w:t>.</w:t>
      </w:r>
      <w:r w:rsidRPr="00E73CB5">
        <w:rPr>
          <w:u w:val="single"/>
        </w:rPr>
        <w:t xml:space="preserve">  The General Assembly may convene in local session and for the purpose of beginning committee meetings or hearings on the second Tuesday of January of each year.</w:t>
      </w:r>
      <w:r w:rsidRPr="00E73CB5">
        <w:t xml:space="preserve">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Pr="00E73CB5">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rsidRPr="00E73CB5">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4132DE"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32DE" w:rsidRPr="00E73CB5"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SECTION</w:t>
      </w:r>
      <w:r w:rsidRPr="00E73CB5">
        <w:tab/>
        <w:t>2.</w:t>
      </w:r>
      <w:r w:rsidRPr="00E73CB5">
        <w:tab/>
        <w:t>The proposed amendment must be submitted to the qualified electors at the next general election for representatives.  Ballots must be provided at the various voting precincts with the following words printed or written on the ballots:</w:t>
      </w:r>
    </w:p>
    <w:p w:rsidR="004132DE"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32DE"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ab/>
        <w:t>“Shall Section 9, Article III of the Constitution of this State be amended so as to provide for annual sessions of the General Assembly commencing on the second Tuesday in February, rather than the second Tuesday in January of each year, to require each annual session of the General Assembly to adjourn sine die not later than the last Thursday in May each year, and to allow the General Assembly to convene in local session and begin committee meetings or hearings on the second Tuesday in January each year?</w:t>
      </w:r>
    </w:p>
    <w:p w:rsidR="004132DE" w:rsidRPr="00E73CB5"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32DE"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E73CB5">
        <w:t>Yes</w:t>
      </w:r>
      <w:r w:rsidRPr="00E73CB5">
        <w:tab/>
      </w:r>
      <w:r w:rsidRPr="00E73CB5">
        <w:rPr>
          <w:rFonts w:ascii="Wingdings" w:hAnsi="Wingdings"/>
        </w:rPr>
        <w:t></w:t>
      </w:r>
    </w:p>
    <w:p w:rsidR="004132DE" w:rsidRPr="00E73CB5"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32DE"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E73CB5">
        <w:t>No</w:t>
      </w:r>
      <w:r w:rsidRPr="00E73CB5">
        <w:tab/>
      </w:r>
      <w:r w:rsidRPr="00E73CB5">
        <w:rPr>
          <w:rFonts w:ascii="Wingdings" w:hAnsi="Wingdings"/>
        </w:rPr>
        <w:t></w:t>
      </w:r>
    </w:p>
    <w:p w:rsidR="004132DE" w:rsidRPr="00E73CB5"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32DE" w:rsidRPr="0022538F" w:rsidRDefault="004132DE"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3CB5">
        <w:tab/>
        <w:t>Those voting in favor of the question shall deposit a ballot with a check or cross mark in the square after the word ‘Yes’, and those voting against the question shall deposit a ballot with a check or cross mark in the square after the word ‘No’.”</w:t>
      </w:r>
    </w:p>
    <w:p w:rsidR="004132DE" w:rsidRDefault="004132DE" w:rsidP="00CA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59D2" w:rsidRDefault="005059D2" w:rsidP="0041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059D2" w:rsidSect="008404C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953" w:rsidRDefault="00944953" w:rsidP="009F0C77">
      <w:r>
        <w:separator/>
      </w:r>
    </w:p>
  </w:endnote>
  <w:endnote w:type="continuationSeparator" w:id="0">
    <w:p w:rsidR="00944953" w:rsidRDefault="00944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C8C2E7-0008-437A-972F-2A6B1E8E65E5}"/>
    <w:embedBold r:id="rId2" w:fontKey="{F1E69F9E-223D-4F06-8828-5C97F9F04D19}"/>
  </w:font>
  <w:font w:name="Calibri">
    <w:panose1 w:val="020F0502020204030204"/>
    <w:charset w:val="00"/>
    <w:family w:val="swiss"/>
    <w:pitch w:val="variable"/>
    <w:sig w:usb0="E00002FF" w:usb1="4000ACFF" w:usb2="00000001" w:usb3="00000000" w:csb0="0000019F" w:csb1="00000000"/>
    <w:embedRegular r:id="rId3" w:fontKey="{246141B1-8ECF-43D5-9B2F-D84BE15E3A4A}"/>
  </w:font>
  <w:font w:name="Tahoma">
    <w:panose1 w:val="020B0604030504040204"/>
    <w:charset w:val="00"/>
    <w:family w:val="swiss"/>
    <w:pitch w:val="variable"/>
    <w:sig w:usb0="21002A87" w:usb1="80000000" w:usb2="00000008" w:usb3="00000000" w:csb0="000101FF" w:csb1="00000000"/>
    <w:embedRegular r:id="rId4" w:fontKey="{62DC203E-EC0B-41D8-95E8-A69871F22310}"/>
  </w:font>
  <w:font w:name="Wingdings">
    <w:panose1 w:val="05000000000000000000"/>
    <w:charset w:val="02"/>
    <w:family w:val="auto"/>
    <w:pitch w:val="variable"/>
    <w:sig w:usb0="00000000" w:usb1="10000000" w:usb2="00000000" w:usb3="00000000" w:csb0="80000000" w:csb1="00000000"/>
    <w:embedRegular r:id="rId5" w:fontKey="{BE60E22A-E1F4-4F9D-8ECF-BB50A82D5F79}"/>
  </w:font>
  <w:font w:name="Cambria">
    <w:panose1 w:val="02040503050406030204"/>
    <w:charset w:val="00"/>
    <w:family w:val="roman"/>
    <w:pitch w:val="variable"/>
    <w:sig w:usb0="E00002FF" w:usb1="400004FF" w:usb2="00000000" w:usb3="00000000" w:csb0="0000019F" w:csb1="00000000"/>
    <w:embedRegular r:id="rId6" w:fontKey="{89F4E087-0207-4A72-AC61-9C287D4EF7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2DE" w:rsidRPr="001509A8" w:rsidRDefault="004132DE" w:rsidP="001509A8">
    <w:pPr>
      <w:pStyle w:val="Footer"/>
      <w:tabs>
        <w:tab w:val="clear" w:pos="4680"/>
        <w:tab w:val="clear" w:pos="9360"/>
        <w:tab w:val="center" w:pos="2995"/>
      </w:tabs>
      <w:spacing w:before="120"/>
    </w:pPr>
    <w:r>
      <w:t>[3014-</w:t>
    </w:r>
    <w:r>
      <w:fldChar w:fldCharType="begin"/>
    </w:r>
    <w:r>
      <w:instrText xml:space="preserve"> PAGE  \* MERGEFORMAT </w:instrText>
    </w:r>
    <w:r>
      <w:fldChar w:fldCharType="separate"/>
    </w:r>
    <w:r w:rsidR="00637C0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4CE" w:rsidRPr="001509A8" w:rsidRDefault="004132DE" w:rsidP="001509A8">
    <w:pPr>
      <w:pStyle w:val="Footer"/>
      <w:tabs>
        <w:tab w:val="clear" w:pos="4680"/>
        <w:tab w:val="clear" w:pos="9360"/>
        <w:tab w:val="center" w:pos="2995"/>
      </w:tabs>
      <w:spacing w:before="120"/>
    </w:pPr>
    <w:r>
      <w:t>[3014]</w:t>
    </w:r>
    <w:r>
      <w:tab/>
    </w:r>
    <w:r>
      <w:fldChar w:fldCharType="begin"/>
    </w:r>
    <w:r>
      <w:instrText xml:space="preserve"> PAGE  \* MERGEFORMAT </w:instrText>
    </w:r>
    <w:r>
      <w:fldChar w:fldCharType="separate"/>
    </w:r>
    <w:r w:rsidR="008A11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953" w:rsidRDefault="00944953" w:rsidP="009F0C77">
      <w:r>
        <w:separator/>
      </w:r>
    </w:p>
  </w:footnote>
  <w:footnote w:type="continuationSeparator" w:id="0">
    <w:p w:rsidR="00944953" w:rsidRDefault="00944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0AHB15"/>
    <w:docVar w:name="CoverBillType" w:val="j"/>
    <w:docVar w:name="docpath" w:val="L:\Council\bills\MS\7000AHB15.DOCX"/>
    <w:docVar w:name="dvBillNumber" w:val="3014"/>
    <w:docVar w:name="dvBillNumberPrefix" w:val="H. "/>
    <w:docVar w:name="dvOriginalBody" w:val="House"/>
    <w:docVar w:name="dvSteno" w:val="MS"/>
    <w:docVar w:name="NameofBody" w:val="h"/>
    <w:docVar w:name="vgroup2" w:val="Council"/>
  </w:docVars>
  <w:rsids>
    <w:rsidRoot w:val="00596E44"/>
    <w:rsid w:val="00006501"/>
    <w:rsid w:val="00011869"/>
    <w:rsid w:val="000250C6"/>
    <w:rsid w:val="000E1785"/>
    <w:rsid w:val="000F40FA"/>
    <w:rsid w:val="0010776B"/>
    <w:rsid w:val="00133E66"/>
    <w:rsid w:val="001435A3"/>
    <w:rsid w:val="001509A8"/>
    <w:rsid w:val="00170DD4"/>
    <w:rsid w:val="001C364E"/>
    <w:rsid w:val="001D08F2"/>
    <w:rsid w:val="001D525B"/>
    <w:rsid w:val="001D7F4F"/>
    <w:rsid w:val="002321B6"/>
    <w:rsid w:val="00235FC6"/>
    <w:rsid w:val="00250967"/>
    <w:rsid w:val="002543C8"/>
    <w:rsid w:val="00261C6C"/>
    <w:rsid w:val="00284AAE"/>
    <w:rsid w:val="002B708B"/>
    <w:rsid w:val="002E1657"/>
    <w:rsid w:val="002E5912"/>
    <w:rsid w:val="00301B21"/>
    <w:rsid w:val="003208B8"/>
    <w:rsid w:val="003220BD"/>
    <w:rsid w:val="00325348"/>
    <w:rsid w:val="0032732C"/>
    <w:rsid w:val="00336AD0"/>
    <w:rsid w:val="00351E4B"/>
    <w:rsid w:val="0037079A"/>
    <w:rsid w:val="00373AE8"/>
    <w:rsid w:val="003B7B88"/>
    <w:rsid w:val="003D01E8"/>
    <w:rsid w:val="003E5288"/>
    <w:rsid w:val="003F6D79"/>
    <w:rsid w:val="004132DE"/>
    <w:rsid w:val="0041760A"/>
    <w:rsid w:val="00417C01"/>
    <w:rsid w:val="00447FD0"/>
    <w:rsid w:val="00457FE4"/>
    <w:rsid w:val="004809EE"/>
    <w:rsid w:val="00497192"/>
    <w:rsid w:val="004B2A0C"/>
    <w:rsid w:val="004B3935"/>
    <w:rsid w:val="004B6785"/>
    <w:rsid w:val="004E7D54"/>
    <w:rsid w:val="005059D2"/>
    <w:rsid w:val="005273C6"/>
    <w:rsid w:val="00530A69"/>
    <w:rsid w:val="00545593"/>
    <w:rsid w:val="00577C6C"/>
    <w:rsid w:val="005918E6"/>
    <w:rsid w:val="00596E44"/>
    <w:rsid w:val="005C2FE2"/>
    <w:rsid w:val="005E2BC9"/>
    <w:rsid w:val="00605102"/>
    <w:rsid w:val="006215AA"/>
    <w:rsid w:val="00637C0E"/>
    <w:rsid w:val="006705DA"/>
    <w:rsid w:val="006913C9"/>
    <w:rsid w:val="0069470D"/>
    <w:rsid w:val="006976DA"/>
    <w:rsid w:val="00734F00"/>
    <w:rsid w:val="00795546"/>
    <w:rsid w:val="007A70AE"/>
    <w:rsid w:val="007D7037"/>
    <w:rsid w:val="007F2A87"/>
    <w:rsid w:val="008362E8"/>
    <w:rsid w:val="008618A8"/>
    <w:rsid w:val="008A11AE"/>
    <w:rsid w:val="008A1768"/>
    <w:rsid w:val="008F0F33"/>
    <w:rsid w:val="008F4429"/>
    <w:rsid w:val="00930737"/>
    <w:rsid w:val="0094021A"/>
    <w:rsid w:val="00944953"/>
    <w:rsid w:val="009A19F5"/>
    <w:rsid w:val="009B44AF"/>
    <w:rsid w:val="009B6F9F"/>
    <w:rsid w:val="009C6A0B"/>
    <w:rsid w:val="009F0C77"/>
    <w:rsid w:val="009F4DD1"/>
    <w:rsid w:val="00A174D7"/>
    <w:rsid w:val="00A41684"/>
    <w:rsid w:val="00A64E80"/>
    <w:rsid w:val="00A72BCD"/>
    <w:rsid w:val="00A741D9"/>
    <w:rsid w:val="00A833AB"/>
    <w:rsid w:val="00A950DA"/>
    <w:rsid w:val="00A9741D"/>
    <w:rsid w:val="00AC1185"/>
    <w:rsid w:val="00AD4B17"/>
    <w:rsid w:val="00B02FC7"/>
    <w:rsid w:val="00B0598C"/>
    <w:rsid w:val="00B246B4"/>
    <w:rsid w:val="00B412D4"/>
    <w:rsid w:val="00B432B6"/>
    <w:rsid w:val="00B7720E"/>
    <w:rsid w:val="00BE3C22"/>
    <w:rsid w:val="00BF4E6E"/>
    <w:rsid w:val="00C0345E"/>
    <w:rsid w:val="00C3483A"/>
    <w:rsid w:val="00C74E9D"/>
    <w:rsid w:val="00C82FD3"/>
    <w:rsid w:val="00C9100D"/>
    <w:rsid w:val="00C92819"/>
    <w:rsid w:val="00CA2C4B"/>
    <w:rsid w:val="00CC6B7B"/>
    <w:rsid w:val="00CD2089"/>
    <w:rsid w:val="00D73A67"/>
    <w:rsid w:val="00D970A9"/>
    <w:rsid w:val="00DF3845"/>
    <w:rsid w:val="00E41911"/>
    <w:rsid w:val="00E53BAE"/>
    <w:rsid w:val="00E92EEF"/>
    <w:rsid w:val="00EA62BA"/>
    <w:rsid w:val="00F24442"/>
    <w:rsid w:val="00F36CE3"/>
    <w:rsid w:val="00F50AE3"/>
    <w:rsid w:val="00F67CF1"/>
    <w:rsid w:val="00F840F0"/>
    <w:rsid w:val="00FB0D0D"/>
    <w:rsid w:val="00FB43B4"/>
    <w:rsid w:val="00FB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7A6A0-F01E-4EFE-BDB9-7AFA6BDF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E8"/>
    <w:rPr>
      <w:rFonts w:ascii="Tahoma" w:hAnsi="Tahoma" w:cs="Tahoma"/>
      <w:sz w:val="16"/>
      <w:szCs w:val="16"/>
    </w:rPr>
  </w:style>
  <w:style w:type="character" w:customStyle="1" w:styleId="BalloonTextChar">
    <w:name w:val="Balloon Text Char"/>
    <w:basedOn w:val="DefaultParagraphFont"/>
    <w:link w:val="BalloonText"/>
    <w:uiPriority w:val="99"/>
    <w:semiHidden/>
    <w:rsid w:val="00373AE8"/>
    <w:rPr>
      <w:rFonts w:ascii="Tahoma" w:eastAsia="Times New Roman" w:hAnsi="Tahoma" w:cs="Tahoma"/>
      <w:sz w:val="16"/>
      <w:szCs w:val="16"/>
    </w:rPr>
  </w:style>
  <w:style w:type="character" w:styleId="Hyperlink">
    <w:name w:val="Hyperlink"/>
    <w:basedOn w:val="DefaultParagraphFont"/>
    <w:uiPriority w:val="99"/>
    <w:unhideWhenUsed/>
    <w:rsid w:val="005059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3-05-15.docx" TargetMode="External"/><Relationship Id="rId18" Type="http://schemas.openxmlformats.org/officeDocument/2006/relationships/hyperlink" Target="file:///p:\pprever\2015-16\3014_201412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5\03-05-15.docx" TargetMode="External"/><Relationship Id="rId17" Type="http://schemas.openxmlformats.org/officeDocument/2006/relationships/hyperlink" Target="http://www.scstatehouse.gov/billsearch.php?billnumbers=3014&amp;session=121&amp;summary=B" TargetMode="External"/><Relationship Id="rId2" Type="http://schemas.openxmlformats.org/officeDocument/2006/relationships/styles" Target="styles.xml"/><Relationship Id="rId16" Type="http://schemas.openxmlformats.org/officeDocument/2006/relationships/hyperlink" Target="file:///h:\SJ%20Archive\2015\03-10-15.docx" TargetMode="External"/><Relationship Id="rId20" Type="http://schemas.openxmlformats.org/officeDocument/2006/relationships/hyperlink" Target="file:///p:\pprever\2015-16\3014_201503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05-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5\03-10-15.docx" TargetMode="External"/><Relationship Id="rId23" Type="http://schemas.openxmlformats.org/officeDocument/2006/relationships/fontTable" Target="fontTable.xml"/><Relationship Id="rId10" Type="http://schemas.openxmlformats.org/officeDocument/2006/relationships/hyperlink" Target="file:///h:\HJ%20Archive\2015\03-05-15.docx" TargetMode="External"/><Relationship Id="rId19" Type="http://schemas.openxmlformats.org/officeDocument/2006/relationships/hyperlink" Target="file:///p:\pprever\2015-16\3014_20150304.docx" TargetMode="External"/><Relationship Id="rId4" Type="http://schemas.openxmlformats.org/officeDocument/2006/relationships/webSettings" Target="webSettings.xml"/><Relationship Id="rId9" Type="http://schemas.openxmlformats.org/officeDocument/2006/relationships/hyperlink" Target="file:///h:\HJ%20Archive\2015\03-04-15.docx" TargetMode="External"/><Relationship Id="rId14" Type="http://schemas.openxmlformats.org/officeDocument/2006/relationships/hyperlink" Target="file:///h:\HJ%20Archive\2015\03-06-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A2D52-3850-4A9F-B886-97CB4360B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1158</Words>
  <Characters>6607</Characters>
  <Application>Microsoft Office Word</Application>
  <DocSecurity>6</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3014: Sessions of the General Assembly - South Carolina Legislature Online</dc:title>
  <dc:creator>MarthaSanders</dc:creator>
  <cp:lastModifiedBy>N Cumfer</cp:lastModifiedBy>
  <cp:revision>2</cp:revision>
  <cp:lastPrinted>2014-12-10T18:00:00Z</cp:lastPrinted>
  <dcterms:created xsi:type="dcterms:W3CDTF">2016-12-02T17:40:00Z</dcterms:created>
  <dcterms:modified xsi:type="dcterms:W3CDTF">2016-12-02T17:40:00Z</dcterms:modified>
</cp:coreProperties>
</file>