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82D" w:rsidRDefault="0025682D" w:rsidP="0025682D">
      <w:pPr>
        <w:widowControl w:val="0"/>
        <w:jc w:val="center"/>
      </w:pPr>
      <w:bookmarkStart w:id="0" w:name="_GoBack"/>
      <w:bookmarkEnd w:id="0"/>
      <w:r w:rsidRPr="0025682D">
        <w:rPr>
          <w:b/>
        </w:rPr>
        <w:t>South Carolina General Assembly</w:t>
      </w:r>
    </w:p>
    <w:p w:rsidR="0025682D" w:rsidRDefault="0025682D" w:rsidP="0025682D">
      <w:pPr>
        <w:widowControl w:val="0"/>
        <w:jc w:val="center"/>
      </w:pPr>
      <w:r>
        <w:t>121st Session, 2015-2016</w:t>
      </w:r>
    </w:p>
    <w:p w:rsidR="0025682D" w:rsidRDefault="0025682D" w:rsidP="0025682D">
      <w:pPr>
        <w:widowControl w:val="0"/>
        <w:jc w:val="left"/>
      </w:pPr>
    </w:p>
    <w:p w:rsidR="0025682D" w:rsidRDefault="0025682D" w:rsidP="0025682D">
      <w:pPr>
        <w:widowControl w:val="0"/>
        <w:jc w:val="left"/>
        <w:rPr>
          <w:b/>
        </w:rPr>
      </w:pPr>
      <w:r w:rsidRPr="0025682D">
        <w:rPr>
          <w:b/>
        </w:rPr>
        <w:t>H. 3126</w:t>
      </w:r>
    </w:p>
    <w:p w:rsidR="0025682D" w:rsidRDefault="0025682D" w:rsidP="0025682D">
      <w:pPr>
        <w:widowControl w:val="0"/>
        <w:jc w:val="left"/>
        <w:rPr>
          <w:b/>
        </w:rPr>
      </w:pPr>
    </w:p>
    <w:p w:rsidR="0025682D" w:rsidRDefault="0025682D" w:rsidP="0025682D">
      <w:pPr>
        <w:widowControl w:val="0"/>
        <w:jc w:val="left"/>
      </w:pPr>
      <w:r w:rsidRPr="0025682D">
        <w:rPr>
          <w:b/>
        </w:rPr>
        <w:t>STATUS INFORMATION</w:t>
      </w:r>
    </w:p>
    <w:p w:rsidR="0025682D" w:rsidRDefault="0025682D" w:rsidP="0025682D">
      <w:pPr>
        <w:widowControl w:val="0"/>
        <w:jc w:val="left"/>
      </w:pPr>
    </w:p>
    <w:p w:rsidR="0025682D" w:rsidRDefault="0025682D" w:rsidP="0025682D">
      <w:pPr>
        <w:widowControl w:val="0"/>
        <w:jc w:val="left"/>
      </w:pPr>
      <w:r>
        <w:t>General Bill</w:t>
      </w:r>
    </w:p>
    <w:p w:rsidR="0025682D" w:rsidRDefault="00D410C1" w:rsidP="0025682D">
      <w:pPr>
        <w:widowControl w:val="0"/>
        <w:jc w:val="left"/>
      </w:pPr>
      <w:r>
        <w:t>Sponsors: Reps. Rutherford and Cobb</w:t>
      </w:r>
      <w:r>
        <w:noBreakHyphen/>
        <w:t>Hunter</w:t>
      </w:r>
    </w:p>
    <w:p w:rsidR="0025682D" w:rsidRDefault="0025682D" w:rsidP="0025682D">
      <w:pPr>
        <w:widowControl w:val="0"/>
        <w:jc w:val="left"/>
      </w:pPr>
      <w:r>
        <w:t>Document Path: l:\council\bills\bbm\9098dg15.docx</w:t>
      </w:r>
    </w:p>
    <w:p w:rsidR="0025682D" w:rsidRDefault="0025682D" w:rsidP="0025682D">
      <w:pPr>
        <w:widowControl w:val="0"/>
        <w:jc w:val="left"/>
      </w:pPr>
    </w:p>
    <w:p w:rsidR="006415A4" w:rsidRDefault="006415A4" w:rsidP="0025682D">
      <w:pPr>
        <w:widowControl w:val="0"/>
        <w:jc w:val="left"/>
      </w:pPr>
      <w:r>
        <w:t>Introduced in the House on January 13, 2015</w:t>
      </w:r>
    </w:p>
    <w:p w:rsidR="006415A4" w:rsidRPr="006415A4" w:rsidRDefault="006415A4" w:rsidP="0025682D">
      <w:pPr>
        <w:widowControl w:val="0"/>
        <w:jc w:val="left"/>
      </w:pPr>
      <w:r>
        <w:t xml:space="preserve">Currently residing in the House Committee on </w:t>
      </w:r>
      <w:r w:rsidRPr="006415A4">
        <w:rPr>
          <w:b/>
        </w:rPr>
        <w:t>Judiciary</w:t>
      </w:r>
    </w:p>
    <w:p w:rsidR="006415A4" w:rsidRDefault="006415A4" w:rsidP="0025682D">
      <w:pPr>
        <w:widowControl w:val="0"/>
        <w:jc w:val="left"/>
      </w:pPr>
    </w:p>
    <w:p w:rsidR="0025682D" w:rsidRDefault="0025682D" w:rsidP="0025682D">
      <w:pPr>
        <w:widowControl w:val="0"/>
        <w:jc w:val="left"/>
      </w:pPr>
      <w:r>
        <w:t xml:space="preserve">Summary: </w:t>
      </w:r>
      <w:r w:rsidR="00CA6C85">
        <w:t>State filing status</w:t>
      </w:r>
    </w:p>
    <w:p w:rsidR="0025682D" w:rsidRDefault="0025682D" w:rsidP="0025682D">
      <w:pPr>
        <w:widowControl w:val="0"/>
        <w:jc w:val="left"/>
      </w:pPr>
    </w:p>
    <w:p w:rsidR="0025682D" w:rsidRDefault="0025682D" w:rsidP="0025682D">
      <w:pPr>
        <w:widowControl w:val="0"/>
        <w:jc w:val="left"/>
      </w:pPr>
    </w:p>
    <w:p w:rsidR="0025682D" w:rsidRDefault="0025682D" w:rsidP="002568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682D">
        <w:rPr>
          <w:b/>
        </w:rPr>
        <w:t>HISTORY OF LEGISLATIVE ACTIONS</w:t>
      </w:r>
    </w:p>
    <w:p w:rsidR="0025682D" w:rsidRDefault="0025682D" w:rsidP="002568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5682D" w:rsidRPr="0025682D" w:rsidRDefault="0025682D" w:rsidP="002568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682D">
        <w:rPr>
          <w:u w:val="single"/>
        </w:rPr>
        <w:tab/>
        <w:t>Date</w:t>
      </w:r>
      <w:r w:rsidRPr="0025682D">
        <w:rPr>
          <w:u w:val="single"/>
        </w:rPr>
        <w:tab/>
        <w:t>Body</w:t>
      </w:r>
      <w:r w:rsidRPr="0025682D">
        <w:rPr>
          <w:u w:val="single"/>
        </w:rPr>
        <w:tab/>
        <w:t>Action Description with journal page number</w:t>
      </w:r>
      <w:r w:rsidRPr="0025682D">
        <w:rPr>
          <w:u w:val="single"/>
        </w:rPr>
        <w:tab/>
      </w:r>
    </w:p>
    <w:p w:rsidR="006066DE" w:rsidRDefault="006066DE" w:rsidP="006066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954DCF">
        <w:t>Prefiled</w:t>
      </w:r>
    </w:p>
    <w:p w:rsidR="006066DE" w:rsidRDefault="006066DE" w:rsidP="006066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954DCF">
        <w:t xml:space="preserve">Referred to Committee on </w:t>
      </w:r>
      <w:r w:rsidRPr="00954DCF">
        <w:rPr>
          <w:b/>
        </w:rPr>
        <w:t>Judiciary</w:t>
      </w:r>
    </w:p>
    <w:p w:rsidR="006066DE" w:rsidRDefault="006066DE" w:rsidP="006066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954DCF">
        <w:t>Introduced and read first time (</w:t>
      </w:r>
      <w:hyperlink r:id="rId7" w:history="1">
        <w:r w:rsidRPr="007F6D5F">
          <w:rPr>
            <w:rStyle w:val="Hyperlink"/>
          </w:rPr>
          <w:t>House Journal</w:t>
        </w:r>
        <w:r w:rsidRPr="007F6D5F">
          <w:rPr>
            <w:rStyle w:val="Hyperlink"/>
          </w:rPr>
          <w:noBreakHyphen/>
          <w:t>page 106</w:t>
        </w:r>
      </w:hyperlink>
      <w:r w:rsidRPr="00954DCF">
        <w:t>)</w:t>
      </w:r>
    </w:p>
    <w:p w:rsidR="006066DE" w:rsidRDefault="006066DE" w:rsidP="006066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954DCF">
        <w:t xml:space="preserve">Referred </w:t>
      </w:r>
      <w:r>
        <w:t xml:space="preserve">to Committee on </w:t>
      </w:r>
      <w:r w:rsidRPr="00954DCF">
        <w:rPr>
          <w:b/>
        </w:rPr>
        <w:t>Judiciary</w:t>
      </w:r>
      <w:r>
        <w:t xml:space="preserve"> </w:t>
      </w:r>
      <w:r w:rsidRPr="00954DCF">
        <w:t>(</w:t>
      </w:r>
      <w:hyperlink r:id="rId8" w:history="1">
        <w:r w:rsidRPr="007F6D5F">
          <w:rPr>
            <w:rStyle w:val="Hyperlink"/>
          </w:rPr>
          <w:t>House Journal</w:t>
        </w:r>
        <w:r w:rsidRPr="007F6D5F">
          <w:rPr>
            <w:rStyle w:val="Hyperlink"/>
          </w:rPr>
          <w:noBreakHyphen/>
          <w:t>page 106</w:t>
        </w:r>
      </w:hyperlink>
      <w:r w:rsidRPr="00954DCF">
        <w:t>)</w:t>
      </w:r>
    </w:p>
    <w:p w:rsidR="006066DE" w:rsidRDefault="006066DE" w:rsidP="006066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682D" w:rsidRDefault="0025682D" w:rsidP="002568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25682D">
          <w:rPr>
            <w:rStyle w:val="Hyperlink"/>
          </w:rPr>
          <w:t>legislative information</w:t>
        </w:r>
      </w:hyperlink>
      <w:r>
        <w:t xml:space="preserve"> at the website</w:t>
      </w:r>
    </w:p>
    <w:p w:rsidR="0025682D" w:rsidRDefault="0025682D" w:rsidP="002568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682D" w:rsidRPr="0025682D" w:rsidRDefault="0025682D" w:rsidP="002568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682D" w:rsidRDefault="0025682D" w:rsidP="0025682D">
      <w:pPr>
        <w:widowControl w:val="0"/>
        <w:jc w:val="left"/>
      </w:pPr>
      <w:r w:rsidRPr="0025682D">
        <w:rPr>
          <w:b/>
        </w:rPr>
        <w:t>VERSIONS OF THIS BILL</w:t>
      </w:r>
    </w:p>
    <w:p w:rsidR="0025682D" w:rsidRDefault="0025682D" w:rsidP="0025682D">
      <w:pPr>
        <w:widowControl w:val="0"/>
        <w:jc w:val="left"/>
      </w:pPr>
    </w:p>
    <w:p w:rsidR="0025682D" w:rsidRDefault="007F6D5F" w:rsidP="0025682D">
      <w:pPr>
        <w:widowControl w:val="0"/>
        <w:jc w:val="left"/>
      </w:pPr>
      <w:hyperlink r:id="rId10" w:history="1">
        <w:r w:rsidR="0025682D">
          <w:rPr>
            <w:rStyle w:val="Hyperlink"/>
          </w:rPr>
          <w:t>12/11/2014</w:t>
        </w:r>
      </w:hyperlink>
    </w:p>
    <w:p w:rsidR="0025682D" w:rsidRDefault="0025682D" w:rsidP="0025682D"/>
    <w:p w:rsidR="0025682D" w:rsidRDefault="0025682D" w:rsidP="0025682D">
      <w:pPr>
        <w:sectPr w:rsidR="0025682D" w:rsidSect="002568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27065" w:rsidRDefault="00427065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7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484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4410" w:rsidP="00A90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12</w:t>
      </w:r>
      <w:r>
        <w:noBreakHyphen/>
        <w:t>6</w:t>
      </w:r>
      <w:r>
        <w:noBreakHyphen/>
        <w:t>5000, CODE OF LAWS OF SOUTH CAROLINA, 1976, RELATING TO THE REQUIREMENT THAT A HUSBAND AND WIFE HAVE THE SAME STATE FILING STATUS AS FEDERAL STATUS, SO AS TO PROVIDE THAT THE TERMS “HUSBAND”, “WIFE”, AND “SPOUSE” INCLUDE LEGAL SAME</w:t>
      </w:r>
      <w:r>
        <w:noBreakHyphen/>
        <w:t>SEX MARRIAGES FROM THIS STATE OR ANY OTHER STATE AND MUST NOT BE CONSTRUED TO BE GENDER SPECIFIC.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4841" w:rsidRDefault="00BC48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C4841" w:rsidRDefault="00BC48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410" w:rsidRDefault="00BC4841" w:rsidP="00E34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SECTION</w:t>
      </w:r>
      <w:r>
        <w:tab/>
        <w:t>1.</w:t>
      </w:r>
      <w:r>
        <w:tab/>
      </w:r>
      <w:r w:rsidR="00E34410">
        <w:rPr>
          <w:color w:val="000000" w:themeColor="text1"/>
        </w:rPr>
        <w:t>Section 12</w:t>
      </w:r>
      <w:r w:rsidR="00E34410">
        <w:rPr>
          <w:color w:val="000000" w:themeColor="text1"/>
        </w:rPr>
        <w:noBreakHyphen/>
        <w:t>6</w:t>
      </w:r>
      <w:r w:rsidR="00E34410">
        <w:rPr>
          <w:color w:val="000000" w:themeColor="text1"/>
        </w:rPr>
        <w:noBreakHyphen/>
        <w:t>5000 of the 1976 Code is amended by adding an appropriately lettered subsection to read:</w:t>
      </w:r>
    </w:p>
    <w:p w:rsidR="00E34410" w:rsidRDefault="00E34410" w:rsidP="00E34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34410" w:rsidRDefault="00E34410" w:rsidP="00E34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  <w:t>“(  )</w:t>
      </w:r>
      <w:r>
        <w:rPr>
          <w:color w:val="000000" w:themeColor="text1"/>
        </w:rPr>
        <w:tab/>
        <w:t xml:space="preserve">For purposes of this chapter, the terms </w:t>
      </w:r>
      <w:r w:rsidRPr="00E34410">
        <w:rPr>
          <w:color w:val="000000" w:themeColor="text1"/>
        </w:rPr>
        <w:t>‘</w:t>
      </w:r>
      <w:r>
        <w:rPr>
          <w:color w:val="000000" w:themeColor="text1"/>
        </w:rPr>
        <w:t>husband</w:t>
      </w:r>
      <w:r w:rsidRPr="00E34410">
        <w:rPr>
          <w:color w:val="000000" w:themeColor="text1"/>
        </w:rPr>
        <w:t>’</w:t>
      </w:r>
      <w:r>
        <w:rPr>
          <w:color w:val="000000" w:themeColor="text1"/>
        </w:rPr>
        <w:t xml:space="preserve">, </w:t>
      </w:r>
      <w:r w:rsidRPr="00E34410">
        <w:rPr>
          <w:color w:val="000000" w:themeColor="text1"/>
        </w:rPr>
        <w:t>‘</w:t>
      </w:r>
      <w:r>
        <w:rPr>
          <w:color w:val="000000" w:themeColor="text1"/>
        </w:rPr>
        <w:t>wife</w:t>
      </w:r>
      <w:r w:rsidRPr="00E34410">
        <w:rPr>
          <w:color w:val="000000" w:themeColor="text1"/>
        </w:rPr>
        <w:t>’</w:t>
      </w:r>
      <w:r>
        <w:rPr>
          <w:color w:val="000000" w:themeColor="text1"/>
        </w:rPr>
        <w:t xml:space="preserve">, and </w:t>
      </w:r>
      <w:r w:rsidRPr="00E34410">
        <w:rPr>
          <w:color w:val="000000" w:themeColor="text1"/>
        </w:rPr>
        <w:t>‘</w:t>
      </w:r>
      <w:r>
        <w:rPr>
          <w:color w:val="000000" w:themeColor="text1"/>
        </w:rPr>
        <w:t>spouse</w:t>
      </w:r>
      <w:r w:rsidRPr="00E34410">
        <w:rPr>
          <w:color w:val="000000" w:themeColor="text1"/>
        </w:rPr>
        <w:t>’</w:t>
      </w:r>
      <w:r>
        <w:rPr>
          <w:color w:val="000000" w:themeColor="text1"/>
        </w:rPr>
        <w:t xml:space="preserve"> include legal same</w:t>
      </w:r>
      <w:r>
        <w:rPr>
          <w:color w:val="000000" w:themeColor="text1"/>
        </w:rPr>
        <w:noBreakHyphen/>
        <w:t>sex marriages from this State or any other state and must not be construed to be gender specific.”</w:t>
      </w:r>
    </w:p>
    <w:p w:rsidR="00BC4841" w:rsidRDefault="00BC48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841" w:rsidRDefault="00BC48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34410">
        <w:t>2</w:t>
      </w:r>
      <w:r>
        <w:t>.</w:t>
      </w:r>
      <w:r>
        <w:tab/>
        <w:t>This act takes effect upon approval by the Governor.</w:t>
      </w:r>
    </w:p>
    <w:p w:rsidR="0090181E" w:rsidRDefault="00E3441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682D" w:rsidRDefault="0025682D" w:rsidP="0025682D">
      <w:pPr>
        <w:suppressAutoHyphens/>
      </w:pPr>
    </w:p>
    <w:sectPr w:rsidR="0025682D" w:rsidSect="0025682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4841" w:rsidRDefault="00BC4841" w:rsidP="009F0C77">
      <w:r>
        <w:separator/>
      </w:r>
    </w:p>
  </w:endnote>
  <w:endnote w:type="continuationSeparator" w:id="0">
    <w:p w:rsidR="00BC4841" w:rsidRDefault="00BC48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2AC789-397D-4792-A8B3-4ABD9EDB1451}"/>
    <w:embedBold r:id="rId2" w:fontKey="{ADC9E8A2-D63F-40E2-83EA-56DD7BB02F6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B7A4BB5-0811-46C2-89E6-2E68A64566F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DFA6490-002A-4425-9DDC-15E279F253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4FA3EA-AEFC-4319-909C-AFB3D20346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82D" w:rsidRPr="00427065" w:rsidRDefault="0025682D" w:rsidP="004270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F6D5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4841" w:rsidRDefault="00BC4841" w:rsidP="009F0C77">
      <w:r>
        <w:separator/>
      </w:r>
    </w:p>
  </w:footnote>
  <w:footnote w:type="continuationSeparator" w:id="0">
    <w:p w:rsidR="00BC4841" w:rsidRDefault="00BC48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98DG15"/>
    <w:docVar w:name="CoverBillType" w:val="b"/>
    <w:docVar w:name="docpath" w:val="L:\Council\bills\BBM\9098DG15.DOCX"/>
    <w:docVar w:name="dvBillNumber" w:val="3126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BC4841"/>
    <w:rsid w:val="00011869"/>
    <w:rsid w:val="00015CD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5682D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7065"/>
    <w:rsid w:val="004809EE"/>
    <w:rsid w:val="004E735A"/>
    <w:rsid w:val="004E7D54"/>
    <w:rsid w:val="005273C6"/>
    <w:rsid w:val="00530A69"/>
    <w:rsid w:val="00545593"/>
    <w:rsid w:val="00577C6C"/>
    <w:rsid w:val="005C2FE2"/>
    <w:rsid w:val="005E2BC9"/>
    <w:rsid w:val="00605102"/>
    <w:rsid w:val="006066DE"/>
    <w:rsid w:val="006215AA"/>
    <w:rsid w:val="006415A4"/>
    <w:rsid w:val="006913C9"/>
    <w:rsid w:val="0069470D"/>
    <w:rsid w:val="00734F00"/>
    <w:rsid w:val="007A70AE"/>
    <w:rsid w:val="007F6D5F"/>
    <w:rsid w:val="008362E8"/>
    <w:rsid w:val="008A1768"/>
    <w:rsid w:val="008F0F33"/>
    <w:rsid w:val="008F4429"/>
    <w:rsid w:val="0090181E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082E"/>
    <w:rsid w:val="00A9741D"/>
    <w:rsid w:val="00AD4B17"/>
    <w:rsid w:val="00AD7D54"/>
    <w:rsid w:val="00B412D4"/>
    <w:rsid w:val="00BC4841"/>
    <w:rsid w:val="00BE3C22"/>
    <w:rsid w:val="00C0345E"/>
    <w:rsid w:val="00C3483A"/>
    <w:rsid w:val="00C74E9D"/>
    <w:rsid w:val="00C82FD3"/>
    <w:rsid w:val="00C92819"/>
    <w:rsid w:val="00CA6C85"/>
    <w:rsid w:val="00CC6B7B"/>
    <w:rsid w:val="00CD2089"/>
    <w:rsid w:val="00D410C1"/>
    <w:rsid w:val="00D73A67"/>
    <w:rsid w:val="00D970A9"/>
    <w:rsid w:val="00DF3845"/>
    <w:rsid w:val="00E34410"/>
    <w:rsid w:val="00E41911"/>
    <w:rsid w:val="00E92EEF"/>
    <w:rsid w:val="00F24442"/>
    <w:rsid w:val="00F50AE3"/>
    <w:rsid w:val="00F50C51"/>
    <w:rsid w:val="00F67CF1"/>
    <w:rsid w:val="00F840F0"/>
    <w:rsid w:val="00F95E3F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676972-B685-4F3A-889D-2D9C766D7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44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41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68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126_2014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26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33C25-81BC-4F1D-A5C0-59F0C93F1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274</Words>
  <Characters>1562</Characters>
  <Application>Microsoft Office Word</Application>
  <DocSecurity>6</DocSecurity>
  <Lines>13</Lines>
  <Paragraphs>3</Paragraphs>
  <ScaleCrop>false</ScaleCrop>
  <Company>LPITS</Company>
  <LinksUpToDate>false</LinksUpToDate>
  <CharactersWithSpaces>1833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3126: State filing status - South Carolina Legislature Online</dc:title>
  <dc:creator>BRENDA MELTON</dc:creator>
  <cp:lastModifiedBy>N Cumfer</cp:lastModifiedBy>
  <cp:revision>2</cp:revision>
  <cp:lastPrinted>2014-12-08T15:58:00Z</cp:lastPrinted>
  <dcterms:created xsi:type="dcterms:W3CDTF">2016-12-02T17:45:00Z</dcterms:created>
  <dcterms:modified xsi:type="dcterms:W3CDTF">2016-12-02T17:45:00Z</dcterms:modified>
</cp:coreProperties>
</file>