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BA4" w:rsidRDefault="00AF2BA4" w:rsidP="00AF2BA4">
      <w:pPr>
        <w:widowControl w:val="0"/>
        <w:jc w:val="center"/>
      </w:pPr>
      <w:bookmarkStart w:id="0" w:name="_GoBack"/>
      <w:bookmarkEnd w:id="0"/>
      <w:r w:rsidRPr="00AF2BA4">
        <w:rPr>
          <w:b/>
        </w:rPr>
        <w:t>South Carolina General Assembly</w:t>
      </w:r>
    </w:p>
    <w:p w:rsidR="00AF2BA4" w:rsidRDefault="00AF2BA4" w:rsidP="00AF2BA4">
      <w:pPr>
        <w:widowControl w:val="0"/>
        <w:jc w:val="center"/>
      </w:pPr>
      <w:r>
        <w:t>121st Session, 2015-2016</w:t>
      </w:r>
    </w:p>
    <w:p w:rsidR="00AF2BA4" w:rsidRDefault="00AF2BA4" w:rsidP="00AF2BA4">
      <w:pPr>
        <w:widowControl w:val="0"/>
        <w:jc w:val="left"/>
      </w:pPr>
    </w:p>
    <w:p w:rsidR="00AF2BA4" w:rsidRDefault="00AF2BA4" w:rsidP="00AF2BA4">
      <w:pPr>
        <w:widowControl w:val="0"/>
        <w:jc w:val="left"/>
        <w:rPr>
          <w:b/>
        </w:rPr>
      </w:pPr>
      <w:r w:rsidRPr="00AF2BA4">
        <w:rPr>
          <w:b/>
        </w:rPr>
        <w:t>H. 3231</w:t>
      </w:r>
    </w:p>
    <w:p w:rsidR="00AF2BA4" w:rsidRDefault="00AF2BA4" w:rsidP="00AF2BA4">
      <w:pPr>
        <w:widowControl w:val="0"/>
        <w:jc w:val="left"/>
        <w:rPr>
          <w:b/>
        </w:rPr>
      </w:pPr>
    </w:p>
    <w:p w:rsidR="00AF2BA4" w:rsidRDefault="00AF2BA4" w:rsidP="00AF2BA4">
      <w:pPr>
        <w:widowControl w:val="0"/>
        <w:jc w:val="left"/>
      </w:pPr>
      <w:r w:rsidRPr="00AF2BA4">
        <w:rPr>
          <w:b/>
        </w:rPr>
        <w:t>STATUS INFORMATION</w:t>
      </w:r>
    </w:p>
    <w:p w:rsidR="00AF2BA4" w:rsidRDefault="00AF2BA4" w:rsidP="00AF2BA4">
      <w:pPr>
        <w:widowControl w:val="0"/>
        <w:jc w:val="left"/>
      </w:pPr>
    </w:p>
    <w:p w:rsidR="00AF2BA4" w:rsidRDefault="00AF2BA4" w:rsidP="00AF2BA4">
      <w:pPr>
        <w:widowControl w:val="0"/>
        <w:jc w:val="left"/>
      </w:pPr>
      <w:r>
        <w:t>General Bill</w:t>
      </w:r>
    </w:p>
    <w:p w:rsidR="00AF2BA4" w:rsidRDefault="00AF2BA4" w:rsidP="00AF2BA4">
      <w:pPr>
        <w:widowControl w:val="0"/>
        <w:jc w:val="left"/>
      </w:pPr>
      <w:r>
        <w:t>Sponsors: Rep. Merrill</w:t>
      </w:r>
    </w:p>
    <w:p w:rsidR="00AF2BA4" w:rsidRDefault="00AF2BA4" w:rsidP="00AF2BA4">
      <w:pPr>
        <w:widowControl w:val="0"/>
        <w:jc w:val="left"/>
      </w:pPr>
      <w:r>
        <w:t>Document Path: l:\council\bills\swb\5220cm15.docx</w:t>
      </w:r>
    </w:p>
    <w:p w:rsidR="00AF2BA4" w:rsidRDefault="00AF2BA4" w:rsidP="00AF2BA4">
      <w:pPr>
        <w:widowControl w:val="0"/>
        <w:jc w:val="left"/>
      </w:pPr>
    </w:p>
    <w:p w:rsidR="000B3B0C" w:rsidRDefault="000B3B0C" w:rsidP="00AF2BA4">
      <w:pPr>
        <w:widowControl w:val="0"/>
        <w:jc w:val="left"/>
      </w:pPr>
      <w:r>
        <w:t>Introduced in the House on January 13, 2015</w:t>
      </w:r>
    </w:p>
    <w:p w:rsidR="000B3B0C" w:rsidRPr="000B3B0C" w:rsidRDefault="000B3B0C" w:rsidP="00AF2BA4">
      <w:pPr>
        <w:widowControl w:val="0"/>
        <w:jc w:val="left"/>
      </w:pPr>
      <w:r>
        <w:t xml:space="preserve">Currently residing in the House Committee on </w:t>
      </w:r>
      <w:r w:rsidRPr="000B3B0C">
        <w:rPr>
          <w:b/>
        </w:rPr>
        <w:t>Education and Public Works</w:t>
      </w:r>
    </w:p>
    <w:p w:rsidR="000B3B0C" w:rsidRDefault="000B3B0C" w:rsidP="00AF2BA4">
      <w:pPr>
        <w:widowControl w:val="0"/>
        <w:jc w:val="left"/>
      </w:pPr>
    </w:p>
    <w:p w:rsidR="00AF2BA4" w:rsidRDefault="00AF2BA4" w:rsidP="00AF2BA4">
      <w:pPr>
        <w:widowControl w:val="0"/>
        <w:jc w:val="left"/>
      </w:pPr>
      <w:r>
        <w:t xml:space="preserve">Summary: </w:t>
      </w:r>
      <w:r w:rsidR="00C32158">
        <w:t>Titling and registration of trailers</w:t>
      </w:r>
    </w:p>
    <w:p w:rsidR="00AF2BA4" w:rsidRDefault="00AF2BA4" w:rsidP="00AF2BA4">
      <w:pPr>
        <w:widowControl w:val="0"/>
        <w:jc w:val="left"/>
      </w:pPr>
    </w:p>
    <w:p w:rsidR="00AF2BA4" w:rsidRDefault="00AF2BA4" w:rsidP="00AF2BA4">
      <w:pPr>
        <w:widowControl w:val="0"/>
        <w:jc w:val="left"/>
      </w:pPr>
    </w:p>
    <w:p w:rsidR="00AF2BA4" w:rsidRDefault="00AF2BA4" w:rsidP="00AF2B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BA4">
        <w:rPr>
          <w:b/>
        </w:rPr>
        <w:t>HISTORY OF LEGISLATIVE ACTIONS</w:t>
      </w:r>
    </w:p>
    <w:p w:rsidR="00AF2BA4" w:rsidRDefault="00AF2BA4" w:rsidP="00AF2B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2BA4" w:rsidRPr="00AF2BA4" w:rsidRDefault="00AF2BA4" w:rsidP="00AF2B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2BA4">
        <w:rPr>
          <w:u w:val="single"/>
        </w:rPr>
        <w:tab/>
        <w:t>Date</w:t>
      </w:r>
      <w:r w:rsidRPr="00AF2BA4">
        <w:rPr>
          <w:u w:val="single"/>
        </w:rPr>
        <w:tab/>
        <w:t>Body</w:t>
      </w:r>
      <w:r w:rsidRPr="00AF2BA4">
        <w:rPr>
          <w:u w:val="single"/>
        </w:rPr>
        <w:tab/>
        <w:t>Action Description with journal page number</w:t>
      </w:r>
      <w:r w:rsidRPr="00AF2BA4">
        <w:rPr>
          <w:u w:val="single"/>
        </w:rPr>
        <w:tab/>
      </w:r>
    </w:p>
    <w:p w:rsidR="006F22AB" w:rsidRDefault="006F22AB" w:rsidP="006F2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29492C">
        <w:t>Prefiled</w:t>
      </w:r>
    </w:p>
    <w:p w:rsidR="006F22AB" w:rsidRDefault="006F22AB" w:rsidP="006F2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29492C">
        <w:t xml:space="preserve">Referred to Committee on </w:t>
      </w:r>
      <w:r w:rsidRPr="0029492C">
        <w:rPr>
          <w:b/>
        </w:rPr>
        <w:t>Education and Public Works</w:t>
      </w:r>
    </w:p>
    <w:p w:rsidR="006F22AB" w:rsidRDefault="006F22AB" w:rsidP="006F2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9492C">
        <w:t>Introduced and read first time (</w:t>
      </w:r>
      <w:hyperlink r:id="rId7" w:history="1">
        <w:r w:rsidRPr="00DF3F52">
          <w:rPr>
            <w:rStyle w:val="Hyperlink"/>
          </w:rPr>
          <w:t>House Journal</w:t>
        </w:r>
        <w:r w:rsidRPr="00DF3F52">
          <w:rPr>
            <w:rStyle w:val="Hyperlink"/>
          </w:rPr>
          <w:noBreakHyphen/>
          <w:t>page 161</w:t>
        </w:r>
      </w:hyperlink>
      <w:r w:rsidRPr="0029492C">
        <w:t>)</w:t>
      </w:r>
    </w:p>
    <w:p w:rsidR="006F22AB" w:rsidRDefault="006F22AB" w:rsidP="006F2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29492C">
        <w:t>Referred to Co</w:t>
      </w:r>
      <w:r>
        <w:t xml:space="preserve">mmittee on </w:t>
      </w:r>
      <w:r w:rsidRPr="0029492C">
        <w:rPr>
          <w:b/>
        </w:rPr>
        <w:t>Education and Public Works</w:t>
      </w:r>
      <w:r w:rsidRPr="0029492C">
        <w:t xml:space="preserve"> (</w:t>
      </w:r>
      <w:hyperlink r:id="rId8" w:history="1">
        <w:r w:rsidRPr="00DF3F52">
          <w:rPr>
            <w:rStyle w:val="Hyperlink"/>
          </w:rPr>
          <w:t>House Journal</w:t>
        </w:r>
        <w:r w:rsidRPr="00DF3F52">
          <w:rPr>
            <w:rStyle w:val="Hyperlink"/>
          </w:rPr>
          <w:noBreakHyphen/>
          <w:t>page 161</w:t>
        </w:r>
      </w:hyperlink>
      <w:r w:rsidRPr="0029492C">
        <w:t>)</w:t>
      </w:r>
    </w:p>
    <w:p w:rsidR="006F22AB" w:rsidRDefault="006F22AB" w:rsidP="006F22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BA4" w:rsidRDefault="00AF2BA4" w:rsidP="00AF2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F2BA4">
          <w:rPr>
            <w:rStyle w:val="Hyperlink"/>
          </w:rPr>
          <w:t>legislative information</w:t>
        </w:r>
      </w:hyperlink>
      <w:r>
        <w:t xml:space="preserve"> at the website</w:t>
      </w:r>
    </w:p>
    <w:p w:rsidR="00AF2BA4" w:rsidRDefault="00AF2BA4" w:rsidP="00AF2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BA4" w:rsidRPr="00AF2BA4" w:rsidRDefault="00AF2BA4" w:rsidP="00AF2B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2BA4" w:rsidRDefault="00AF2BA4" w:rsidP="00AF2BA4">
      <w:pPr>
        <w:widowControl w:val="0"/>
        <w:jc w:val="left"/>
      </w:pPr>
      <w:r w:rsidRPr="00AF2BA4">
        <w:rPr>
          <w:b/>
        </w:rPr>
        <w:t>VERSIONS OF THIS BILL</w:t>
      </w:r>
    </w:p>
    <w:p w:rsidR="00AF2BA4" w:rsidRDefault="00AF2BA4" w:rsidP="00AF2BA4">
      <w:pPr>
        <w:widowControl w:val="0"/>
        <w:jc w:val="left"/>
      </w:pPr>
    </w:p>
    <w:p w:rsidR="00AF2BA4" w:rsidRDefault="00DF3F52" w:rsidP="00AF2BA4">
      <w:pPr>
        <w:widowControl w:val="0"/>
        <w:jc w:val="left"/>
      </w:pPr>
      <w:hyperlink r:id="rId10" w:history="1">
        <w:r w:rsidR="00AF2BA4">
          <w:rPr>
            <w:rStyle w:val="Hyperlink"/>
          </w:rPr>
          <w:t>12/18/2014</w:t>
        </w:r>
      </w:hyperlink>
    </w:p>
    <w:p w:rsidR="00AF2BA4" w:rsidRDefault="00AF2BA4" w:rsidP="00AF2BA4"/>
    <w:p w:rsidR="00AF2BA4" w:rsidRDefault="00AF2BA4" w:rsidP="00AF2BA4">
      <w:pPr>
        <w:sectPr w:rsidR="00AF2BA4" w:rsidSect="00AF2B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77E1" w:rsidRDefault="00CB77E1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73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06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3</w:t>
      </w:r>
      <w:r>
        <w:noBreakHyphen/>
        <w:t>116 SO AS TO PROVIDE THAT THE OWNER OF A BOAT TRAILER, UNDER TWENTY</w:t>
      </w:r>
      <w:r>
        <w:noBreakHyphen/>
        <w:t>FIVE HUNDRED POUNDS, FARM TRAILER, OR OTHER UTILITY TRAILER WHICH IS PRIVATELY OWNED AND NOT FOR HIRE MUST OBTAIN A PERMIT TO OPERATE THE TRAILER UNDER THE CONDITIONS PROVIDED IN THIS SECTION; AND TO REPEAL SECTION 56</w:t>
      </w:r>
      <w:r>
        <w:noBreakHyphen/>
        <w:t>3</w:t>
      </w:r>
      <w:r>
        <w:noBreakHyphen/>
        <w:t>130 RELATING TO THE EXEMPTION FROM THE LICENSING AND REGISTRATION OF THESE TRAILERS.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3EC" w:rsidRDefault="007D7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73EC" w:rsidRDefault="007D7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7D73EC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39B3">
        <w:t xml:space="preserve">Article 3, </w:t>
      </w:r>
      <w:r w:rsidR="00E85A94">
        <w:t>Chapter 3, Title 56 of the 1976 Code is amended by adding: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116.</w:t>
      </w:r>
      <w:r>
        <w:tab/>
        <w:t>The owner of a boat trailer, under twenty</w:t>
      </w:r>
      <w:r>
        <w:noBreakHyphen/>
        <w:t>five hundred pounds, farm trailer, or other utility trailer which is privately owned and not for hire must obtain a permit to operate the trailer under the following conditions: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the owner must have a valid South Carolina driver</w:t>
      </w:r>
      <w:r w:rsidRPr="00E85A94">
        <w:t>’</w:t>
      </w:r>
      <w:r>
        <w:t>s license and furnish proof of financial responsibility;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the owner must pay a one</w:t>
      </w:r>
      <w:r>
        <w:noBreakHyphen/>
        <w:t>time fee of ten dollars;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the permit must be affixed to the trailer in the manner the department prescribes; and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the trailer must be equipped with working tail lights.</w:t>
      </w:r>
      <w:r w:rsidR="00021A18">
        <w:t>”</w:t>
      </w:r>
    </w:p>
    <w:p w:rsidR="00021A18" w:rsidRDefault="00021A18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3</w:t>
      </w:r>
      <w:r>
        <w:noBreakHyphen/>
        <w:t>130 of the 1976 Code is repealed.</w:t>
      </w: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94" w:rsidRDefault="00E85A94" w:rsidP="00E8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A3950" w:rsidRDefault="00E85A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2BA4" w:rsidRDefault="00AF2BA4" w:rsidP="00AF2BA4">
      <w:pPr>
        <w:suppressAutoHyphens/>
      </w:pPr>
    </w:p>
    <w:sectPr w:rsidR="00AF2BA4" w:rsidSect="00AF2BA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3EC" w:rsidRDefault="007D73EC" w:rsidP="009F0C77">
      <w:r>
        <w:separator/>
      </w:r>
    </w:p>
  </w:endnote>
  <w:endnote w:type="continuationSeparator" w:id="0">
    <w:p w:rsidR="007D73EC" w:rsidRDefault="007D73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2CF981-BEEC-4B53-8338-BE580D3BACD8}"/>
    <w:embedBold r:id="rId2" w:fontKey="{EF8F44E9-9428-44FC-825A-AEEBACC1D3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242E4D-173B-4535-B81F-79FA613E43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9C1DAC-FC99-444C-ACEE-6A45EE6A4B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D2AB84-DDDE-4A9F-AF3D-729C0A8C55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BA4" w:rsidRPr="00CB77E1" w:rsidRDefault="00AF2BA4" w:rsidP="00CB77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3F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3EC" w:rsidRDefault="007D73EC" w:rsidP="009F0C77">
      <w:r>
        <w:separator/>
      </w:r>
    </w:p>
  </w:footnote>
  <w:footnote w:type="continuationSeparator" w:id="0">
    <w:p w:rsidR="007D73EC" w:rsidRDefault="007D73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20CM15"/>
    <w:docVar w:name="CoverBillType" w:val="b"/>
    <w:docVar w:name="docpath" w:val="L:\Council\bills\SWB\5220CM15.DOCX"/>
    <w:docVar w:name="dvBillNumber" w:val="32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D73EC"/>
    <w:rsid w:val="00011869"/>
    <w:rsid w:val="00015CD6"/>
    <w:rsid w:val="00021A18"/>
    <w:rsid w:val="00067EDF"/>
    <w:rsid w:val="000B3B0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3950"/>
    <w:rsid w:val="003D01E8"/>
    <w:rsid w:val="003E5288"/>
    <w:rsid w:val="003F6D79"/>
    <w:rsid w:val="0041760A"/>
    <w:rsid w:val="00417C01"/>
    <w:rsid w:val="004809EE"/>
    <w:rsid w:val="004D496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39B3"/>
    <w:rsid w:val="0069470D"/>
    <w:rsid w:val="006F22AB"/>
    <w:rsid w:val="00734F00"/>
    <w:rsid w:val="007A70AE"/>
    <w:rsid w:val="007D73EC"/>
    <w:rsid w:val="008362E8"/>
    <w:rsid w:val="008959C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4851"/>
    <w:rsid w:val="00A64E80"/>
    <w:rsid w:val="00A72BCD"/>
    <w:rsid w:val="00A741D9"/>
    <w:rsid w:val="00A833AB"/>
    <w:rsid w:val="00A9741D"/>
    <w:rsid w:val="00AD4B17"/>
    <w:rsid w:val="00AF2BA4"/>
    <w:rsid w:val="00B412D4"/>
    <w:rsid w:val="00BE3C22"/>
    <w:rsid w:val="00C0345E"/>
    <w:rsid w:val="00C32158"/>
    <w:rsid w:val="00C3483A"/>
    <w:rsid w:val="00C74E9D"/>
    <w:rsid w:val="00C82FD3"/>
    <w:rsid w:val="00C92819"/>
    <w:rsid w:val="00CB77E1"/>
    <w:rsid w:val="00CC6B7B"/>
    <w:rsid w:val="00CD2089"/>
    <w:rsid w:val="00D73A67"/>
    <w:rsid w:val="00D970A9"/>
    <w:rsid w:val="00DF3845"/>
    <w:rsid w:val="00DF3F52"/>
    <w:rsid w:val="00E41911"/>
    <w:rsid w:val="00E85A94"/>
    <w:rsid w:val="00E92EEF"/>
    <w:rsid w:val="00EC5130"/>
    <w:rsid w:val="00F24442"/>
    <w:rsid w:val="00F50AE3"/>
    <w:rsid w:val="00F67CF1"/>
    <w:rsid w:val="00F840F0"/>
    <w:rsid w:val="00FB0D0D"/>
    <w:rsid w:val="00FB43B4"/>
    <w:rsid w:val="00FC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C393B-872D-4BCC-8F28-06DBE2E49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A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A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2B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31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3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B747B-B077-495E-94B7-D382CEE7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353</Words>
  <Characters>2016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3231: Titling and registration of trailers,  - South Carolina Legislature Online</dc:title>
  <dc:creator>SandyBarden</dc:creator>
  <cp:lastModifiedBy>N Cumfer</cp:lastModifiedBy>
  <cp:revision>2</cp:revision>
  <cp:lastPrinted>2014-12-17T17:25:00Z</cp:lastPrinted>
  <dcterms:created xsi:type="dcterms:W3CDTF">2016-12-02T17:51:00Z</dcterms:created>
  <dcterms:modified xsi:type="dcterms:W3CDTF">2016-12-02T17:51:00Z</dcterms:modified>
</cp:coreProperties>
</file>