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65D05">
        <w:rPr>
          <w:rFonts w:eastAsia="Times New Roman" w:cs="Times New Roman"/>
          <w:b/>
          <w:szCs w:val="20"/>
        </w:rPr>
        <w:t>South Carolina General Assembly</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65D05">
        <w:rPr>
          <w:rFonts w:eastAsia="Times New Roman" w:cs="Times New Roman"/>
          <w:szCs w:val="20"/>
        </w:rPr>
        <w:t>121st Session, 2015-2016</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5D05" w:rsidRPr="00765D05" w:rsidRDefault="004F1060"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A152, R157, H3265</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5D05">
        <w:rPr>
          <w:rFonts w:eastAsia="Times New Roman" w:cs="Times New Roman"/>
          <w:b/>
          <w:szCs w:val="20"/>
        </w:rPr>
        <w:t>STATUS INFORMATION</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5D05">
        <w:rPr>
          <w:rFonts w:eastAsia="Times New Roman" w:cs="Times New Roman"/>
          <w:szCs w:val="20"/>
        </w:rPr>
        <w:t>General Bill</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5D05">
        <w:rPr>
          <w:rFonts w:eastAsia="Times New Roman" w:cs="Times New Roman"/>
          <w:szCs w:val="20"/>
        </w:rPr>
        <w:t>Sponsors: Reps. Wells, Taylor, Cole, Bedingfield, Sottile, Ridgeway, Hiott, Ott, Anthony, M.S. McLeod, Bannister, Henderson, Collins, Clary, Daning, McKnight, Kennedy, Pope, Hixon, Gagnon, Erickson, Long, Hicks, Nanney and W.J. McLeod</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5D05">
        <w:rPr>
          <w:rFonts w:eastAsia="Times New Roman" w:cs="Times New Roman"/>
          <w:szCs w:val="20"/>
        </w:rPr>
        <w:t>Document Path: l:\council\bills\agm\18464ab15.docx</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5D05">
        <w:rPr>
          <w:rFonts w:eastAsia="Times New Roman" w:cs="Times New Roman"/>
          <w:szCs w:val="20"/>
        </w:rPr>
        <w:t>Companion/Similar bill(s): 320</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33BC" w:rsidRDefault="009C33BC"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9C33BC" w:rsidRDefault="009C33BC"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2015</w:t>
      </w:r>
    </w:p>
    <w:p w:rsidR="009C33BC" w:rsidRDefault="009C33BC"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16, 2016</w:t>
      </w:r>
    </w:p>
    <w:p w:rsidR="009C33BC" w:rsidRDefault="009C33BC"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23, 2016</w:t>
      </w:r>
    </w:p>
    <w:p w:rsidR="009C33BC" w:rsidRDefault="009C33BC"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9C33BC" w:rsidRDefault="009C33BC"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5D05">
        <w:rPr>
          <w:rFonts w:eastAsia="Times New Roman" w:cs="Times New Roman"/>
          <w:szCs w:val="20"/>
        </w:rPr>
        <w:t>Summary: Comprehensive health education programs</w:t>
      </w: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5D05" w:rsidRPr="00765D05" w:rsidRDefault="00765D05" w:rsidP="00765D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5D05" w:rsidRPr="00765D05" w:rsidRDefault="00765D05" w:rsidP="00765D05">
      <w:pPr>
        <w:widowControl w:val="0"/>
        <w:tabs>
          <w:tab w:val="center" w:pos="590"/>
          <w:tab w:val="center" w:pos="1440"/>
          <w:tab w:val="left" w:pos="1872"/>
          <w:tab w:val="left" w:pos="9187"/>
        </w:tabs>
        <w:rPr>
          <w:rFonts w:eastAsia="Times New Roman" w:cs="Times New Roman"/>
          <w:szCs w:val="20"/>
        </w:rPr>
      </w:pPr>
      <w:r w:rsidRPr="00765D05">
        <w:rPr>
          <w:rFonts w:eastAsia="Times New Roman" w:cs="Times New Roman"/>
          <w:b/>
          <w:szCs w:val="20"/>
        </w:rPr>
        <w:t>HISTORY OF LEGISLATIVE ACTIONS</w:t>
      </w:r>
    </w:p>
    <w:p w:rsidR="00765D05" w:rsidRPr="00765D05" w:rsidRDefault="00765D05" w:rsidP="00765D05">
      <w:pPr>
        <w:widowControl w:val="0"/>
        <w:tabs>
          <w:tab w:val="center" w:pos="590"/>
          <w:tab w:val="center" w:pos="1440"/>
          <w:tab w:val="left" w:pos="1872"/>
          <w:tab w:val="left" w:pos="9187"/>
        </w:tabs>
        <w:rPr>
          <w:rFonts w:eastAsia="Times New Roman" w:cs="Times New Roman"/>
          <w:szCs w:val="20"/>
        </w:rPr>
      </w:pPr>
    </w:p>
    <w:p w:rsidR="00765D05" w:rsidRPr="00765D05" w:rsidRDefault="00765D05" w:rsidP="00765D05">
      <w:pPr>
        <w:widowControl w:val="0"/>
        <w:tabs>
          <w:tab w:val="center" w:pos="590"/>
          <w:tab w:val="center" w:pos="1440"/>
          <w:tab w:val="left" w:pos="1872"/>
          <w:tab w:val="left" w:pos="9187"/>
        </w:tabs>
        <w:rPr>
          <w:rFonts w:eastAsia="Times New Roman" w:cs="Times New Roman"/>
          <w:szCs w:val="20"/>
        </w:rPr>
      </w:pPr>
      <w:r w:rsidRPr="00765D05">
        <w:rPr>
          <w:rFonts w:eastAsia="Times New Roman" w:cs="Times New Roman"/>
          <w:szCs w:val="20"/>
          <w:u w:val="single"/>
        </w:rPr>
        <w:tab/>
        <w:t>Date</w:t>
      </w:r>
      <w:r w:rsidRPr="00765D05">
        <w:rPr>
          <w:rFonts w:eastAsia="Times New Roman" w:cs="Times New Roman"/>
          <w:szCs w:val="20"/>
          <w:u w:val="single"/>
        </w:rPr>
        <w:tab/>
        <w:t>Body</w:t>
      </w:r>
      <w:r w:rsidRPr="00765D05">
        <w:rPr>
          <w:rFonts w:eastAsia="Times New Roman" w:cs="Times New Roman"/>
          <w:szCs w:val="20"/>
          <w:u w:val="single"/>
        </w:rPr>
        <w:tab/>
        <w:t>Action Description with journal page number</w:t>
      </w:r>
      <w:r w:rsidRPr="00765D05">
        <w:rPr>
          <w:rFonts w:eastAsia="Times New Roman" w:cs="Times New Roman"/>
          <w:szCs w:val="20"/>
          <w:u w:val="single"/>
        </w:rPr>
        <w:tab/>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601867">
        <w:rPr>
          <w:rFonts w:cs="Times New Roman"/>
        </w:rPr>
        <w:t>Prefiled</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601867">
        <w:rPr>
          <w:rFonts w:cs="Times New Roman"/>
        </w:rPr>
        <w:t xml:space="preserve">Referred to Committee on </w:t>
      </w:r>
      <w:r w:rsidRPr="00601867">
        <w:rPr>
          <w:rFonts w:cs="Times New Roman"/>
          <w:b/>
        </w:rPr>
        <w:t>Education and Public Works</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601867">
        <w:rPr>
          <w:rFonts w:cs="Times New Roman"/>
        </w:rPr>
        <w:t>Introduced and read first time (</w:t>
      </w:r>
      <w:hyperlink r:id="rId7" w:history="1">
        <w:r w:rsidRPr="00DA2915">
          <w:rPr>
            <w:rStyle w:val="Hyperlink"/>
            <w:rFonts w:cs="Times New Roman"/>
          </w:rPr>
          <w:t>House Journal</w:t>
        </w:r>
        <w:r w:rsidRPr="00DA2915">
          <w:rPr>
            <w:rStyle w:val="Hyperlink"/>
            <w:rFonts w:cs="Times New Roman"/>
          </w:rPr>
          <w:noBreakHyphen/>
          <w:t>page 176</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601867">
        <w:rPr>
          <w:rFonts w:cs="Times New Roman"/>
        </w:rPr>
        <w:t>Referred to Co</w:t>
      </w:r>
      <w:r>
        <w:rPr>
          <w:rFonts w:cs="Times New Roman"/>
        </w:rPr>
        <w:t xml:space="preserve">mmittee on </w:t>
      </w:r>
      <w:r w:rsidRPr="00601867">
        <w:rPr>
          <w:rFonts w:cs="Times New Roman"/>
          <w:b/>
        </w:rPr>
        <w:t>Education and Public Works</w:t>
      </w:r>
      <w:r w:rsidRPr="00601867">
        <w:rPr>
          <w:rFonts w:cs="Times New Roman"/>
        </w:rPr>
        <w:t xml:space="preserve"> (</w:t>
      </w:r>
      <w:hyperlink r:id="rId8" w:history="1">
        <w:r w:rsidRPr="00DA2915">
          <w:rPr>
            <w:rStyle w:val="Hyperlink"/>
            <w:rFonts w:cs="Times New Roman"/>
          </w:rPr>
          <w:t>House Journal</w:t>
        </w:r>
        <w:r w:rsidRPr="00DA2915">
          <w:rPr>
            <w:rStyle w:val="Hyperlink"/>
            <w:rFonts w:cs="Times New Roman"/>
          </w:rPr>
          <w:noBreakHyphen/>
          <w:t>page 176</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601867">
        <w:rPr>
          <w:rFonts w:cs="Times New Roman"/>
        </w:rPr>
        <w:t xml:space="preserve">Member(s) request </w:t>
      </w:r>
      <w:r>
        <w:rPr>
          <w:rFonts w:cs="Times New Roman"/>
        </w:rPr>
        <w:t xml:space="preserve">name added as sponsor: Kennedy, </w:t>
      </w:r>
      <w:r w:rsidRPr="00601867">
        <w:rPr>
          <w:rFonts w:cs="Times New Roman"/>
        </w:rPr>
        <w:t>Pope, Hixon, Gagnon, Erickson, Long, Hicks, Nanney</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2/17/2015</w:t>
      </w:r>
      <w:r>
        <w:rPr>
          <w:rFonts w:cs="Times New Roman"/>
        </w:rPr>
        <w:tab/>
        <w:t>House</w:t>
      </w:r>
      <w:r>
        <w:rPr>
          <w:rFonts w:cs="Times New Roman"/>
        </w:rPr>
        <w:tab/>
      </w:r>
      <w:r w:rsidRPr="00601867">
        <w:rPr>
          <w:rFonts w:cs="Times New Roman"/>
        </w:rPr>
        <w:t>Committee r</w:t>
      </w:r>
      <w:r>
        <w:rPr>
          <w:rFonts w:cs="Times New Roman"/>
        </w:rPr>
        <w:t xml:space="preserve">eport: Favorable with amendment </w:t>
      </w:r>
      <w:r w:rsidRPr="00601867">
        <w:rPr>
          <w:rFonts w:cs="Times New Roman"/>
          <w:b/>
        </w:rPr>
        <w:t>Education and Public Works</w:t>
      </w:r>
      <w:r w:rsidRPr="00601867">
        <w:rPr>
          <w:rFonts w:cs="Times New Roman"/>
        </w:rPr>
        <w:t xml:space="preserve"> (</w:t>
      </w:r>
      <w:hyperlink r:id="rId9" w:history="1">
        <w:r w:rsidRPr="00DA2915">
          <w:rPr>
            <w:rStyle w:val="Hyperlink"/>
            <w:rFonts w:cs="Times New Roman"/>
          </w:rPr>
          <w:t>House Journal</w:t>
        </w:r>
        <w:r w:rsidRPr="00DA2915">
          <w:rPr>
            <w:rStyle w:val="Hyperlink"/>
            <w:rFonts w:cs="Times New Roman"/>
          </w:rPr>
          <w:noBreakHyphen/>
          <w:t>page 20</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601867">
        <w:rPr>
          <w:rFonts w:cs="Times New Roman"/>
        </w:rPr>
        <w:t>Member(s) request name added as sponsor: W.J.McLeod</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601867">
        <w:rPr>
          <w:rFonts w:cs="Times New Roman"/>
        </w:rPr>
        <w:t>Amended (</w:t>
      </w:r>
      <w:hyperlink r:id="rId10" w:history="1">
        <w:r w:rsidRPr="00DA2915">
          <w:rPr>
            <w:rStyle w:val="Hyperlink"/>
            <w:rFonts w:cs="Times New Roman"/>
          </w:rPr>
          <w:t>House Journal</w:t>
        </w:r>
        <w:r w:rsidRPr="00DA2915">
          <w:rPr>
            <w:rStyle w:val="Hyperlink"/>
            <w:rFonts w:cs="Times New Roman"/>
          </w:rPr>
          <w:noBreakHyphen/>
          <w:t>page 25</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601867">
        <w:rPr>
          <w:rFonts w:cs="Times New Roman"/>
        </w:rPr>
        <w:t>Read second time (</w:t>
      </w:r>
      <w:hyperlink r:id="rId11" w:history="1">
        <w:r w:rsidRPr="00DA2915">
          <w:rPr>
            <w:rStyle w:val="Hyperlink"/>
            <w:rFonts w:cs="Times New Roman"/>
          </w:rPr>
          <w:t>House Journal</w:t>
        </w:r>
        <w:r w:rsidRPr="00DA2915">
          <w:rPr>
            <w:rStyle w:val="Hyperlink"/>
            <w:rFonts w:cs="Times New Roman"/>
          </w:rPr>
          <w:noBreakHyphen/>
          <w:t>page 25</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601867">
        <w:rPr>
          <w:rFonts w:cs="Times New Roman"/>
        </w:rPr>
        <w:t>Roll call Yeas</w:t>
      </w:r>
      <w:r>
        <w:rPr>
          <w:rFonts w:cs="Times New Roman"/>
        </w:rPr>
        <w:noBreakHyphen/>
      </w:r>
      <w:r w:rsidRPr="00601867">
        <w:rPr>
          <w:rFonts w:cs="Times New Roman"/>
        </w:rPr>
        <w:t>107  Nays</w:t>
      </w:r>
      <w:r>
        <w:rPr>
          <w:rFonts w:cs="Times New Roman"/>
        </w:rPr>
        <w:noBreakHyphen/>
      </w:r>
      <w:r w:rsidRPr="00601867">
        <w:rPr>
          <w:rFonts w:cs="Times New Roman"/>
        </w:rPr>
        <w:t>0 (</w:t>
      </w:r>
      <w:hyperlink r:id="rId12" w:history="1">
        <w:r w:rsidRPr="00DA2915">
          <w:rPr>
            <w:rStyle w:val="Hyperlink"/>
            <w:rFonts w:cs="Times New Roman"/>
          </w:rPr>
          <w:t>House Journal</w:t>
        </w:r>
        <w:r w:rsidRPr="00DA2915">
          <w:rPr>
            <w:rStyle w:val="Hyperlink"/>
            <w:rFonts w:cs="Times New Roman"/>
          </w:rPr>
          <w:noBreakHyphen/>
          <w:t>page 27</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601867">
        <w:rPr>
          <w:rFonts w:cs="Times New Roman"/>
        </w:rPr>
        <w:t>Unanimous co</w:t>
      </w:r>
      <w:r>
        <w:rPr>
          <w:rFonts w:cs="Times New Roman"/>
        </w:rPr>
        <w:t xml:space="preserve">nsent for third reading on next </w:t>
      </w:r>
      <w:r w:rsidRPr="00601867">
        <w:rPr>
          <w:rFonts w:cs="Times New Roman"/>
        </w:rPr>
        <w:t>legislative day (</w:t>
      </w:r>
      <w:hyperlink r:id="rId13" w:history="1">
        <w:r w:rsidRPr="00DA2915">
          <w:rPr>
            <w:rStyle w:val="Hyperlink"/>
            <w:rFonts w:cs="Times New Roman"/>
          </w:rPr>
          <w:t>House Journal</w:t>
        </w:r>
        <w:r w:rsidRPr="00DA2915">
          <w:rPr>
            <w:rStyle w:val="Hyperlink"/>
            <w:rFonts w:cs="Times New Roman"/>
          </w:rPr>
          <w:noBreakHyphen/>
          <w:t>page 28</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2/20/2015</w:t>
      </w:r>
      <w:r>
        <w:rPr>
          <w:rFonts w:cs="Times New Roman"/>
        </w:rPr>
        <w:tab/>
        <w:t>House</w:t>
      </w:r>
      <w:r>
        <w:rPr>
          <w:rFonts w:cs="Times New Roman"/>
        </w:rPr>
        <w:tab/>
      </w:r>
      <w:r w:rsidRPr="00601867">
        <w:rPr>
          <w:rFonts w:cs="Times New Roman"/>
        </w:rPr>
        <w:t>Rea</w:t>
      </w:r>
      <w:r>
        <w:rPr>
          <w:rFonts w:cs="Times New Roman"/>
        </w:rPr>
        <w:t xml:space="preserve">d third time and sent to Senate </w:t>
      </w:r>
      <w:r w:rsidRPr="00601867">
        <w:rPr>
          <w:rFonts w:cs="Times New Roman"/>
        </w:rPr>
        <w:t>(</w:t>
      </w:r>
      <w:hyperlink r:id="rId14" w:history="1">
        <w:r w:rsidRPr="00DA2915">
          <w:rPr>
            <w:rStyle w:val="Hyperlink"/>
            <w:rFonts w:cs="Times New Roman"/>
          </w:rPr>
          <w:t>House Journal</w:t>
        </w:r>
        <w:r w:rsidRPr="00DA2915">
          <w:rPr>
            <w:rStyle w:val="Hyperlink"/>
            <w:rFonts w:cs="Times New Roman"/>
          </w:rPr>
          <w:noBreakHyphen/>
          <w:t>page 2</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Senate</w:t>
      </w:r>
      <w:r>
        <w:rPr>
          <w:rFonts w:cs="Times New Roman"/>
        </w:rPr>
        <w:tab/>
      </w:r>
      <w:r w:rsidRPr="00601867">
        <w:rPr>
          <w:rFonts w:cs="Times New Roman"/>
        </w:rPr>
        <w:t>Introduced and read first time (</w:t>
      </w:r>
      <w:hyperlink r:id="rId15" w:history="1">
        <w:r w:rsidRPr="00DA2915">
          <w:rPr>
            <w:rStyle w:val="Hyperlink"/>
            <w:rFonts w:cs="Times New Roman"/>
          </w:rPr>
          <w:t>Senate Journal</w:t>
        </w:r>
        <w:r w:rsidRPr="00DA2915">
          <w:rPr>
            <w:rStyle w:val="Hyperlink"/>
            <w:rFonts w:cs="Times New Roman"/>
          </w:rPr>
          <w:noBreakHyphen/>
          <w:t>page 12</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Senate</w:t>
      </w:r>
      <w:r>
        <w:rPr>
          <w:rFonts w:cs="Times New Roman"/>
        </w:rPr>
        <w:tab/>
      </w:r>
      <w:r w:rsidRPr="00601867">
        <w:rPr>
          <w:rFonts w:cs="Times New Roman"/>
        </w:rPr>
        <w:t>Ref</w:t>
      </w:r>
      <w:r>
        <w:rPr>
          <w:rFonts w:cs="Times New Roman"/>
        </w:rPr>
        <w:t xml:space="preserve">erred to Committee on </w:t>
      </w:r>
      <w:r w:rsidRPr="00601867">
        <w:rPr>
          <w:rFonts w:cs="Times New Roman"/>
          <w:b/>
        </w:rPr>
        <w:t>Education</w:t>
      </w:r>
      <w:r>
        <w:rPr>
          <w:rFonts w:cs="Times New Roman"/>
        </w:rPr>
        <w:t xml:space="preserve"> </w:t>
      </w:r>
      <w:r w:rsidRPr="00601867">
        <w:rPr>
          <w:rFonts w:cs="Times New Roman"/>
        </w:rPr>
        <w:t>(</w:t>
      </w:r>
      <w:hyperlink r:id="rId16" w:history="1">
        <w:r w:rsidRPr="00DA2915">
          <w:rPr>
            <w:rStyle w:val="Hyperlink"/>
            <w:rFonts w:cs="Times New Roman"/>
          </w:rPr>
          <w:t>Senate Journal</w:t>
        </w:r>
        <w:r w:rsidRPr="00DA2915">
          <w:rPr>
            <w:rStyle w:val="Hyperlink"/>
            <w:rFonts w:cs="Times New Roman"/>
          </w:rPr>
          <w:noBreakHyphen/>
          <w:t>page 12</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601867">
        <w:rPr>
          <w:rFonts w:cs="Times New Roman"/>
        </w:rPr>
        <w:t>Committee r</w:t>
      </w:r>
      <w:r>
        <w:rPr>
          <w:rFonts w:cs="Times New Roman"/>
        </w:rPr>
        <w:t xml:space="preserve">eport: Favorable with amendment </w:t>
      </w:r>
      <w:r w:rsidRPr="00601867">
        <w:rPr>
          <w:rFonts w:cs="Times New Roman"/>
          <w:b/>
        </w:rPr>
        <w:t>Education</w:t>
      </w:r>
      <w:r w:rsidRPr="00601867">
        <w:rPr>
          <w:rFonts w:cs="Times New Roman"/>
        </w:rPr>
        <w:t xml:space="preserve"> (</w:t>
      </w:r>
      <w:hyperlink r:id="rId17" w:history="1">
        <w:r w:rsidRPr="00DA2915">
          <w:rPr>
            <w:rStyle w:val="Hyperlink"/>
            <w:rFonts w:cs="Times New Roman"/>
          </w:rPr>
          <w:t>Senate Journal</w:t>
        </w:r>
        <w:r w:rsidRPr="00DA2915">
          <w:rPr>
            <w:rStyle w:val="Hyperlink"/>
            <w:rFonts w:cs="Times New Roman"/>
          </w:rPr>
          <w:noBreakHyphen/>
          <w:t>page 13</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2/26/2016</w:t>
      </w:r>
      <w:r>
        <w:rPr>
          <w:rFonts w:cs="Times New Roman"/>
        </w:rPr>
        <w:tab/>
      </w:r>
      <w:r>
        <w:rPr>
          <w:rFonts w:cs="Times New Roman"/>
        </w:rPr>
        <w:tab/>
      </w:r>
      <w:r w:rsidRPr="00601867">
        <w:rPr>
          <w:rFonts w:cs="Times New Roman"/>
        </w:rPr>
        <w:t>Scrivener's error corrected</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601867">
        <w:rPr>
          <w:rFonts w:cs="Times New Roman"/>
        </w:rPr>
        <w:t>Committee Amendment Adopted (</w:t>
      </w:r>
      <w:hyperlink r:id="rId18" w:history="1">
        <w:r w:rsidRPr="00DA2915">
          <w:rPr>
            <w:rStyle w:val="Hyperlink"/>
            <w:rFonts w:cs="Times New Roman"/>
          </w:rPr>
          <w:t>Senate Journal</w:t>
        </w:r>
        <w:r w:rsidRPr="00DA2915">
          <w:rPr>
            <w:rStyle w:val="Hyperlink"/>
            <w:rFonts w:cs="Times New Roman"/>
          </w:rPr>
          <w:noBreakHyphen/>
          <w:t>page 28</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601867">
        <w:rPr>
          <w:rFonts w:cs="Times New Roman"/>
        </w:rPr>
        <w:t>Amended (</w:t>
      </w:r>
      <w:hyperlink r:id="rId19" w:history="1">
        <w:r w:rsidRPr="00DA2915">
          <w:rPr>
            <w:rStyle w:val="Hyperlink"/>
            <w:rFonts w:cs="Times New Roman"/>
          </w:rPr>
          <w:t>Senate Journal</w:t>
        </w:r>
        <w:r w:rsidRPr="00DA2915">
          <w:rPr>
            <w:rStyle w:val="Hyperlink"/>
            <w:rFonts w:cs="Times New Roman"/>
          </w:rPr>
          <w:noBreakHyphen/>
          <w:t>page 28</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601867">
        <w:rPr>
          <w:rFonts w:cs="Times New Roman"/>
        </w:rPr>
        <w:t>Read second time (</w:t>
      </w:r>
      <w:hyperlink r:id="rId20" w:history="1">
        <w:r w:rsidRPr="00DA2915">
          <w:rPr>
            <w:rStyle w:val="Hyperlink"/>
            <w:rFonts w:cs="Times New Roman"/>
          </w:rPr>
          <w:t>Senate Journal</w:t>
        </w:r>
        <w:r w:rsidRPr="00DA2915">
          <w:rPr>
            <w:rStyle w:val="Hyperlink"/>
            <w:rFonts w:cs="Times New Roman"/>
          </w:rPr>
          <w:noBreakHyphen/>
          <w:t>page 28</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601867">
        <w:rPr>
          <w:rFonts w:cs="Times New Roman"/>
        </w:rPr>
        <w:t>Amended (</w:t>
      </w:r>
      <w:hyperlink r:id="rId21" w:history="1">
        <w:r w:rsidRPr="00DA2915">
          <w:rPr>
            <w:rStyle w:val="Hyperlink"/>
            <w:rFonts w:cs="Times New Roman"/>
          </w:rPr>
          <w:t>Senate Journal</w:t>
        </w:r>
        <w:r w:rsidRPr="00DA2915">
          <w:rPr>
            <w:rStyle w:val="Hyperlink"/>
            <w:rFonts w:cs="Times New Roman"/>
          </w:rPr>
          <w:noBreakHyphen/>
          <w:t>page 9</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601867">
        <w:rPr>
          <w:rFonts w:cs="Times New Roman"/>
        </w:rPr>
        <w:t xml:space="preserve">Read third </w:t>
      </w:r>
      <w:r>
        <w:rPr>
          <w:rFonts w:cs="Times New Roman"/>
        </w:rPr>
        <w:t xml:space="preserve">time and returned to House with </w:t>
      </w:r>
      <w:r w:rsidRPr="00601867">
        <w:rPr>
          <w:rFonts w:cs="Times New Roman"/>
        </w:rPr>
        <w:t>amendments (</w:t>
      </w:r>
      <w:hyperlink r:id="rId22" w:history="1">
        <w:r w:rsidRPr="00DA2915">
          <w:rPr>
            <w:rStyle w:val="Hyperlink"/>
            <w:rFonts w:cs="Times New Roman"/>
          </w:rPr>
          <w:t>Senate Journal</w:t>
        </w:r>
        <w:r w:rsidRPr="00DA2915">
          <w:rPr>
            <w:rStyle w:val="Hyperlink"/>
            <w:rFonts w:cs="Times New Roman"/>
          </w:rPr>
          <w:noBreakHyphen/>
          <w:t>page 9</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601867">
        <w:rPr>
          <w:rFonts w:cs="Times New Roman"/>
        </w:rPr>
        <w:t>Roll call Ayes</w:t>
      </w:r>
      <w:r>
        <w:rPr>
          <w:rFonts w:cs="Times New Roman"/>
        </w:rPr>
        <w:noBreakHyphen/>
      </w:r>
      <w:r w:rsidRPr="00601867">
        <w:rPr>
          <w:rFonts w:cs="Times New Roman"/>
        </w:rPr>
        <w:t>34  Nays</w:t>
      </w:r>
      <w:r>
        <w:rPr>
          <w:rFonts w:cs="Times New Roman"/>
        </w:rPr>
        <w:noBreakHyphen/>
      </w:r>
      <w:r w:rsidRPr="00601867">
        <w:rPr>
          <w:rFonts w:cs="Times New Roman"/>
        </w:rPr>
        <w:t>0 (</w:t>
      </w:r>
      <w:hyperlink r:id="rId23" w:history="1">
        <w:r w:rsidRPr="00DA2915">
          <w:rPr>
            <w:rStyle w:val="Hyperlink"/>
            <w:rFonts w:cs="Times New Roman"/>
          </w:rPr>
          <w:t>Senate Journal</w:t>
        </w:r>
        <w:r w:rsidRPr="00DA2915">
          <w:rPr>
            <w:rStyle w:val="Hyperlink"/>
            <w:rFonts w:cs="Times New Roman"/>
          </w:rPr>
          <w:noBreakHyphen/>
          <w:t>page 9</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3/4/2016</w:t>
      </w:r>
      <w:r>
        <w:rPr>
          <w:rFonts w:cs="Times New Roman"/>
        </w:rPr>
        <w:tab/>
      </w:r>
      <w:r>
        <w:rPr>
          <w:rFonts w:cs="Times New Roman"/>
        </w:rPr>
        <w:tab/>
      </w:r>
      <w:r w:rsidRPr="00601867">
        <w:rPr>
          <w:rFonts w:cs="Times New Roman"/>
        </w:rPr>
        <w:t>Scrivener's error corrected</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601867">
        <w:rPr>
          <w:rFonts w:cs="Times New Roman"/>
        </w:rPr>
        <w:t>Debate</w:t>
      </w:r>
      <w:r>
        <w:rPr>
          <w:rFonts w:cs="Times New Roman"/>
        </w:rPr>
        <w:t xml:space="preserve"> adjourned until Tues., 3</w:t>
      </w:r>
      <w:r>
        <w:rPr>
          <w:rFonts w:cs="Times New Roman"/>
        </w:rPr>
        <w:noBreakHyphen/>
        <w:t>15</w:t>
      </w:r>
      <w:r>
        <w:rPr>
          <w:rFonts w:cs="Times New Roman"/>
        </w:rPr>
        <w:noBreakHyphen/>
        <w:t xml:space="preserve">16 </w:t>
      </w:r>
      <w:r w:rsidRPr="00601867">
        <w:rPr>
          <w:rFonts w:cs="Times New Roman"/>
        </w:rPr>
        <w:t>(</w:t>
      </w:r>
      <w:hyperlink r:id="rId24" w:history="1">
        <w:r w:rsidRPr="00DA2915">
          <w:rPr>
            <w:rStyle w:val="Hyperlink"/>
            <w:rFonts w:cs="Times New Roman"/>
          </w:rPr>
          <w:t>House Journal</w:t>
        </w:r>
        <w:r w:rsidRPr="00DA2915">
          <w:rPr>
            <w:rStyle w:val="Hyperlink"/>
            <w:rFonts w:cs="Times New Roman"/>
          </w:rPr>
          <w:noBreakHyphen/>
          <w:t>page 20</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601867">
        <w:rPr>
          <w:rFonts w:cs="Times New Roman"/>
        </w:rPr>
        <w:t>Senate amendment amended (</w:t>
      </w:r>
      <w:hyperlink r:id="rId25" w:history="1">
        <w:r w:rsidRPr="00DA2915">
          <w:rPr>
            <w:rStyle w:val="Hyperlink"/>
            <w:rFonts w:cs="Times New Roman"/>
          </w:rPr>
          <w:t>House Journal</w:t>
        </w:r>
        <w:r w:rsidRPr="00DA2915">
          <w:rPr>
            <w:rStyle w:val="Hyperlink"/>
            <w:rFonts w:cs="Times New Roman"/>
          </w:rPr>
          <w:noBreakHyphen/>
          <w:t>page 83</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lastRenderedPageBreak/>
        <w:tab/>
        <w:t>3/16/2016</w:t>
      </w:r>
      <w:r>
        <w:rPr>
          <w:rFonts w:cs="Times New Roman"/>
        </w:rPr>
        <w:tab/>
        <w:t>House</w:t>
      </w:r>
      <w:r>
        <w:rPr>
          <w:rFonts w:cs="Times New Roman"/>
        </w:rPr>
        <w:tab/>
      </w:r>
      <w:r w:rsidRPr="00601867">
        <w:rPr>
          <w:rFonts w:cs="Times New Roman"/>
        </w:rPr>
        <w:t>Ret</w:t>
      </w:r>
      <w:r>
        <w:rPr>
          <w:rFonts w:cs="Times New Roman"/>
        </w:rPr>
        <w:t xml:space="preserve">urned to Senate with amendments </w:t>
      </w:r>
      <w:r w:rsidRPr="00601867">
        <w:rPr>
          <w:rFonts w:cs="Times New Roman"/>
        </w:rPr>
        <w:t>(</w:t>
      </w:r>
      <w:hyperlink r:id="rId26" w:history="1">
        <w:r w:rsidRPr="00DA2915">
          <w:rPr>
            <w:rStyle w:val="Hyperlink"/>
            <w:rFonts w:cs="Times New Roman"/>
          </w:rPr>
          <w:t>House Journal</w:t>
        </w:r>
        <w:r w:rsidRPr="00DA2915">
          <w:rPr>
            <w:rStyle w:val="Hyperlink"/>
            <w:rFonts w:cs="Times New Roman"/>
          </w:rPr>
          <w:noBreakHyphen/>
          <w:t>page 83</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601867">
        <w:rPr>
          <w:rFonts w:cs="Times New Roman"/>
        </w:rPr>
        <w:t>Roll call Yeas</w:t>
      </w:r>
      <w:r>
        <w:rPr>
          <w:rFonts w:cs="Times New Roman"/>
        </w:rPr>
        <w:noBreakHyphen/>
      </w:r>
      <w:r w:rsidRPr="00601867">
        <w:rPr>
          <w:rFonts w:cs="Times New Roman"/>
        </w:rPr>
        <w:t>99  Nays</w:t>
      </w:r>
      <w:r>
        <w:rPr>
          <w:rFonts w:cs="Times New Roman"/>
        </w:rPr>
        <w:noBreakHyphen/>
      </w:r>
      <w:r w:rsidRPr="00601867">
        <w:rPr>
          <w:rFonts w:cs="Times New Roman"/>
        </w:rPr>
        <w:t>0 (</w:t>
      </w:r>
      <w:hyperlink r:id="rId27" w:history="1">
        <w:r w:rsidRPr="00DA2915">
          <w:rPr>
            <w:rStyle w:val="Hyperlink"/>
            <w:rFonts w:cs="Times New Roman"/>
          </w:rPr>
          <w:t>House Journal</w:t>
        </w:r>
        <w:r w:rsidRPr="00DA2915">
          <w:rPr>
            <w:rStyle w:val="Hyperlink"/>
            <w:rFonts w:cs="Times New Roman"/>
          </w:rPr>
          <w:noBreakHyphen/>
          <w:t>page 84</w:t>
        </w:r>
      </w:hyperlink>
      <w:r w:rsidRPr="00601867">
        <w:rPr>
          <w:rFonts w:cs="Times New Roman"/>
        </w:rPr>
        <w:t>)</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601867">
        <w:rPr>
          <w:rFonts w:cs="Times New Roman"/>
        </w:rPr>
        <w:t>Concurred in House amendment and enrolled</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601867">
        <w:rPr>
          <w:rFonts w:cs="Times New Roman"/>
        </w:rPr>
        <w:t>Ratified R 157</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601867">
        <w:rPr>
          <w:rFonts w:cs="Times New Roman"/>
        </w:rPr>
        <w:t>Signed By Governor</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601867">
        <w:rPr>
          <w:rFonts w:cs="Times New Roman"/>
        </w:rPr>
        <w:t>Effective date 04/21/16</w:t>
      </w:r>
    </w:p>
    <w:p w:rsidR="004F1060" w:rsidRDefault="004F1060" w:rsidP="004F1060">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601867">
        <w:rPr>
          <w:rFonts w:cs="Times New Roman"/>
        </w:rPr>
        <w:t>Act No</w:t>
      </w:r>
      <w:r>
        <w:rPr>
          <w:rFonts w:cs="Times New Roman"/>
        </w:rPr>
        <w:t>. </w:t>
      </w:r>
      <w:r w:rsidRPr="00601867">
        <w:rPr>
          <w:rFonts w:cs="Times New Roman"/>
        </w:rPr>
        <w:t>152</w:t>
      </w:r>
    </w:p>
    <w:p w:rsidR="004F1060" w:rsidRDefault="004F1060" w:rsidP="004F1060">
      <w:pPr>
        <w:widowControl w:val="0"/>
        <w:tabs>
          <w:tab w:val="right" w:pos="1008"/>
          <w:tab w:val="left" w:pos="1152"/>
          <w:tab w:val="left" w:pos="1872"/>
          <w:tab w:val="left" w:pos="9187"/>
        </w:tabs>
        <w:ind w:left="2088" w:hanging="2088"/>
        <w:rPr>
          <w:rFonts w:cs="Times New Roman"/>
        </w:rPr>
      </w:pPr>
    </w:p>
    <w:p w:rsidR="00765D05" w:rsidRPr="00765D05" w:rsidRDefault="00765D05" w:rsidP="00765D05">
      <w:pPr>
        <w:widowControl w:val="0"/>
        <w:tabs>
          <w:tab w:val="right" w:pos="1008"/>
          <w:tab w:val="left" w:pos="1152"/>
          <w:tab w:val="left" w:pos="1872"/>
          <w:tab w:val="left" w:pos="9187"/>
        </w:tabs>
        <w:ind w:left="2088" w:hanging="2088"/>
        <w:rPr>
          <w:rFonts w:eastAsia="Times New Roman" w:cs="Times New Roman"/>
          <w:szCs w:val="20"/>
        </w:rPr>
      </w:pPr>
      <w:r w:rsidRPr="00765D05">
        <w:rPr>
          <w:rFonts w:eastAsia="Times New Roman" w:cs="Times New Roman"/>
          <w:szCs w:val="20"/>
        </w:rPr>
        <w:t xml:space="preserve">View the latest </w:t>
      </w:r>
      <w:hyperlink r:id="rId28" w:history="1">
        <w:r w:rsidRPr="00765D05">
          <w:rPr>
            <w:rFonts w:eastAsia="Times New Roman" w:cs="Times New Roman"/>
            <w:color w:val="0000FF" w:themeColor="hyperlink"/>
            <w:szCs w:val="20"/>
            <w:u w:val="single"/>
          </w:rPr>
          <w:t>legislative information</w:t>
        </w:r>
      </w:hyperlink>
      <w:r w:rsidRPr="00765D05">
        <w:rPr>
          <w:rFonts w:eastAsia="Times New Roman" w:cs="Times New Roman"/>
          <w:szCs w:val="20"/>
        </w:rPr>
        <w:t xml:space="preserve"> at the website</w:t>
      </w:r>
    </w:p>
    <w:p w:rsidR="00765D05" w:rsidRPr="00765D05" w:rsidRDefault="00765D05" w:rsidP="00765D05">
      <w:pPr>
        <w:widowControl w:val="0"/>
        <w:tabs>
          <w:tab w:val="right" w:pos="1008"/>
          <w:tab w:val="left" w:pos="1152"/>
          <w:tab w:val="left" w:pos="1872"/>
          <w:tab w:val="left" w:pos="9187"/>
        </w:tabs>
        <w:ind w:left="2088" w:hanging="2088"/>
        <w:rPr>
          <w:rFonts w:eastAsia="Times New Roman" w:cs="Times New Roman"/>
          <w:szCs w:val="20"/>
        </w:rPr>
      </w:pPr>
    </w:p>
    <w:p w:rsidR="00765D05" w:rsidRPr="00765D05" w:rsidRDefault="00765D05" w:rsidP="00765D05">
      <w:pPr>
        <w:widowControl w:val="0"/>
        <w:tabs>
          <w:tab w:val="right" w:pos="1008"/>
          <w:tab w:val="left" w:pos="1152"/>
          <w:tab w:val="left" w:pos="1872"/>
          <w:tab w:val="left" w:pos="9187"/>
        </w:tabs>
        <w:ind w:left="2088" w:hanging="2088"/>
        <w:rPr>
          <w:rFonts w:eastAsia="Times New Roman" w:cs="Times New Roman"/>
          <w:szCs w:val="20"/>
        </w:rPr>
      </w:pPr>
    </w:p>
    <w:p w:rsidR="00765D05" w:rsidRPr="00765D05" w:rsidRDefault="00765D0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65D05">
        <w:rPr>
          <w:rFonts w:eastAsia="Times New Roman" w:cs="Times New Roman"/>
          <w:b/>
          <w:szCs w:val="20"/>
        </w:rPr>
        <w:t>VERSIONS OF THIS BILL</w:t>
      </w:r>
    </w:p>
    <w:p w:rsidR="00765D05" w:rsidRPr="00765D05" w:rsidRDefault="00765D0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65D05" w:rsidRPr="00765D05">
          <w:rPr>
            <w:rFonts w:eastAsia="Times New Roman" w:cs="Times New Roman"/>
            <w:color w:val="0000FF" w:themeColor="hyperlink"/>
            <w:szCs w:val="20"/>
            <w:u w:val="single"/>
          </w:rPr>
          <w:t>12/18/2014</w:t>
        </w:r>
      </w:hyperlink>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65D05" w:rsidRPr="00765D05">
          <w:rPr>
            <w:rFonts w:eastAsia="Times New Roman" w:cs="Times New Roman"/>
            <w:color w:val="0000FF" w:themeColor="hyperlink"/>
            <w:szCs w:val="20"/>
            <w:u w:val="single"/>
          </w:rPr>
          <w:t>2/17/2015</w:t>
        </w:r>
      </w:hyperlink>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65D05" w:rsidRPr="00765D05">
          <w:rPr>
            <w:rFonts w:eastAsia="Times New Roman" w:cs="Times New Roman"/>
            <w:color w:val="0000FF" w:themeColor="hyperlink"/>
            <w:szCs w:val="20"/>
            <w:u w:val="single"/>
          </w:rPr>
          <w:t>2/19/2015</w:t>
        </w:r>
      </w:hyperlink>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65D05" w:rsidRPr="00765D05">
          <w:rPr>
            <w:rFonts w:eastAsia="Times New Roman" w:cs="Times New Roman"/>
            <w:color w:val="0000FF" w:themeColor="hyperlink"/>
            <w:szCs w:val="20"/>
            <w:u w:val="single"/>
          </w:rPr>
          <w:t>2/25/2016</w:t>
        </w:r>
      </w:hyperlink>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765D05" w:rsidRPr="00765D05">
          <w:rPr>
            <w:rFonts w:eastAsia="Times New Roman" w:cs="Times New Roman"/>
            <w:color w:val="0000FF" w:themeColor="hyperlink"/>
            <w:szCs w:val="20"/>
            <w:u w:val="single"/>
          </w:rPr>
          <w:t>2/26/2016</w:t>
        </w:r>
      </w:hyperlink>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765D05" w:rsidRPr="00765D05">
          <w:rPr>
            <w:rFonts w:eastAsia="Times New Roman" w:cs="Times New Roman"/>
            <w:color w:val="0000FF" w:themeColor="hyperlink"/>
            <w:szCs w:val="20"/>
            <w:u w:val="single"/>
          </w:rPr>
          <w:t>3/2/2016</w:t>
        </w:r>
      </w:hyperlink>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765D05" w:rsidRPr="00765D05">
          <w:rPr>
            <w:rFonts w:eastAsia="Times New Roman" w:cs="Times New Roman"/>
            <w:color w:val="0000FF" w:themeColor="hyperlink"/>
            <w:szCs w:val="20"/>
            <w:u w:val="single"/>
          </w:rPr>
          <w:t>3/3/2016</w:t>
        </w:r>
      </w:hyperlink>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765D05" w:rsidRPr="00765D05">
          <w:rPr>
            <w:rFonts w:eastAsia="Times New Roman" w:cs="Times New Roman"/>
            <w:color w:val="0000FF" w:themeColor="hyperlink"/>
            <w:szCs w:val="20"/>
            <w:u w:val="single"/>
          </w:rPr>
          <w:t>3/4/2016</w:t>
        </w:r>
      </w:hyperlink>
    </w:p>
    <w:p w:rsidR="00765D05" w:rsidRPr="00765D05" w:rsidRDefault="00DA291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765D05" w:rsidRPr="00765D05">
          <w:rPr>
            <w:rFonts w:eastAsia="Times New Roman" w:cs="Times New Roman"/>
            <w:color w:val="0000FF" w:themeColor="hyperlink"/>
            <w:szCs w:val="20"/>
            <w:u w:val="single"/>
          </w:rPr>
          <w:t>3/16/2016</w:t>
        </w:r>
      </w:hyperlink>
    </w:p>
    <w:p w:rsidR="00765D05" w:rsidRPr="00765D05" w:rsidRDefault="00765D0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65D05" w:rsidRDefault="00765D05" w:rsidP="00765D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65D05" w:rsidSect="00765D05">
          <w:pgSz w:w="12240" w:h="15840" w:code="1"/>
          <w:pgMar w:top="1080" w:right="1440" w:bottom="1080" w:left="1440" w:header="720" w:footer="720" w:gutter="0"/>
          <w:pgNumType w:start="1"/>
          <w:cols w:space="720"/>
          <w:noEndnote/>
          <w:docGrid w:linePitch="360"/>
        </w:sect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(A152, R157, H3265)</w:t>
      </w:r>
    </w:p>
    <w:p w:rsidR="002936CC" w:rsidRPr="008836A5"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936CC" w:rsidRPr="00F162D2"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162D2">
        <w:rPr>
          <w:rFonts w:cs="Times New Roman"/>
          <w:b/>
          <w:color w:val="000000" w:themeColor="text1"/>
          <w:szCs w:val="36"/>
        </w:rPr>
        <w:t xml:space="preserve">AN ACT </w:t>
      </w:r>
      <w:bookmarkStart w:id="1" w:name="titleend"/>
      <w:bookmarkEnd w:id="1"/>
      <w:r w:rsidRPr="00F162D2">
        <w:rPr>
          <w:rStyle w:val="Emphasis"/>
          <w:rFonts w:cs="Times New Roman"/>
          <w:lang w:val="en"/>
        </w:rPr>
        <w:t>TO AMEND THE CODE OF LAWS OF SOUTH CAROLINA, 1976, SO AS TO ENACT “RONALD ROUSE’S LAW”; TO AMEND SECTION 59</w:t>
      </w:r>
      <w:r w:rsidRPr="00F162D2">
        <w:rPr>
          <w:rStyle w:val="Emphasis"/>
          <w:rFonts w:cs="Times New Roman"/>
          <w:lang w:val="en"/>
        </w:rPr>
        <w:noBreakHyphen/>
        <w:t>32</w:t>
      </w:r>
      <w:r w:rsidRPr="00F162D2">
        <w:rPr>
          <w:rStyle w:val="Emphasis"/>
          <w:rFonts w:cs="Times New Roman"/>
          <w:lang w:val="en"/>
        </w:rPr>
        <w:noBreakHyphen/>
        <w:t>30, AS AMENDED, RELATING TO PUBLIC SCHOOL COMPREHENSIVE HEALTH EDUCATION PROGRAMS, SO AS TO PROVIDE THAT STUDENTS MUST RECEIVE INSTRUCTION IN CARDIOPULMONARY RESUSCITATION AND AWARENESS OF THE USE OF AUTOMATED EXTERNAL DEFIBRILLATORS</w:t>
      </w:r>
      <w:r w:rsidRPr="00F162D2">
        <w:rPr>
          <w:rStyle w:val="Emphasis"/>
          <w:rFonts w:cs="Times New Roman"/>
        </w:rPr>
        <w:t xml:space="preserve"> </w:t>
      </w:r>
      <w:r w:rsidRPr="00F162D2">
        <w:rPr>
          <w:rStyle w:val="Emphasis"/>
          <w:rFonts w:cs="Times New Roman"/>
          <w:lang w:val="en"/>
        </w:rPr>
        <w:t>AT LEAST ONCE DURING THE ENTIRE FOUR YEARS OF GRADES NINE THROUGH TWELVE, TO SPECIFY SKILLS THIS INSTRUCTION MUST INCLUDE, TO PROVIDE FOR ADAPTATION OF THE PROGRAM FOR VIRTUAL SCHOOLS, TO PROVIDE FOR WAIVERS IN CERTAIN CIRCUMSTANCES, TO PROVIDE RELATED REQUIREMENTS OF LOCAL SCHOOL DISTRICTS AND THE STATE DEPARTMENT OF EDUCATION; TO PROVIDE STUDENTS WHO HAVE ALREADY COMPLETED THE REQUISITE HEALTH COURSE ARE NOT REQUIRED TO TAKE THE COURSE A SECOND TIME; TO PROVIDE THE DEPARTMENT MAY INCLUDE LANGUAGE FROM ANY SECTION OF THIS ACT IN THE SOUTH CAROLINA HEALTH AND SAFETY EDUCATION CURRICULUM STANDARDS; AND TO PROVIDE SCHOOL DISTRICTS MUST BEGIN COMPLYING WITH THE PROVISIONS OF THIS ACT NO LATER THAN THE 2017</w:t>
      </w:r>
      <w:r w:rsidRPr="00F162D2">
        <w:rPr>
          <w:rStyle w:val="Emphasis"/>
          <w:rFonts w:cs="Times New Roman"/>
          <w:lang w:val="en"/>
        </w:rPr>
        <w:noBreakHyphen/>
        <w:t>2018 SCHOOL YEAR.</w:t>
      </w: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4079">
        <w:rPr>
          <w:rFonts w:cs="Times New Roman"/>
        </w:rPr>
        <w:t>Be it enacted by the General Assembly of the State of South Carolina:</w:t>
      </w: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Pr="00FE78B4"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94079">
        <w:rPr>
          <w:rFonts w:cs="Times New Roman"/>
          <w:snapToGrid w:val="0"/>
        </w:rPr>
        <w:t>SECTION</w:t>
      </w:r>
      <w:r w:rsidRPr="00894079">
        <w:rPr>
          <w:rFonts w:cs="Times New Roman"/>
          <w:snapToGrid w:val="0"/>
        </w:rPr>
        <w:tab/>
        <w:t>1.</w:t>
      </w:r>
      <w:r w:rsidRPr="00894079">
        <w:rPr>
          <w:rFonts w:cs="Times New Roman"/>
          <w:snapToGrid w:val="0"/>
        </w:rPr>
        <w:tab/>
        <w:t>This act may be referred to and cited as “Ronald Rouse</w:t>
      </w:r>
      <w:r w:rsidRPr="0082670A">
        <w:rPr>
          <w:rFonts w:cs="Times New Roman"/>
          <w:snapToGrid w:val="0"/>
        </w:rPr>
        <w:t>’</w:t>
      </w:r>
      <w:r w:rsidRPr="00894079">
        <w:rPr>
          <w:rFonts w:cs="Times New Roman"/>
          <w:snapToGrid w:val="0"/>
        </w:rPr>
        <w:t>s Law”.</w:t>
      </w: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936CC" w:rsidRPr="00FE78B4"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Instruction in CPR and AED use awareness in high schools</w:t>
      </w: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94079">
        <w:rPr>
          <w:rFonts w:cs="Times New Roman"/>
          <w:snapToGrid w:val="0"/>
        </w:rPr>
        <w:t>SECTION</w:t>
      </w:r>
      <w:r w:rsidRPr="00894079">
        <w:rPr>
          <w:rFonts w:cs="Times New Roman"/>
          <w:snapToGrid w:val="0"/>
        </w:rPr>
        <w:tab/>
        <w:t>2.</w:t>
      </w:r>
      <w:r w:rsidRPr="00894079">
        <w:rPr>
          <w:rFonts w:cs="Times New Roman"/>
          <w:snapToGrid w:val="0"/>
        </w:rPr>
        <w:tab/>
        <w:t>Section 59</w:t>
      </w:r>
      <w:r>
        <w:rPr>
          <w:rFonts w:cs="Times New Roman"/>
          <w:snapToGrid w:val="0"/>
        </w:rPr>
        <w:noBreakHyphen/>
      </w:r>
      <w:r w:rsidRPr="00894079">
        <w:rPr>
          <w:rFonts w:cs="Times New Roman"/>
          <w:snapToGrid w:val="0"/>
        </w:rPr>
        <w:t>32</w:t>
      </w:r>
      <w:r>
        <w:rPr>
          <w:rFonts w:cs="Times New Roman"/>
          <w:snapToGrid w:val="0"/>
        </w:rPr>
        <w:noBreakHyphen/>
      </w:r>
      <w:r w:rsidRPr="00894079">
        <w:rPr>
          <w:rFonts w:cs="Times New Roman"/>
          <w:snapToGrid w:val="0"/>
        </w:rPr>
        <w:t>30(A) of the 1976 Code</w:t>
      </w:r>
      <w:r>
        <w:rPr>
          <w:rFonts w:cs="Times New Roman"/>
          <w:snapToGrid w:val="0"/>
        </w:rPr>
        <w:t>, as last amended by Act 58 of 2015,</w:t>
      </w:r>
      <w:r w:rsidRPr="00894079">
        <w:rPr>
          <w:rFonts w:cs="Times New Roman"/>
          <w:snapToGrid w:val="0"/>
        </w:rPr>
        <w:t xml:space="preserve"> is </w:t>
      </w:r>
      <w:r>
        <w:rPr>
          <w:rFonts w:cs="Times New Roman"/>
          <w:snapToGrid w:val="0"/>
        </w:rPr>
        <w:t xml:space="preserve">further </w:t>
      </w:r>
      <w:r w:rsidRPr="00894079">
        <w:rPr>
          <w:rFonts w:cs="Times New Roman"/>
          <w:snapToGrid w:val="0"/>
        </w:rPr>
        <w:t xml:space="preserve">amended by adding an appropriately numbered item at the end to read: </w:t>
      </w: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94079">
        <w:rPr>
          <w:rFonts w:cs="Times New Roman"/>
          <w:snapToGrid w:val="0"/>
        </w:rPr>
        <w:tab/>
        <w:t>“(  )</w:t>
      </w:r>
      <w:r w:rsidRPr="00894079">
        <w:rPr>
          <w:rFonts w:cs="Times New Roman"/>
          <w:snapToGrid w:val="0"/>
        </w:rPr>
        <w:tab/>
        <w:t>At least one time during the entire four years of grades nine through twelve, each student shall receive instruction in cardiopulmonary resuscitation (CPR), which must include, but not be limited to, hands</w:t>
      </w:r>
      <w:r>
        <w:rPr>
          <w:rFonts w:cs="Times New Roman"/>
          <w:snapToGrid w:val="0"/>
        </w:rPr>
        <w:noBreakHyphen/>
      </w:r>
      <w:r w:rsidRPr="00894079">
        <w:rPr>
          <w:rFonts w:cs="Times New Roman"/>
          <w:snapToGrid w:val="0"/>
        </w:rPr>
        <w:t>only CPR and must include awareness in the use of an automated external defibrillator (AED). Each school district shall use a program that incorporates the instruction of the psychomotor skills necessary to perform CPR developed by the American Heart Association, the American Red Cross, or an instructional program that is nationally recognized and based on the most current national evidence</w:t>
      </w:r>
      <w:r>
        <w:rPr>
          <w:rFonts w:cs="Times New Roman"/>
          <w:snapToGrid w:val="0"/>
        </w:rPr>
        <w:noBreakHyphen/>
      </w:r>
      <w:r w:rsidRPr="00894079">
        <w:rPr>
          <w:rFonts w:cs="Times New Roman"/>
          <w:snapToGrid w:val="0"/>
        </w:rPr>
        <w:t xml:space="preserve">based emergency cardiovascular </w:t>
      </w:r>
      <w:r w:rsidRPr="00894079">
        <w:rPr>
          <w:rFonts w:cs="Times New Roman"/>
        </w:rPr>
        <w:t xml:space="preserve">care guidelines for CPR and awareness in the use of an AED. Local and statewide school districts shall coordinate with entities that have </w:t>
      </w:r>
      <w:r w:rsidRPr="00894079">
        <w:rPr>
          <w:rFonts w:cs="Times New Roman"/>
          <w:snapToGrid w:val="0"/>
        </w:rPr>
        <w:t>the experience and necessary equipment for the instruction of CPR and awareness in the use of AEDs; provided, however, that virtual schools may administer the instruction virtually and are exempt from any in</w:t>
      </w:r>
      <w:r>
        <w:rPr>
          <w:rFonts w:cs="Times New Roman"/>
          <w:snapToGrid w:val="0"/>
        </w:rPr>
        <w:noBreakHyphen/>
      </w:r>
      <w:r w:rsidRPr="00894079">
        <w:rPr>
          <w:rFonts w:cs="Times New Roman"/>
          <w:snapToGrid w:val="0"/>
        </w:rPr>
        <w:t>person instructional requirements. A school district must adopt a policy providing a waiver for this requirement for a student absent on the day the instruction occurred, a student with a disability whose individualized education program indicates such student is unable to complete all or a portion of the hands</w:t>
      </w:r>
      <w:r>
        <w:rPr>
          <w:rFonts w:cs="Times New Roman"/>
          <w:snapToGrid w:val="0"/>
        </w:rPr>
        <w:noBreakHyphen/>
      </w:r>
      <w:r w:rsidRPr="00894079">
        <w:rPr>
          <w:rFonts w:cs="Times New Roman"/>
          <w:snapToGrid w:val="0"/>
        </w:rPr>
        <w:t>only CPR requirement, or a student whose parent or guardian completes, in writing, a form approved by the school district opting out of hands</w:t>
      </w:r>
      <w:r>
        <w:rPr>
          <w:rFonts w:cs="Times New Roman"/>
          <w:snapToGrid w:val="0"/>
        </w:rPr>
        <w:noBreakHyphen/>
      </w:r>
      <w:r w:rsidRPr="00894079">
        <w:rPr>
          <w:rFonts w:cs="Times New Roman"/>
          <w:snapToGrid w:val="0"/>
        </w:rPr>
        <w:t>only CPR instruction and AED awareness. The State Board of Education shall incorporate CPR training and AED awareness into the South Carolina Health and Safety Education Curriculum Standards and promulgate regulations to implement this section.”</w:t>
      </w: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936CC" w:rsidRPr="00FE78B4"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Exemption</w:t>
      </w: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4079">
        <w:rPr>
          <w:rFonts w:cs="Times New Roman"/>
        </w:rPr>
        <w:t>SECTION</w:t>
      </w:r>
      <w:r w:rsidRPr="00894079">
        <w:rPr>
          <w:rFonts w:cs="Times New Roman"/>
        </w:rPr>
        <w:tab/>
        <w:t>3.</w:t>
      </w:r>
      <w:r w:rsidRPr="00894079">
        <w:rPr>
          <w:rFonts w:cs="Times New Roman"/>
        </w:rPr>
        <w:tab/>
        <w:t>Students who have already completed the requisite health course will not be required to take the course a second time.</w:t>
      </w: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Pr="00FE78B4"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Health and Safety Education Curriculum Standards</w:t>
      </w: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4079">
        <w:rPr>
          <w:rFonts w:cs="Times New Roman"/>
        </w:rPr>
        <w:t>SECTION</w:t>
      </w:r>
      <w:r w:rsidRPr="00894079">
        <w:rPr>
          <w:rFonts w:cs="Times New Roman"/>
        </w:rPr>
        <w:tab/>
        <w:t>4.</w:t>
      </w:r>
      <w:r w:rsidRPr="00894079">
        <w:rPr>
          <w:rFonts w:cs="Times New Roman"/>
        </w:rPr>
        <w:tab/>
        <w:t>The State Department of Education may include language from any section of this act in the South Carolina Health and Safety Education Curriculum Standards.</w:t>
      </w: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Pr="00FE78B4"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Compliance before 2017</w:t>
      </w:r>
      <w:r>
        <w:rPr>
          <w:rFonts w:cs="Times New Roman"/>
          <w:b/>
        </w:rPr>
        <w:noBreakHyphen/>
        <w:t>2018 school year required</w:t>
      </w: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4079">
        <w:rPr>
          <w:rFonts w:cs="Times New Roman"/>
        </w:rPr>
        <w:t>SECTION</w:t>
      </w:r>
      <w:r w:rsidRPr="00894079">
        <w:rPr>
          <w:rFonts w:cs="Times New Roman"/>
        </w:rPr>
        <w:tab/>
        <w:t>5.</w:t>
      </w:r>
      <w:r w:rsidRPr="00894079">
        <w:rPr>
          <w:rFonts w:cs="Times New Roman"/>
        </w:rPr>
        <w:tab/>
        <w:t>School districts must begin complying with the provisions of this act no later than the 2017</w:t>
      </w:r>
      <w:r>
        <w:rPr>
          <w:rFonts w:cs="Times New Roman"/>
        </w:rPr>
        <w:noBreakHyphen/>
      </w:r>
      <w:r w:rsidRPr="00894079">
        <w:rPr>
          <w:rFonts w:cs="Times New Roman"/>
        </w:rPr>
        <w:t>2018 school year.</w:t>
      </w: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936CC" w:rsidRPr="00FE78B4"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936CC" w:rsidRPr="00894079"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4079">
        <w:rPr>
          <w:rFonts w:cs="Times New Roman"/>
        </w:rPr>
        <w:t>SECTION</w:t>
      </w:r>
      <w:r w:rsidRPr="00894079">
        <w:rPr>
          <w:rFonts w:cs="Times New Roman"/>
        </w:rPr>
        <w:tab/>
        <w:t>6.</w:t>
      </w:r>
      <w:r w:rsidRPr="00894079">
        <w:rPr>
          <w:rFonts w:cs="Times New Roman"/>
        </w:rPr>
        <w:tab/>
        <w:t>This act takes effect upon approval by the Governor.</w:t>
      </w: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936CC" w:rsidRDefault="002936CC"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2936CC" w:rsidRDefault="002936CC" w:rsidP="002936CC">
      <w:pPr>
        <w:jc w:val="both"/>
        <w:rPr>
          <w:color w:val="000000" w:themeColor="text1"/>
        </w:rPr>
      </w:pPr>
    </w:p>
    <w:p w:rsidR="002936CC" w:rsidRDefault="002936CC" w:rsidP="002936CC">
      <w:pPr>
        <w:jc w:val="both"/>
        <w:rPr>
          <w:color w:val="000000" w:themeColor="text1"/>
        </w:rPr>
      </w:pPr>
      <w:r>
        <w:rPr>
          <w:color w:val="000000" w:themeColor="text1"/>
        </w:rPr>
        <w:t>Approved the 21</w:t>
      </w:r>
      <w:r w:rsidRPr="00F162D2">
        <w:rPr>
          <w:color w:val="000000" w:themeColor="text1"/>
          <w:vertAlign w:val="superscript"/>
        </w:rPr>
        <w:t>st</w:t>
      </w:r>
      <w:r>
        <w:rPr>
          <w:color w:val="000000" w:themeColor="text1"/>
        </w:rPr>
        <w:t xml:space="preserve"> day of April, 2016. </w:t>
      </w:r>
    </w:p>
    <w:p w:rsidR="002936CC" w:rsidRDefault="002936CC" w:rsidP="002936CC">
      <w:pPr>
        <w:jc w:val="center"/>
        <w:rPr>
          <w:color w:val="000000" w:themeColor="text1"/>
        </w:rPr>
      </w:pPr>
    </w:p>
    <w:p w:rsidR="002936CC" w:rsidRDefault="002936CC" w:rsidP="002936CC">
      <w:pPr>
        <w:jc w:val="center"/>
        <w:rPr>
          <w:color w:val="000000" w:themeColor="text1"/>
        </w:rPr>
      </w:pPr>
      <w:r>
        <w:rPr>
          <w:color w:val="000000" w:themeColor="text1"/>
        </w:rPr>
        <w:t>__________</w:t>
      </w:r>
    </w:p>
    <w:p w:rsidR="00765D05" w:rsidRPr="0080072C" w:rsidRDefault="00765D05" w:rsidP="002936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65D05" w:rsidRPr="0080072C" w:rsidSect="00765D05">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2FEC" w:rsidRDefault="00BB2FEC" w:rsidP="007D5FAC">
      <w:r>
        <w:separator/>
      </w:r>
    </w:p>
  </w:endnote>
  <w:endnote w:type="continuationSeparator" w:id="0">
    <w:p w:rsidR="00BB2FEC" w:rsidRDefault="00BB2FE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05" w:rsidRPr="00765D05" w:rsidRDefault="00765D05" w:rsidP="00765D0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B0D55">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D05" w:rsidRDefault="00765D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2FEC" w:rsidRDefault="00BB2FEC" w:rsidP="007D5FAC">
      <w:r>
        <w:separator/>
      </w:r>
    </w:p>
  </w:footnote>
  <w:footnote w:type="continuationSeparator" w:id="0">
    <w:p w:rsidR="00BB2FEC" w:rsidRDefault="00BB2FE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265"/>
    <w:docVar w:name="ActSecretary" w:val="Morgan"/>
    <w:docVar w:name="ActSIdno" w:val="(102)  3265AB16"/>
    <w:docVar w:name="clipname" w:val="3265AB16"/>
    <w:docVar w:name="dvBillNumber" w:val="3265"/>
    <w:docVar w:name="dvBillNumberPrefix" w:val="H"/>
    <w:docVar w:name="dvOriginalBody" w:val="House"/>
    <w:docVar w:name="HOUSEACTFULLPATH" w:val="L:\COUNCIL\ACTS\3265AB16.DOCX"/>
    <w:docVar w:name="OrigHOUSEBillNo" w:val="3265"/>
    <w:docVar w:name="WhatActtype" w:val="AN ACT"/>
  </w:docVars>
  <w:rsids>
    <w:rsidRoot w:val="00BB2FEC"/>
    <w:rsid w:val="00002DE0"/>
    <w:rsid w:val="00020349"/>
    <w:rsid w:val="00020977"/>
    <w:rsid w:val="00021B0B"/>
    <w:rsid w:val="00023A4C"/>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6204"/>
    <w:rsid w:val="001626DB"/>
    <w:rsid w:val="001700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3ADB"/>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36CC"/>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2A8"/>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05FE"/>
    <w:rsid w:val="00360108"/>
    <w:rsid w:val="00360D70"/>
    <w:rsid w:val="00364D3F"/>
    <w:rsid w:val="00366494"/>
    <w:rsid w:val="00370DA1"/>
    <w:rsid w:val="00372564"/>
    <w:rsid w:val="00372FF8"/>
    <w:rsid w:val="0038005A"/>
    <w:rsid w:val="0039655A"/>
    <w:rsid w:val="00396C58"/>
    <w:rsid w:val="003A26AD"/>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D72C6"/>
    <w:rsid w:val="004E275E"/>
    <w:rsid w:val="004E6C25"/>
    <w:rsid w:val="004E747B"/>
    <w:rsid w:val="004E7E53"/>
    <w:rsid w:val="004F0258"/>
    <w:rsid w:val="004F0E6F"/>
    <w:rsid w:val="004F1060"/>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0D55"/>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1256"/>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5"/>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2BC"/>
    <w:rsid w:val="007F6631"/>
    <w:rsid w:val="007F6D46"/>
    <w:rsid w:val="007F7184"/>
    <w:rsid w:val="0080072C"/>
    <w:rsid w:val="00800AD0"/>
    <w:rsid w:val="00805054"/>
    <w:rsid w:val="008066FB"/>
    <w:rsid w:val="00806F5B"/>
    <w:rsid w:val="0081729E"/>
    <w:rsid w:val="0082670A"/>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1709"/>
    <w:rsid w:val="00916EE8"/>
    <w:rsid w:val="009254E2"/>
    <w:rsid w:val="00926C29"/>
    <w:rsid w:val="00937F07"/>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33BC"/>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6B54"/>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2FEC"/>
    <w:rsid w:val="00BB43F6"/>
    <w:rsid w:val="00BB6EF3"/>
    <w:rsid w:val="00BC5FF9"/>
    <w:rsid w:val="00BC6307"/>
    <w:rsid w:val="00BD669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413"/>
    <w:rsid w:val="00C55195"/>
    <w:rsid w:val="00C60B6C"/>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0E04"/>
    <w:rsid w:val="00D63C04"/>
    <w:rsid w:val="00D650D0"/>
    <w:rsid w:val="00D75E1A"/>
    <w:rsid w:val="00D76225"/>
    <w:rsid w:val="00D7706E"/>
    <w:rsid w:val="00D80303"/>
    <w:rsid w:val="00D9130B"/>
    <w:rsid w:val="00D92268"/>
    <w:rsid w:val="00D94602"/>
    <w:rsid w:val="00D958BB"/>
    <w:rsid w:val="00D97200"/>
    <w:rsid w:val="00DA1730"/>
    <w:rsid w:val="00DA2915"/>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E78B4"/>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5542C67-E2DC-4C59-8657-7102CD295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65D0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styleId="Emphasis">
    <w:name w:val="Emphasis"/>
    <w:basedOn w:val="DefaultParagraphFont"/>
    <w:uiPriority w:val="20"/>
    <w:qFormat/>
    <w:rsid w:val="00FE78B4"/>
    <w:rPr>
      <w:b/>
      <w:bCs/>
      <w:i w:val="0"/>
      <w:iCs w:val="0"/>
    </w:rPr>
  </w:style>
  <w:style w:type="character" w:customStyle="1" w:styleId="st1">
    <w:name w:val="st1"/>
    <w:basedOn w:val="DefaultParagraphFont"/>
    <w:rsid w:val="00FE78B4"/>
  </w:style>
  <w:style w:type="paragraph" w:styleId="BalloonText">
    <w:name w:val="Balloon Text"/>
    <w:basedOn w:val="Normal"/>
    <w:link w:val="BalloonTextChar"/>
    <w:uiPriority w:val="99"/>
    <w:semiHidden/>
    <w:unhideWhenUsed/>
    <w:rsid w:val="008267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70A"/>
    <w:rPr>
      <w:rFonts w:ascii="Segoe UI" w:hAnsi="Segoe UI" w:cs="Segoe UI"/>
      <w:sz w:val="18"/>
      <w:szCs w:val="18"/>
    </w:rPr>
  </w:style>
  <w:style w:type="table" w:styleId="TableGrid">
    <w:name w:val="Table Grid"/>
    <w:basedOn w:val="TableNormal"/>
    <w:uiPriority w:val="59"/>
    <w:rsid w:val="00C5141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65D0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700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2-19-15.docx" TargetMode="External"/><Relationship Id="rId18" Type="http://schemas.openxmlformats.org/officeDocument/2006/relationships/hyperlink" Target="file:///h:\SJ%20Archive\2016\03-02-16.docx" TargetMode="External"/><Relationship Id="rId26" Type="http://schemas.openxmlformats.org/officeDocument/2006/relationships/hyperlink" Target="file:///h:\HJ%20Archive\2016\03-16-16.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SJ%20Archive\2016\03-03-16.docx" TargetMode="External"/><Relationship Id="rId34" Type="http://schemas.openxmlformats.org/officeDocument/2006/relationships/hyperlink" Target="file:///p:\pprever\2015-16\3265_20160302.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2-19-15.docx" TargetMode="External"/><Relationship Id="rId17" Type="http://schemas.openxmlformats.org/officeDocument/2006/relationships/hyperlink" Target="file:///h:\SJ%20Archive\2016\02-25-16.docx" TargetMode="External"/><Relationship Id="rId25" Type="http://schemas.openxmlformats.org/officeDocument/2006/relationships/hyperlink" Target="file:///h:\HJ%20Archive\2016\03-16-16.docx" TargetMode="External"/><Relationship Id="rId33" Type="http://schemas.openxmlformats.org/officeDocument/2006/relationships/hyperlink" Target="file:///p:\pprever\2015-16\3265_20160226.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2-24-15.docx" TargetMode="External"/><Relationship Id="rId20" Type="http://schemas.openxmlformats.org/officeDocument/2006/relationships/hyperlink" Target="file:///h:\SJ%20Archive\2016\03-02-16.docx" TargetMode="External"/><Relationship Id="rId29" Type="http://schemas.openxmlformats.org/officeDocument/2006/relationships/hyperlink" Target="file:///p:\pprever\2015-16\3265_20141218.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19-15.docx" TargetMode="External"/><Relationship Id="rId24" Type="http://schemas.openxmlformats.org/officeDocument/2006/relationships/hyperlink" Target="file:///h:\HJ%20Archive\2016\03-10-16.docx" TargetMode="External"/><Relationship Id="rId32" Type="http://schemas.openxmlformats.org/officeDocument/2006/relationships/hyperlink" Target="file:///p:\pprever\2015-16\3265_20160225.docx" TargetMode="External"/><Relationship Id="rId37" Type="http://schemas.openxmlformats.org/officeDocument/2006/relationships/hyperlink" Target="file:///p:\pprever\2015-16\3265_20160316.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5\02-24-15.docx" TargetMode="External"/><Relationship Id="rId23" Type="http://schemas.openxmlformats.org/officeDocument/2006/relationships/hyperlink" Target="file:///h:\SJ%20Archive\2016\03-03-16.docx" TargetMode="External"/><Relationship Id="rId28" Type="http://schemas.openxmlformats.org/officeDocument/2006/relationships/hyperlink" Target="http://www.scstatehouse.gov/billsearch.php?billnumbers=3265&amp;session=121&amp;summary=B" TargetMode="External"/><Relationship Id="rId36" Type="http://schemas.openxmlformats.org/officeDocument/2006/relationships/hyperlink" Target="file:///p:\pprever\2015-16\3265_20160304.docx" TargetMode="External"/><Relationship Id="rId10" Type="http://schemas.openxmlformats.org/officeDocument/2006/relationships/hyperlink" Target="file:///h:\HJ%20Archive\2015\02-19-15.docx" TargetMode="External"/><Relationship Id="rId19" Type="http://schemas.openxmlformats.org/officeDocument/2006/relationships/hyperlink" Target="file:///h:\SJ%20Archive\2016\03-02-16.docx" TargetMode="External"/><Relationship Id="rId31" Type="http://schemas.openxmlformats.org/officeDocument/2006/relationships/hyperlink" Target="file:///p:\pprever\2015-16\3265_20150219.docx" TargetMode="External"/><Relationship Id="rId4" Type="http://schemas.openxmlformats.org/officeDocument/2006/relationships/webSettings" Target="webSettings.xml"/><Relationship Id="rId9" Type="http://schemas.openxmlformats.org/officeDocument/2006/relationships/hyperlink" Target="file:///h:\HJ%20Archive\2015\02-17-15.docx" TargetMode="External"/><Relationship Id="rId14" Type="http://schemas.openxmlformats.org/officeDocument/2006/relationships/hyperlink" Target="file:///h:\HJ%20Archive\2015\02-20-15.docx" TargetMode="External"/><Relationship Id="rId22" Type="http://schemas.openxmlformats.org/officeDocument/2006/relationships/hyperlink" Target="file:///h:\SJ%20Archive\2016\03-03-16.docx" TargetMode="External"/><Relationship Id="rId27" Type="http://schemas.openxmlformats.org/officeDocument/2006/relationships/hyperlink" Target="file:///h:\HJ%20Archive\2016\03-16-16.docx" TargetMode="External"/><Relationship Id="rId30" Type="http://schemas.openxmlformats.org/officeDocument/2006/relationships/hyperlink" Target="file:///p:\pprever\2015-16\3265_20150217.docx" TargetMode="External"/><Relationship Id="rId35" Type="http://schemas.openxmlformats.org/officeDocument/2006/relationships/hyperlink" Target="file:///p:\pprever\2015-16\3265_201603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99D1F2-4A45-45F3-A6BB-D8041FF3A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3265: Comprehensive health education programs - South Carolina Legislature Online</dc:title>
  <dc:subject/>
  <dc:creator>angiemorgan</dc:creator>
  <cp:keywords/>
  <dc:description/>
  <cp:lastModifiedBy>N Cumfer</cp:lastModifiedBy>
  <cp:revision>2</cp:revision>
  <cp:lastPrinted>2016-03-24T14:42:00Z</cp:lastPrinted>
  <dcterms:created xsi:type="dcterms:W3CDTF">2016-12-02T17:53:00Z</dcterms:created>
  <dcterms:modified xsi:type="dcterms:W3CDTF">2016-12-02T17:53:00Z</dcterms:modified>
</cp:coreProperties>
</file>