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70EE" w:rsidRDefault="006A70EE" w:rsidP="006A70EE">
      <w:pPr>
        <w:widowControl w:val="0"/>
        <w:jc w:val="center"/>
      </w:pPr>
      <w:bookmarkStart w:id="0" w:name="_GoBack"/>
      <w:bookmarkEnd w:id="0"/>
      <w:r w:rsidRPr="006A70EE">
        <w:rPr>
          <w:b/>
        </w:rPr>
        <w:t>South Carolina General Assembly</w:t>
      </w:r>
    </w:p>
    <w:p w:rsidR="006A70EE" w:rsidRDefault="006A70EE" w:rsidP="006A70EE">
      <w:pPr>
        <w:widowControl w:val="0"/>
        <w:jc w:val="center"/>
      </w:pPr>
      <w:r>
        <w:t>121st Session, 2015-2016</w:t>
      </w:r>
    </w:p>
    <w:p w:rsidR="006A70EE" w:rsidRDefault="006A70EE" w:rsidP="006A70EE">
      <w:pPr>
        <w:widowControl w:val="0"/>
        <w:jc w:val="left"/>
      </w:pPr>
    </w:p>
    <w:p w:rsidR="006A70EE" w:rsidRDefault="006A70EE" w:rsidP="006A70EE">
      <w:pPr>
        <w:widowControl w:val="0"/>
        <w:jc w:val="left"/>
        <w:rPr>
          <w:b/>
        </w:rPr>
      </w:pPr>
      <w:r w:rsidRPr="006A70EE">
        <w:rPr>
          <w:b/>
        </w:rPr>
        <w:t>H. 3453</w:t>
      </w:r>
    </w:p>
    <w:p w:rsidR="006A70EE" w:rsidRDefault="006A70EE" w:rsidP="006A70EE">
      <w:pPr>
        <w:widowControl w:val="0"/>
        <w:jc w:val="left"/>
        <w:rPr>
          <w:b/>
        </w:rPr>
      </w:pPr>
    </w:p>
    <w:p w:rsidR="006A70EE" w:rsidRDefault="006A70EE" w:rsidP="006A70EE">
      <w:pPr>
        <w:widowControl w:val="0"/>
        <w:jc w:val="left"/>
      </w:pPr>
      <w:r w:rsidRPr="006A70EE">
        <w:rPr>
          <w:b/>
        </w:rPr>
        <w:t>STATUS INFORMATION</w:t>
      </w:r>
    </w:p>
    <w:p w:rsidR="006A70EE" w:rsidRDefault="006A70EE" w:rsidP="006A70EE">
      <w:pPr>
        <w:widowControl w:val="0"/>
        <w:jc w:val="left"/>
      </w:pPr>
    </w:p>
    <w:p w:rsidR="006A70EE" w:rsidRDefault="006A70EE" w:rsidP="006A70EE">
      <w:pPr>
        <w:widowControl w:val="0"/>
        <w:jc w:val="left"/>
      </w:pPr>
      <w:r>
        <w:t>General Bill</w:t>
      </w:r>
    </w:p>
    <w:p w:rsidR="006A70EE" w:rsidRDefault="006A70EE" w:rsidP="006A70EE">
      <w:pPr>
        <w:widowControl w:val="0"/>
        <w:jc w:val="left"/>
      </w:pPr>
      <w:r>
        <w:t>Sponsors: Reps. Forrester, Allison, Hicks and Tallon</w:t>
      </w:r>
    </w:p>
    <w:p w:rsidR="006A70EE" w:rsidRDefault="006A70EE" w:rsidP="006A70EE">
      <w:pPr>
        <w:widowControl w:val="0"/>
        <w:jc w:val="left"/>
      </w:pPr>
      <w:r>
        <w:t>Document Path: l:\council\bills\agm\18486ab15.docx</w:t>
      </w:r>
    </w:p>
    <w:p w:rsidR="006A70EE" w:rsidRDefault="006A70EE" w:rsidP="006A70EE">
      <w:pPr>
        <w:widowControl w:val="0"/>
        <w:jc w:val="left"/>
      </w:pPr>
    </w:p>
    <w:p w:rsidR="006A70EE" w:rsidRDefault="006A70EE" w:rsidP="006A70EE">
      <w:pPr>
        <w:widowControl w:val="0"/>
        <w:jc w:val="left"/>
      </w:pPr>
      <w:r>
        <w:t>Introduced in the House on January 28, 2015</w:t>
      </w:r>
    </w:p>
    <w:p w:rsidR="006A70EE" w:rsidRDefault="006A70EE" w:rsidP="006A70EE">
      <w:pPr>
        <w:widowControl w:val="0"/>
        <w:jc w:val="left"/>
      </w:pPr>
      <w:r>
        <w:t xml:space="preserve">Currently residing in the House Committee on </w:t>
      </w:r>
      <w:r w:rsidRPr="006A70EE">
        <w:rPr>
          <w:b/>
        </w:rPr>
        <w:t>Education and Public Works</w:t>
      </w:r>
    </w:p>
    <w:p w:rsidR="006A70EE" w:rsidRDefault="006A70EE" w:rsidP="006A70EE">
      <w:pPr>
        <w:widowControl w:val="0"/>
        <w:jc w:val="left"/>
      </w:pPr>
    </w:p>
    <w:p w:rsidR="006A70EE" w:rsidRDefault="006A70EE" w:rsidP="006A70EE">
      <w:pPr>
        <w:widowControl w:val="0"/>
        <w:jc w:val="left"/>
      </w:pPr>
      <w:r>
        <w:t xml:space="preserve">Summary: </w:t>
      </w:r>
      <w:r w:rsidR="000D3AD5">
        <w:t>Higher education</w:t>
      </w:r>
    </w:p>
    <w:p w:rsidR="006A70EE" w:rsidRDefault="006A70EE" w:rsidP="006A70EE">
      <w:pPr>
        <w:widowControl w:val="0"/>
        <w:jc w:val="left"/>
      </w:pPr>
    </w:p>
    <w:p w:rsidR="006A70EE" w:rsidRDefault="006A70EE" w:rsidP="006A70EE">
      <w:pPr>
        <w:widowControl w:val="0"/>
        <w:jc w:val="left"/>
      </w:pPr>
    </w:p>
    <w:p w:rsidR="006A70EE" w:rsidRDefault="006A70EE" w:rsidP="006A70EE">
      <w:pPr>
        <w:widowControl w:val="0"/>
        <w:tabs>
          <w:tab w:val="center" w:pos="590"/>
          <w:tab w:val="center" w:pos="1440"/>
          <w:tab w:val="left" w:pos="1872"/>
          <w:tab w:val="left" w:pos="9187"/>
        </w:tabs>
        <w:jc w:val="left"/>
      </w:pPr>
      <w:r w:rsidRPr="006A70EE">
        <w:rPr>
          <w:b/>
        </w:rPr>
        <w:t>HISTORY OF LEGISLATIVE ACTIONS</w:t>
      </w:r>
    </w:p>
    <w:p w:rsidR="006A70EE" w:rsidRDefault="006A70EE" w:rsidP="006A70EE">
      <w:pPr>
        <w:widowControl w:val="0"/>
        <w:tabs>
          <w:tab w:val="center" w:pos="590"/>
          <w:tab w:val="center" w:pos="1440"/>
          <w:tab w:val="left" w:pos="1872"/>
          <w:tab w:val="left" w:pos="9187"/>
        </w:tabs>
        <w:jc w:val="left"/>
      </w:pPr>
    </w:p>
    <w:p w:rsidR="006A70EE" w:rsidRPr="006A70EE" w:rsidRDefault="006A70EE" w:rsidP="006A70EE">
      <w:pPr>
        <w:widowControl w:val="0"/>
        <w:tabs>
          <w:tab w:val="center" w:pos="590"/>
          <w:tab w:val="center" w:pos="1440"/>
          <w:tab w:val="left" w:pos="1872"/>
          <w:tab w:val="left" w:pos="9187"/>
        </w:tabs>
        <w:jc w:val="left"/>
      </w:pPr>
      <w:r w:rsidRPr="006A70EE">
        <w:rPr>
          <w:u w:val="single"/>
        </w:rPr>
        <w:tab/>
        <w:t>Date</w:t>
      </w:r>
      <w:r w:rsidRPr="006A70EE">
        <w:rPr>
          <w:u w:val="single"/>
        </w:rPr>
        <w:tab/>
        <w:t>Body</w:t>
      </w:r>
      <w:r w:rsidRPr="006A70EE">
        <w:rPr>
          <w:u w:val="single"/>
        </w:rPr>
        <w:tab/>
        <w:t>Action Description with journal page number</w:t>
      </w:r>
      <w:r w:rsidRPr="006A70EE">
        <w:rPr>
          <w:u w:val="single"/>
        </w:rPr>
        <w:tab/>
      </w:r>
    </w:p>
    <w:p w:rsidR="00920257" w:rsidRDefault="00920257" w:rsidP="00920257">
      <w:pPr>
        <w:widowControl w:val="0"/>
        <w:tabs>
          <w:tab w:val="right" w:pos="1008"/>
          <w:tab w:val="left" w:pos="1152"/>
          <w:tab w:val="left" w:pos="1872"/>
          <w:tab w:val="left" w:pos="9187"/>
        </w:tabs>
        <w:ind w:left="2088" w:hanging="2088"/>
        <w:jc w:val="left"/>
      </w:pPr>
      <w:r>
        <w:tab/>
        <w:t>1/28/2015</w:t>
      </w:r>
      <w:r>
        <w:tab/>
        <w:t>House</w:t>
      </w:r>
      <w:r>
        <w:tab/>
      </w:r>
      <w:r w:rsidRPr="00C44DB4">
        <w:t>Introduced and read first time (</w:t>
      </w:r>
      <w:hyperlink r:id="rId7" w:history="1">
        <w:r w:rsidRPr="00086C5D">
          <w:rPr>
            <w:rStyle w:val="Hyperlink"/>
          </w:rPr>
          <w:t>House Journal</w:t>
        </w:r>
        <w:r w:rsidRPr="00086C5D">
          <w:rPr>
            <w:rStyle w:val="Hyperlink"/>
          </w:rPr>
          <w:noBreakHyphen/>
          <w:t>page 17</w:t>
        </w:r>
      </w:hyperlink>
      <w:r w:rsidRPr="00C44DB4">
        <w:t>)</w:t>
      </w:r>
    </w:p>
    <w:p w:rsidR="00920257" w:rsidRDefault="00920257" w:rsidP="00920257">
      <w:pPr>
        <w:widowControl w:val="0"/>
        <w:tabs>
          <w:tab w:val="right" w:pos="1008"/>
          <w:tab w:val="left" w:pos="1152"/>
          <w:tab w:val="left" w:pos="1872"/>
          <w:tab w:val="left" w:pos="9187"/>
        </w:tabs>
        <w:ind w:left="2088" w:hanging="2088"/>
        <w:jc w:val="left"/>
      </w:pPr>
      <w:r>
        <w:tab/>
        <w:t>1/28/2015</w:t>
      </w:r>
      <w:r>
        <w:tab/>
        <w:t>House</w:t>
      </w:r>
      <w:r>
        <w:tab/>
      </w:r>
      <w:r w:rsidRPr="00C44DB4">
        <w:t>Referred to Co</w:t>
      </w:r>
      <w:r>
        <w:t xml:space="preserve">mmittee on </w:t>
      </w:r>
      <w:r w:rsidRPr="00C44DB4">
        <w:rPr>
          <w:b/>
        </w:rPr>
        <w:t>Education and Public Works</w:t>
      </w:r>
      <w:r w:rsidRPr="00C44DB4">
        <w:t xml:space="preserve"> (</w:t>
      </w:r>
      <w:hyperlink r:id="rId8" w:history="1">
        <w:r w:rsidRPr="00086C5D">
          <w:rPr>
            <w:rStyle w:val="Hyperlink"/>
          </w:rPr>
          <w:t>House Journal</w:t>
        </w:r>
        <w:r w:rsidRPr="00086C5D">
          <w:rPr>
            <w:rStyle w:val="Hyperlink"/>
          </w:rPr>
          <w:noBreakHyphen/>
          <w:t>page 17</w:t>
        </w:r>
      </w:hyperlink>
      <w:r w:rsidRPr="00C44DB4">
        <w:t>)</w:t>
      </w:r>
    </w:p>
    <w:p w:rsidR="00920257" w:rsidRDefault="00920257" w:rsidP="00920257">
      <w:pPr>
        <w:widowControl w:val="0"/>
        <w:tabs>
          <w:tab w:val="right" w:pos="1008"/>
          <w:tab w:val="left" w:pos="1152"/>
          <w:tab w:val="left" w:pos="1872"/>
          <w:tab w:val="left" w:pos="9187"/>
        </w:tabs>
        <w:ind w:left="2088" w:hanging="2088"/>
        <w:jc w:val="left"/>
      </w:pPr>
    </w:p>
    <w:p w:rsidR="006A70EE" w:rsidRDefault="006A70EE" w:rsidP="006A70EE">
      <w:pPr>
        <w:widowControl w:val="0"/>
        <w:tabs>
          <w:tab w:val="right" w:pos="1008"/>
          <w:tab w:val="left" w:pos="1152"/>
          <w:tab w:val="left" w:pos="1872"/>
          <w:tab w:val="left" w:pos="9187"/>
        </w:tabs>
        <w:ind w:left="2088" w:hanging="2088"/>
        <w:jc w:val="left"/>
      </w:pPr>
      <w:r>
        <w:t xml:space="preserve">View the latest </w:t>
      </w:r>
      <w:hyperlink r:id="rId9" w:history="1">
        <w:r w:rsidRPr="006A70EE">
          <w:rPr>
            <w:rStyle w:val="Hyperlink"/>
          </w:rPr>
          <w:t>legislative information</w:t>
        </w:r>
      </w:hyperlink>
      <w:r>
        <w:t xml:space="preserve"> at the website</w:t>
      </w:r>
    </w:p>
    <w:p w:rsidR="006A70EE" w:rsidRDefault="006A70EE" w:rsidP="006A70EE">
      <w:pPr>
        <w:widowControl w:val="0"/>
        <w:tabs>
          <w:tab w:val="right" w:pos="1008"/>
          <w:tab w:val="left" w:pos="1152"/>
          <w:tab w:val="left" w:pos="1872"/>
          <w:tab w:val="left" w:pos="9187"/>
        </w:tabs>
        <w:ind w:left="2088" w:hanging="2088"/>
        <w:jc w:val="left"/>
      </w:pPr>
    </w:p>
    <w:p w:rsidR="006A70EE" w:rsidRPr="006A70EE" w:rsidRDefault="006A70EE" w:rsidP="006A70EE">
      <w:pPr>
        <w:widowControl w:val="0"/>
        <w:tabs>
          <w:tab w:val="right" w:pos="1008"/>
          <w:tab w:val="left" w:pos="1152"/>
          <w:tab w:val="left" w:pos="1872"/>
          <w:tab w:val="left" w:pos="9187"/>
        </w:tabs>
        <w:ind w:left="2088" w:hanging="2088"/>
        <w:jc w:val="left"/>
      </w:pPr>
    </w:p>
    <w:p w:rsidR="006A70EE" w:rsidRDefault="006A70EE" w:rsidP="006A70EE">
      <w:pPr>
        <w:widowControl w:val="0"/>
        <w:jc w:val="left"/>
      </w:pPr>
      <w:r w:rsidRPr="006A70EE">
        <w:rPr>
          <w:b/>
        </w:rPr>
        <w:t>VERSIONS OF THIS BILL</w:t>
      </w:r>
    </w:p>
    <w:p w:rsidR="006A70EE" w:rsidRDefault="006A70EE" w:rsidP="006A70EE">
      <w:pPr>
        <w:widowControl w:val="0"/>
        <w:jc w:val="left"/>
      </w:pPr>
    </w:p>
    <w:p w:rsidR="006A70EE" w:rsidRDefault="00086C5D" w:rsidP="006A70EE">
      <w:pPr>
        <w:widowControl w:val="0"/>
        <w:jc w:val="left"/>
      </w:pPr>
      <w:hyperlink r:id="rId10" w:history="1">
        <w:r w:rsidR="006A70EE">
          <w:rPr>
            <w:rStyle w:val="Hyperlink"/>
          </w:rPr>
          <w:t>1/28/2015</w:t>
        </w:r>
      </w:hyperlink>
    </w:p>
    <w:p w:rsidR="006A70EE" w:rsidRDefault="006A70EE" w:rsidP="006A70EE"/>
    <w:p w:rsidR="006A70EE" w:rsidRDefault="006A70EE" w:rsidP="006A70EE">
      <w:pPr>
        <w:sectPr w:rsidR="006A70EE" w:rsidSect="006A70EE">
          <w:pgSz w:w="12240" w:h="15840" w:code="1"/>
          <w:pgMar w:top="1080" w:right="1440" w:bottom="1080" w:left="1440" w:header="720" w:footer="720" w:gutter="0"/>
          <w:cols w:space="720"/>
          <w:noEndnote/>
          <w:docGrid w:linePitch="360"/>
        </w:sectPr>
      </w:pPr>
    </w:p>
    <w:p w:rsidR="00A63817" w:rsidRDefault="00A63817" w:rsidP="00C55765"/>
    <w:p w:rsidR="00C55765" w:rsidRDefault="00C55765" w:rsidP="00C55765"/>
    <w:p w:rsidR="00C55765" w:rsidRDefault="00C55765" w:rsidP="00C55765"/>
    <w:p w:rsidR="00C55765" w:rsidRDefault="00C55765" w:rsidP="00C55765"/>
    <w:p w:rsidR="00C55765" w:rsidRDefault="00C55765" w:rsidP="00C55765"/>
    <w:p w:rsidR="00C55765" w:rsidRDefault="00C55765" w:rsidP="00C55765"/>
    <w:p w:rsidR="00C55765" w:rsidRDefault="00C55765" w:rsidP="00C55765"/>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A63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114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A48" w:rsidRPr="00EB6BB9" w:rsidRDefault="00A60A48" w:rsidP="00A60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60A48">
        <w:t>TO AMEND THE CODE OF LAWS OF SOUTH CAROLINA, 1976, BY ADDING SECTION 59</w:t>
      </w:r>
      <w:r w:rsidR="00BA1C35">
        <w:noBreakHyphen/>
      </w:r>
      <w:r w:rsidRPr="00A60A48">
        <w:t>101</w:t>
      </w:r>
      <w:r w:rsidR="00BA1C35">
        <w:noBreakHyphen/>
      </w:r>
      <w:r w:rsidRPr="00A60A48">
        <w:t xml:space="preserve">295 SO AS TO PROVIDE THAT A STUDENT </w:t>
      </w:r>
      <w:r w:rsidRPr="00EB6BB9">
        <w:t xml:space="preserve">ENROLLED AT A </w:t>
      </w:r>
      <w:r w:rsidRPr="00A60A48">
        <w:t>PUBLIC INSTITUTION OF HIGHER LEARNING AND A STUDENT ORGANIZATION OFFICIALLY RECOGNIZED BY A PUBLIC INSTITUTION OF HIGHER LEARNING MAY BE</w:t>
      </w:r>
      <w:r w:rsidRPr="00EB6BB9">
        <w:t xml:space="preserve"> REPRESENTED</w:t>
      </w:r>
      <w:r>
        <w:t xml:space="preserve"> </w:t>
      </w:r>
      <w:r w:rsidRPr="00EB6BB9">
        <w:t xml:space="preserve">BY AN ATTORNEY OR A NONATTORNEY </w:t>
      </w:r>
      <w:r>
        <w:t>ADVOCATE AT A DISCIPLINARY HEARING</w:t>
      </w:r>
      <w:r w:rsidR="00613CE9">
        <w:t xml:space="preserve"> BEFORE THE INSTITUTION</w:t>
      </w:r>
      <w:r>
        <w:t xml:space="preserve">, TO PROVIDE AN EXCEPTION FOR STUDENTS FACING ALLEGATIONS PERTAINING TO ACADEMIC DISHONESTY AS DEFINED BY THE INSTITUTION, TO PROVIDE THAT THE STUDENT OR STUDENT ORGANIZATION SHALL BEAR THE EXPENSE OF USING AN ATTORNEY OR NONATTORNEY ADVOCATE, TO PROVIDE THAT </w:t>
      </w:r>
      <w:r w:rsidRPr="00500783">
        <w:t>AN ATTORNEY OR NONATTORNEY ADVOCATE MAY PARTICIPATE</w:t>
      </w:r>
      <w:r w:rsidR="002840CC">
        <w:t xml:space="preserve"> FULLY</w:t>
      </w:r>
      <w:r w:rsidRPr="00500783">
        <w:t xml:space="preserve"> DURING </w:t>
      </w:r>
      <w:r>
        <w:t xml:space="preserve">THE DISCIPLINARY HEARING; TO PROVIDE AN APPEALS PROCESS, AND TO PROVIDE REMEDIES AND COMPENSATION FOR CERTAIN RELATED EXPENSES.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114B" w:rsidRDefault="000811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114B" w:rsidRDefault="000811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A48" w:rsidRPr="00500783" w:rsidRDefault="0008114B" w:rsidP="00A60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60A48" w:rsidRPr="00500783">
        <w:t>Article 1, Chapter 101, Title 59 of the 1976 Code is amended by adding:</w:t>
      </w:r>
    </w:p>
    <w:p w:rsidR="00A60A48" w:rsidRPr="00500783" w:rsidRDefault="00A60A48" w:rsidP="00A60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A48" w:rsidRPr="00542D6C" w:rsidRDefault="00A60A48" w:rsidP="00A60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0783">
        <w:t>“Section 59</w:t>
      </w:r>
      <w:r w:rsidR="00BA1C35">
        <w:noBreakHyphen/>
      </w:r>
      <w:r w:rsidRPr="00500783">
        <w:t>101</w:t>
      </w:r>
      <w:r w:rsidR="00BA1C35">
        <w:noBreakHyphen/>
      </w:r>
      <w:r w:rsidRPr="00500783">
        <w:t>295.</w:t>
      </w:r>
      <w:r>
        <w:tab/>
      </w:r>
      <w:r w:rsidRPr="00500783">
        <w:t>(A)</w:t>
      </w:r>
      <w:r>
        <w:tab/>
      </w:r>
      <w:r w:rsidRPr="00500783">
        <w:t xml:space="preserve">A student enrolled at a </w:t>
      </w:r>
      <w:r w:rsidRPr="00A60A48">
        <w:t>public institution of higher learning may be</w:t>
      </w:r>
      <w:r w:rsidRPr="00500783">
        <w:t xml:space="preserve"> represented, at his expense, by an attorney or a nonattorney </w:t>
      </w:r>
      <w:r>
        <w:t xml:space="preserve">advocate at </w:t>
      </w:r>
      <w:r w:rsidRPr="00500783">
        <w:t xml:space="preserve">a disciplinary proceeding or during any other procedure </w:t>
      </w:r>
      <w:r w:rsidR="00613CE9">
        <w:t>before</w:t>
      </w:r>
      <w:r w:rsidRPr="00500783">
        <w:t xml:space="preserve"> the institution to address an alleged </w:t>
      </w:r>
      <w:r>
        <w:t xml:space="preserve">conduct </w:t>
      </w:r>
      <w:r w:rsidRPr="00500783">
        <w:t xml:space="preserve">violation </w:t>
      </w:r>
      <w:r>
        <w:t xml:space="preserve">by the student </w:t>
      </w:r>
      <w:r w:rsidRPr="00500783">
        <w:t>at that institution</w:t>
      </w:r>
      <w:r>
        <w:t xml:space="preserve">, except that the </w:t>
      </w:r>
      <w:r w:rsidRPr="00500783">
        <w:t xml:space="preserve">student does not have the right to be represented by an </w:t>
      </w:r>
      <w:r w:rsidRPr="00500783">
        <w:lastRenderedPageBreak/>
        <w:t>attorney or nonattorney advocate if the allegations against him pertain to academic dishonesty, as defined by the institution.</w:t>
      </w:r>
      <w:r>
        <w:t xml:space="preserve"> The attorney or nonattorney advocate </w:t>
      </w:r>
      <w:r w:rsidRPr="00500783">
        <w:t>may fully participate</w:t>
      </w:r>
      <w:r>
        <w:t xml:space="preserve"> in the disciplinary hearing on behalf of the student, who shall bear the cost of the attorney or nonattorney advocate. </w:t>
      </w:r>
    </w:p>
    <w:p w:rsidR="00A60A48" w:rsidRPr="00500783" w:rsidRDefault="00A60A48" w:rsidP="00A60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500783">
        <w:t xml:space="preserve">A student organization officially recognized by a </w:t>
      </w:r>
      <w:r w:rsidRPr="00A60A48">
        <w:t>public institution of higher learning may</w:t>
      </w:r>
      <w:r w:rsidRPr="00500783">
        <w:t xml:space="preserve"> be represented, at the student organization</w:t>
      </w:r>
      <w:r w:rsidR="00BA1C35" w:rsidRPr="00BA1C35">
        <w:t>’</w:t>
      </w:r>
      <w:r w:rsidRPr="00500783">
        <w:t xml:space="preserve">s expense, by an attorney or nonattorney advocate </w:t>
      </w:r>
      <w:r>
        <w:t>at</w:t>
      </w:r>
      <w:r w:rsidRPr="00500783">
        <w:t xml:space="preserve"> a disciplinary procedure at that institution or during any other procedure adopted and used by the institution to address an alleged </w:t>
      </w:r>
      <w:r>
        <w:t xml:space="preserve">conduct </w:t>
      </w:r>
      <w:r w:rsidRPr="00500783">
        <w:t>violation.</w:t>
      </w:r>
      <w:r>
        <w:t xml:space="preserve"> The attorney or nonattorney advocate </w:t>
      </w:r>
      <w:r w:rsidRPr="00500783">
        <w:t>may participate</w:t>
      </w:r>
      <w:r>
        <w:t xml:space="preserve"> </w:t>
      </w:r>
      <w:r w:rsidR="002840CC">
        <w:t xml:space="preserve">fully </w:t>
      </w:r>
      <w:r>
        <w:t xml:space="preserve">in the disciplinary process on behalf of the student organization, which shall bear the cost of the attorney or nonattorney advocate. </w:t>
      </w:r>
    </w:p>
    <w:p w:rsidR="00A60A48" w:rsidRPr="00500783" w:rsidRDefault="00A60A48" w:rsidP="00A60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0783">
        <w:t>(C)(1)</w:t>
      </w:r>
      <w:r>
        <w:tab/>
      </w:r>
      <w:r w:rsidRPr="00500783">
        <w:t xml:space="preserve">A student </w:t>
      </w:r>
      <w:r>
        <w:t xml:space="preserve">who is expelled or a student or student organization that </w:t>
      </w:r>
      <w:r w:rsidRPr="00500783">
        <w:t xml:space="preserve">is suspended for more than ten days from an institution under the control of the </w:t>
      </w:r>
      <w:r w:rsidR="002840CC">
        <w:t>Commission on H</w:t>
      </w:r>
      <w:r w:rsidRPr="00500783">
        <w:t xml:space="preserve">igher </w:t>
      </w:r>
      <w:r w:rsidR="002840CC">
        <w:t>E</w:t>
      </w:r>
      <w:r w:rsidRPr="00500783">
        <w:t xml:space="preserve">ducation for a violation of the disciplinary or conduct rules of that institution and a student organization that is found to be in violation of the disciplinary or conduct rules of that institution may appeal the decision of the institution to the court of common pleas for the jurisdiction in which the institution is located. </w:t>
      </w:r>
    </w:p>
    <w:p w:rsidR="00A60A48" w:rsidRPr="00500783" w:rsidRDefault="00A60A48" w:rsidP="00A60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0783">
        <w:tab/>
      </w:r>
      <w:r>
        <w:tab/>
      </w:r>
      <w:r w:rsidRPr="00500783">
        <w:t>(2)</w:t>
      </w:r>
      <w:r>
        <w:tab/>
      </w:r>
      <w:r w:rsidRPr="00500783">
        <w:t>A student must file an appeal brought pursuant to item (1) no later than one year after the date on which the cause of action accrued. For purposes of calculating the one</w:t>
      </w:r>
      <w:r w:rsidR="00BA1C35">
        <w:noBreakHyphen/>
      </w:r>
      <w:r w:rsidRPr="00500783">
        <w:t>year limitation, the cause of action is considered to have accrued on the date that the student or the student organization receives final notice of discipline from the institution.</w:t>
      </w:r>
    </w:p>
    <w:p w:rsidR="00A60A48" w:rsidRPr="00500783" w:rsidRDefault="00A60A48" w:rsidP="00A60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0783">
        <w:tab/>
      </w:r>
      <w:r>
        <w:tab/>
      </w:r>
      <w:r w:rsidRPr="00500783">
        <w:t>(3)</w:t>
      </w:r>
      <w:r>
        <w:tab/>
      </w:r>
      <w:r w:rsidRPr="00500783">
        <w:t>The circuit court shall affirm a decision of the circuit court if the decision is supported by any probative evidence.</w:t>
      </w:r>
    </w:p>
    <w:p w:rsidR="00A60A48" w:rsidRPr="00500783" w:rsidRDefault="00A60A48" w:rsidP="00A60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0783">
        <w:t>(D</w:t>
      </w:r>
      <w:r>
        <w:t>)</w:t>
      </w:r>
      <w:r>
        <w:tab/>
      </w:r>
      <w:r w:rsidRPr="00500783">
        <w:t>The court shall award the student or student organization who prevails in</w:t>
      </w:r>
      <w:r>
        <w:t xml:space="preserve"> an appeal brought pursuant to s</w:t>
      </w:r>
      <w:r w:rsidRPr="00500783">
        <w:t>ubsection (C) compensatory damages, reasonable court costs, reasonable attorney</w:t>
      </w:r>
      <w:r w:rsidR="00BA1C35" w:rsidRPr="00BA1C35">
        <w:t>’</w:t>
      </w:r>
      <w:r w:rsidRPr="00500783">
        <w:t>s fees, reasonable expert witness fees, and any other relief in equity or law that the court considers appropriate, including:</w:t>
      </w:r>
    </w:p>
    <w:p w:rsidR="00A60A48" w:rsidRPr="00500783" w:rsidRDefault="00A60A48" w:rsidP="00A60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0783">
        <w:tab/>
      </w:r>
      <w:r>
        <w:tab/>
      </w:r>
      <w:r w:rsidRPr="00500783">
        <w:t>(1)</w:t>
      </w:r>
      <w:r>
        <w:tab/>
      </w:r>
      <w:r w:rsidRPr="00500783">
        <w:t xml:space="preserve">remanding to the institution for a de novo rehearing pursuant to this section; and </w:t>
      </w:r>
    </w:p>
    <w:p w:rsidR="0008114B" w:rsidRDefault="00A60A48" w:rsidP="00A60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0783">
        <w:tab/>
        <w:t>(2)</w:t>
      </w:r>
      <w:r>
        <w:tab/>
      </w:r>
      <w:r w:rsidRPr="00500783">
        <w:t>monetary damages in an amount not less than the cost of tuition and fees paid by the student or on the student</w:t>
      </w:r>
      <w:r w:rsidR="00BA1C35" w:rsidRPr="00BA1C35">
        <w:t>’</w:t>
      </w:r>
      <w:r w:rsidRPr="00500783">
        <w:t>s behalf, to the institution for the semester during which the alleged violation occurred or during which the underlying suspension or expulsion was imposed, plus monetary damages in an amount not less than the amount of any scholarship funding lost as a result of the discipline imposed on the student.”</w:t>
      </w:r>
    </w:p>
    <w:p w:rsidR="0008114B" w:rsidRDefault="000811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14B" w:rsidRDefault="000811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60A48">
        <w:t>2</w:t>
      </w:r>
      <w:r>
        <w:t>.</w:t>
      </w:r>
      <w:r>
        <w:tab/>
        <w:t>This act takes effect upon approval by the Governor.</w:t>
      </w:r>
    </w:p>
    <w:p w:rsidR="00393D04" w:rsidRDefault="00BA1C35" w:rsidP="00D24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70EE" w:rsidRDefault="006A70EE" w:rsidP="006A70EE">
      <w:pPr>
        <w:suppressAutoHyphens/>
      </w:pPr>
    </w:p>
    <w:sectPr w:rsidR="006A70EE" w:rsidSect="006A70E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114B" w:rsidRDefault="0008114B" w:rsidP="009F0C77">
      <w:r>
        <w:separator/>
      </w:r>
    </w:p>
  </w:endnote>
  <w:endnote w:type="continuationSeparator" w:id="0">
    <w:p w:rsidR="0008114B" w:rsidRDefault="000811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70E737-7C7D-47A8-BBD0-168DB6EA1EB6}"/>
    <w:embedBold r:id="rId2" w:fontKey="{94533037-13ED-4712-94EC-E519280C45B3}"/>
  </w:font>
  <w:font w:name="Calibri">
    <w:panose1 w:val="020F0502020204030204"/>
    <w:charset w:val="00"/>
    <w:family w:val="swiss"/>
    <w:pitch w:val="variable"/>
    <w:sig w:usb0="E00002FF" w:usb1="4000ACFF" w:usb2="00000001" w:usb3="00000000" w:csb0="0000019F" w:csb1="00000000"/>
    <w:embedRegular r:id="rId3" w:fontKey="{1D0F0B05-2514-455F-B413-76DE97408CA6}"/>
  </w:font>
  <w:font w:name="Segoe UI">
    <w:panose1 w:val="020B0502040204020203"/>
    <w:charset w:val="00"/>
    <w:family w:val="swiss"/>
    <w:pitch w:val="variable"/>
    <w:sig w:usb0="E10022FF" w:usb1="C000E47F" w:usb2="00000029" w:usb3="00000000" w:csb0="000001DF" w:csb1="00000000"/>
    <w:embedRegular r:id="rId4" w:fontKey="{8978B77F-4FBA-4329-AF2E-7968D111129F}"/>
  </w:font>
  <w:font w:name="Cambria">
    <w:panose1 w:val="02040503050406030204"/>
    <w:charset w:val="00"/>
    <w:family w:val="roman"/>
    <w:pitch w:val="variable"/>
    <w:sig w:usb0="E00002FF" w:usb1="400004FF" w:usb2="00000000" w:usb3="00000000" w:csb0="0000019F" w:csb1="00000000"/>
    <w:embedRegular r:id="rId5" w:fontKey="{0BB3CCAA-9839-4A2A-8A39-3E6839425B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0EE" w:rsidRPr="00A63817" w:rsidRDefault="006A70EE" w:rsidP="00A63817">
    <w:pPr>
      <w:pStyle w:val="Footer"/>
      <w:tabs>
        <w:tab w:val="clear" w:pos="4680"/>
        <w:tab w:val="clear" w:pos="9360"/>
        <w:tab w:val="center" w:pos="2995"/>
      </w:tabs>
      <w:spacing w:before="120"/>
    </w:pPr>
    <w:r>
      <w:t>[3453]</w:t>
    </w:r>
    <w:r>
      <w:tab/>
    </w:r>
    <w:r>
      <w:fldChar w:fldCharType="begin"/>
    </w:r>
    <w:r>
      <w:instrText xml:space="preserve"> PAGE  \* MERGEFORMAT </w:instrText>
    </w:r>
    <w:r>
      <w:fldChar w:fldCharType="separate"/>
    </w:r>
    <w:r w:rsidR="00086C5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114B" w:rsidRDefault="0008114B" w:rsidP="009F0C77">
      <w:r>
        <w:separator/>
      </w:r>
    </w:p>
  </w:footnote>
  <w:footnote w:type="continuationSeparator" w:id="0">
    <w:p w:rsidR="0008114B" w:rsidRDefault="000811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86AB15"/>
    <w:docVar w:name="CoverBillType" w:val="b"/>
    <w:docVar w:name="docpath" w:val="L:\Council\bills\AGM\18486AB15.DOCX"/>
    <w:docVar w:name="dvBillNumber" w:val="3453"/>
    <w:docVar w:name="dvBillNumberPrefix" w:val="H. "/>
    <w:docVar w:name="dvOriginalBody" w:val="House"/>
    <w:docVar w:name="dvSteno" w:val="AGM"/>
    <w:docVar w:name="NameofBody" w:val="h"/>
    <w:docVar w:name="vgroup2" w:val="Council"/>
  </w:docVars>
  <w:rsids>
    <w:rsidRoot w:val="0008114B"/>
    <w:rsid w:val="00011869"/>
    <w:rsid w:val="00015CD6"/>
    <w:rsid w:val="0008114B"/>
    <w:rsid w:val="00086C5D"/>
    <w:rsid w:val="000D3AD5"/>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0CC"/>
    <w:rsid w:val="00284AAE"/>
    <w:rsid w:val="002E5912"/>
    <w:rsid w:val="00301B21"/>
    <w:rsid w:val="00325348"/>
    <w:rsid w:val="0032732C"/>
    <w:rsid w:val="00336AD0"/>
    <w:rsid w:val="0037079A"/>
    <w:rsid w:val="00393D04"/>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13CE9"/>
    <w:rsid w:val="006215AA"/>
    <w:rsid w:val="006913C9"/>
    <w:rsid w:val="0069470D"/>
    <w:rsid w:val="006A70EE"/>
    <w:rsid w:val="00734F00"/>
    <w:rsid w:val="007A70AE"/>
    <w:rsid w:val="008362E8"/>
    <w:rsid w:val="008A1768"/>
    <w:rsid w:val="008F0F33"/>
    <w:rsid w:val="008F4429"/>
    <w:rsid w:val="00915829"/>
    <w:rsid w:val="00920257"/>
    <w:rsid w:val="0094021A"/>
    <w:rsid w:val="009B44AF"/>
    <w:rsid w:val="009C6A0B"/>
    <w:rsid w:val="009F0C77"/>
    <w:rsid w:val="009F4DD1"/>
    <w:rsid w:val="00A41684"/>
    <w:rsid w:val="00A60A48"/>
    <w:rsid w:val="00A63817"/>
    <w:rsid w:val="00A64E80"/>
    <w:rsid w:val="00A72BCD"/>
    <w:rsid w:val="00A741D9"/>
    <w:rsid w:val="00A833AB"/>
    <w:rsid w:val="00A9741D"/>
    <w:rsid w:val="00AD4B17"/>
    <w:rsid w:val="00AF6137"/>
    <w:rsid w:val="00B412D4"/>
    <w:rsid w:val="00BA1C35"/>
    <w:rsid w:val="00BC2807"/>
    <w:rsid w:val="00BE3C22"/>
    <w:rsid w:val="00C0345E"/>
    <w:rsid w:val="00C3483A"/>
    <w:rsid w:val="00C55765"/>
    <w:rsid w:val="00C74E9D"/>
    <w:rsid w:val="00C82FD3"/>
    <w:rsid w:val="00C92819"/>
    <w:rsid w:val="00CC6B7B"/>
    <w:rsid w:val="00CD2089"/>
    <w:rsid w:val="00D24944"/>
    <w:rsid w:val="00D73A67"/>
    <w:rsid w:val="00D970A9"/>
    <w:rsid w:val="00DF3845"/>
    <w:rsid w:val="00E41911"/>
    <w:rsid w:val="00E92EEF"/>
    <w:rsid w:val="00EF2368"/>
    <w:rsid w:val="00F24442"/>
    <w:rsid w:val="00F50AE3"/>
    <w:rsid w:val="00F67CF1"/>
    <w:rsid w:val="00F840F0"/>
    <w:rsid w:val="00FB0D0D"/>
    <w:rsid w:val="00FB43B4"/>
    <w:rsid w:val="00FF4399"/>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5AAB12-9BD6-4B0D-ABA9-43517E7FE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40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40CC"/>
    <w:rPr>
      <w:rFonts w:ascii="Segoe UI" w:eastAsia="Times New Roman" w:hAnsi="Segoe UI" w:cs="Segoe UI"/>
      <w:sz w:val="18"/>
      <w:szCs w:val="18"/>
    </w:rPr>
  </w:style>
  <w:style w:type="character" w:styleId="Hyperlink">
    <w:name w:val="Hyperlink"/>
    <w:basedOn w:val="DefaultParagraphFont"/>
    <w:uiPriority w:val="99"/>
    <w:unhideWhenUsed/>
    <w:rsid w:val="006A70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8-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8-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453_201501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5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493F3-0813-4D38-80D0-43381DC4D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760</Words>
  <Characters>4337</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3453: Higher education - South Carolina Legislature Online</dc:title>
  <dc:creator>angiemorgan</dc:creator>
  <cp:lastModifiedBy>N Cumfer</cp:lastModifiedBy>
  <cp:revision>2</cp:revision>
  <cp:lastPrinted>2015-01-20T13:28:00Z</cp:lastPrinted>
  <dcterms:created xsi:type="dcterms:W3CDTF">2016-12-02T18:02:00Z</dcterms:created>
  <dcterms:modified xsi:type="dcterms:W3CDTF">2016-12-02T18:02:00Z</dcterms:modified>
</cp:coreProperties>
</file>