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71381">
        <w:rPr>
          <w:rFonts w:eastAsia="Times New Roman" w:cs="Times New Roman"/>
          <w:b/>
          <w:szCs w:val="20"/>
        </w:rPr>
        <w:t>South Carolina General Assembly</w:t>
      </w: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1381">
        <w:rPr>
          <w:rFonts w:eastAsia="Times New Roman" w:cs="Times New Roman"/>
          <w:szCs w:val="20"/>
        </w:rPr>
        <w:t>121st Session, 2015-2016</w:t>
      </w: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1381" w:rsidRPr="00271381" w:rsidRDefault="005A1D4D"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A121, R36, H3663</w:t>
      </w: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1381">
        <w:rPr>
          <w:rFonts w:eastAsia="Times New Roman" w:cs="Times New Roman"/>
          <w:b/>
          <w:szCs w:val="20"/>
        </w:rPr>
        <w:t>STATUS INFORMATION</w:t>
      </w: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1381">
        <w:rPr>
          <w:rFonts w:eastAsia="Times New Roman" w:cs="Times New Roman"/>
          <w:szCs w:val="20"/>
        </w:rPr>
        <w:t>Joint Resolution</w:t>
      </w: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1381">
        <w:rPr>
          <w:rFonts w:eastAsia="Times New Roman" w:cs="Times New Roman"/>
          <w:szCs w:val="20"/>
        </w:rPr>
        <w:t>Sponsors: Reps. Bingham and Mitchell</w:t>
      </w: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1381">
        <w:rPr>
          <w:rFonts w:eastAsia="Times New Roman" w:cs="Times New Roman"/>
          <w:szCs w:val="20"/>
        </w:rPr>
        <w:t>Document Path: l:\council\bills\agm\18538ahb15.docx</w:t>
      </w: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2601C" w:rsidRDefault="00F2601C"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12, 2015</w:t>
      </w:r>
    </w:p>
    <w:p w:rsidR="00F2601C" w:rsidRDefault="00F2601C"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24, 2015</w:t>
      </w:r>
    </w:p>
    <w:p w:rsidR="00F2601C" w:rsidRDefault="00F2601C"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7, 2015</w:t>
      </w:r>
    </w:p>
    <w:p w:rsidR="00F2601C" w:rsidRDefault="00F2601C"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7, 2015</w:t>
      </w:r>
    </w:p>
    <w:p w:rsidR="00F2601C" w:rsidRDefault="00F2601C"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7, 2015, Signed</w:t>
      </w:r>
    </w:p>
    <w:p w:rsidR="00F2601C" w:rsidRDefault="00F2601C"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1381">
        <w:rPr>
          <w:rFonts w:eastAsia="Times New Roman" w:cs="Times New Roman"/>
          <w:szCs w:val="20"/>
        </w:rPr>
        <w:t>Summary: SCSU Board of Trustees</w:t>
      </w: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1381" w:rsidRPr="00271381" w:rsidRDefault="00271381" w:rsidP="00271381">
      <w:pPr>
        <w:widowControl w:val="0"/>
        <w:tabs>
          <w:tab w:val="center" w:pos="590"/>
          <w:tab w:val="center" w:pos="1440"/>
          <w:tab w:val="left" w:pos="1872"/>
          <w:tab w:val="left" w:pos="9187"/>
        </w:tabs>
        <w:rPr>
          <w:rFonts w:eastAsia="Times New Roman" w:cs="Times New Roman"/>
          <w:szCs w:val="20"/>
        </w:rPr>
      </w:pPr>
      <w:r w:rsidRPr="00271381">
        <w:rPr>
          <w:rFonts w:eastAsia="Times New Roman" w:cs="Times New Roman"/>
          <w:b/>
          <w:szCs w:val="20"/>
        </w:rPr>
        <w:t>HISTORY OF LEGISLATIVE ACTIONS</w:t>
      </w:r>
    </w:p>
    <w:p w:rsidR="00271381" w:rsidRPr="00271381" w:rsidRDefault="00271381" w:rsidP="00271381">
      <w:pPr>
        <w:widowControl w:val="0"/>
        <w:tabs>
          <w:tab w:val="center" w:pos="590"/>
          <w:tab w:val="center" w:pos="1440"/>
          <w:tab w:val="left" w:pos="1872"/>
          <w:tab w:val="left" w:pos="9187"/>
        </w:tabs>
        <w:rPr>
          <w:rFonts w:eastAsia="Times New Roman" w:cs="Times New Roman"/>
          <w:szCs w:val="20"/>
        </w:rPr>
      </w:pPr>
    </w:p>
    <w:p w:rsidR="00271381" w:rsidRPr="00271381" w:rsidRDefault="00271381" w:rsidP="00271381">
      <w:pPr>
        <w:widowControl w:val="0"/>
        <w:tabs>
          <w:tab w:val="center" w:pos="590"/>
          <w:tab w:val="center" w:pos="1440"/>
          <w:tab w:val="left" w:pos="1872"/>
          <w:tab w:val="left" w:pos="9187"/>
        </w:tabs>
        <w:rPr>
          <w:rFonts w:eastAsia="Times New Roman" w:cs="Times New Roman"/>
          <w:szCs w:val="20"/>
        </w:rPr>
      </w:pPr>
      <w:r w:rsidRPr="00271381">
        <w:rPr>
          <w:rFonts w:eastAsia="Times New Roman" w:cs="Times New Roman"/>
          <w:szCs w:val="20"/>
          <w:u w:val="single"/>
        </w:rPr>
        <w:tab/>
        <w:t>Date</w:t>
      </w:r>
      <w:r w:rsidRPr="00271381">
        <w:rPr>
          <w:rFonts w:eastAsia="Times New Roman" w:cs="Times New Roman"/>
          <w:szCs w:val="20"/>
          <w:u w:val="single"/>
        </w:rPr>
        <w:tab/>
        <w:t>Body</w:t>
      </w:r>
      <w:r w:rsidRPr="00271381">
        <w:rPr>
          <w:rFonts w:eastAsia="Times New Roman" w:cs="Times New Roman"/>
          <w:szCs w:val="20"/>
          <w:u w:val="single"/>
        </w:rPr>
        <w:tab/>
        <w:t>Action Description with journal page number</w:t>
      </w:r>
      <w:r w:rsidRPr="00271381">
        <w:rPr>
          <w:rFonts w:eastAsia="Times New Roman" w:cs="Times New Roman"/>
          <w:szCs w:val="20"/>
          <w:u w:val="single"/>
        </w:rPr>
        <w:tab/>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7375BD">
        <w:rPr>
          <w:rFonts w:cs="Times New Roman"/>
        </w:rPr>
        <w:t>Introduced and read first time (</w:t>
      </w:r>
      <w:hyperlink r:id="rId7" w:history="1">
        <w:r w:rsidRPr="00000782">
          <w:rPr>
            <w:rStyle w:val="Hyperlink"/>
            <w:rFonts w:cs="Times New Roman"/>
          </w:rPr>
          <w:t>House Journal</w:t>
        </w:r>
        <w:r w:rsidRPr="00000782">
          <w:rPr>
            <w:rStyle w:val="Hyperlink"/>
            <w:rFonts w:cs="Times New Roman"/>
          </w:rPr>
          <w:noBreakHyphen/>
          <w:t>page 50</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7375BD">
        <w:rPr>
          <w:rFonts w:cs="Times New Roman"/>
        </w:rPr>
        <w:t>Referred</w:t>
      </w:r>
      <w:r>
        <w:rPr>
          <w:rFonts w:cs="Times New Roman"/>
        </w:rPr>
        <w:t xml:space="preserve"> to Committee on </w:t>
      </w:r>
      <w:r w:rsidRPr="007375BD">
        <w:rPr>
          <w:rFonts w:cs="Times New Roman"/>
          <w:b/>
        </w:rPr>
        <w:t>Ways and Means</w:t>
      </w:r>
      <w:r>
        <w:rPr>
          <w:rFonts w:cs="Times New Roman"/>
        </w:rPr>
        <w:t xml:space="preserve"> </w:t>
      </w:r>
      <w:r w:rsidRPr="007375BD">
        <w:rPr>
          <w:rFonts w:cs="Times New Roman"/>
        </w:rPr>
        <w:t>(</w:t>
      </w:r>
      <w:hyperlink r:id="rId8" w:history="1">
        <w:r w:rsidRPr="00000782">
          <w:rPr>
            <w:rStyle w:val="Hyperlink"/>
            <w:rFonts w:cs="Times New Roman"/>
          </w:rPr>
          <w:t>House Journal</w:t>
        </w:r>
        <w:r w:rsidRPr="00000782">
          <w:rPr>
            <w:rStyle w:val="Hyperlink"/>
            <w:rFonts w:cs="Times New Roman"/>
          </w:rPr>
          <w:noBreakHyphen/>
          <w:t>page 50</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2/18/2015</w:t>
      </w:r>
      <w:r>
        <w:rPr>
          <w:rFonts w:cs="Times New Roman"/>
        </w:rPr>
        <w:tab/>
        <w:t>House</w:t>
      </w:r>
      <w:r>
        <w:rPr>
          <w:rFonts w:cs="Times New Roman"/>
        </w:rPr>
        <w:tab/>
      </w:r>
      <w:r w:rsidRPr="007375BD">
        <w:rPr>
          <w:rFonts w:cs="Times New Roman"/>
        </w:rPr>
        <w:t>Member(s) request name added as sponsor: Knight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7375BD">
        <w:rPr>
          <w:rFonts w:cs="Times New Roman"/>
        </w:rPr>
        <w:t>Member(s) request name removed as sponsor: Knight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7375BD">
        <w:rPr>
          <w:rFonts w:cs="Times New Roman"/>
        </w:rPr>
        <w:t>Recalled f</w:t>
      </w:r>
      <w:r>
        <w:rPr>
          <w:rFonts w:cs="Times New Roman"/>
        </w:rPr>
        <w:t xml:space="preserve">rom Committee on </w:t>
      </w:r>
      <w:r w:rsidRPr="007375BD">
        <w:rPr>
          <w:rFonts w:cs="Times New Roman"/>
          <w:b/>
        </w:rPr>
        <w:t>Ways and Means</w:t>
      </w:r>
      <w:r>
        <w:rPr>
          <w:rFonts w:cs="Times New Roman"/>
        </w:rPr>
        <w:t xml:space="preserve"> </w:t>
      </w:r>
      <w:r w:rsidRPr="007375BD">
        <w:rPr>
          <w:rFonts w:cs="Times New Roman"/>
        </w:rPr>
        <w:t>(</w:t>
      </w:r>
      <w:hyperlink r:id="rId9" w:history="1">
        <w:r w:rsidRPr="00000782">
          <w:rPr>
            <w:rStyle w:val="Hyperlink"/>
            <w:rFonts w:cs="Times New Roman"/>
          </w:rPr>
          <w:t>House Journal</w:t>
        </w:r>
        <w:r w:rsidRPr="00000782">
          <w:rPr>
            <w:rStyle w:val="Hyperlink"/>
            <w:rFonts w:cs="Times New Roman"/>
          </w:rPr>
          <w:noBreakHyphen/>
          <w:t>page 48</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7375BD">
        <w:rPr>
          <w:rFonts w:cs="Times New Roman"/>
        </w:rPr>
        <w:t>Amended (</w:t>
      </w:r>
      <w:hyperlink r:id="rId10" w:history="1">
        <w:r w:rsidRPr="00000782">
          <w:rPr>
            <w:rStyle w:val="Hyperlink"/>
            <w:rFonts w:cs="Times New Roman"/>
          </w:rPr>
          <w:t>House Journal</w:t>
        </w:r>
        <w:r w:rsidRPr="00000782">
          <w:rPr>
            <w:rStyle w:val="Hyperlink"/>
            <w:rFonts w:cs="Times New Roman"/>
          </w:rPr>
          <w:noBreakHyphen/>
          <w:t>page 10</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7375BD">
        <w:rPr>
          <w:rFonts w:cs="Times New Roman"/>
        </w:rPr>
        <w:t>Read second time (</w:t>
      </w:r>
      <w:hyperlink r:id="rId11" w:history="1">
        <w:r w:rsidRPr="00000782">
          <w:rPr>
            <w:rStyle w:val="Hyperlink"/>
            <w:rFonts w:cs="Times New Roman"/>
          </w:rPr>
          <w:t>House Journal</w:t>
        </w:r>
        <w:r w:rsidRPr="00000782">
          <w:rPr>
            <w:rStyle w:val="Hyperlink"/>
            <w:rFonts w:cs="Times New Roman"/>
          </w:rPr>
          <w:noBreakHyphen/>
          <w:t>page 15</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7375BD">
        <w:rPr>
          <w:rFonts w:cs="Times New Roman"/>
        </w:rPr>
        <w:t>Roll call Yeas</w:t>
      </w:r>
      <w:r>
        <w:rPr>
          <w:rFonts w:cs="Times New Roman"/>
        </w:rPr>
        <w:noBreakHyphen/>
      </w:r>
      <w:r w:rsidRPr="007375BD">
        <w:rPr>
          <w:rFonts w:cs="Times New Roman"/>
        </w:rPr>
        <w:t>112  Nays</w:t>
      </w:r>
      <w:r>
        <w:rPr>
          <w:rFonts w:cs="Times New Roman"/>
        </w:rPr>
        <w:noBreakHyphen/>
      </w:r>
      <w:r w:rsidRPr="007375BD">
        <w:rPr>
          <w:rFonts w:cs="Times New Roman"/>
        </w:rPr>
        <w:t>0 (</w:t>
      </w:r>
      <w:hyperlink r:id="rId12" w:history="1">
        <w:r w:rsidRPr="00000782">
          <w:rPr>
            <w:rStyle w:val="Hyperlink"/>
            <w:rFonts w:cs="Times New Roman"/>
          </w:rPr>
          <w:t>House Journal</w:t>
        </w:r>
        <w:r w:rsidRPr="00000782">
          <w:rPr>
            <w:rStyle w:val="Hyperlink"/>
            <w:rFonts w:cs="Times New Roman"/>
          </w:rPr>
          <w:noBreakHyphen/>
          <w:t>page 15</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7375BD">
        <w:rPr>
          <w:rFonts w:cs="Times New Roman"/>
        </w:rPr>
        <w:t>Rea</w:t>
      </w:r>
      <w:r>
        <w:rPr>
          <w:rFonts w:cs="Times New Roman"/>
        </w:rPr>
        <w:t xml:space="preserve">d third time and sent to Senate </w:t>
      </w:r>
      <w:r w:rsidRPr="007375BD">
        <w:rPr>
          <w:rFonts w:cs="Times New Roman"/>
        </w:rPr>
        <w:t>(</w:t>
      </w:r>
      <w:hyperlink r:id="rId13" w:history="1">
        <w:r w:rsidRPr="00000782">
          <w:rPr>
            <w:rStyle w:val="Hyperlink"/>
            <w:rFonts w:cs="Times New Roman"/>
          </w:rPr>
          <w:t>House Journal</w:t>
        </w:r>
        <w:r w:rsidRPr="00000782">
          <w:rPr>
            <w:rStyle w:val="Hyperlink"/>
            <w:rFonts w:cs="Times New Roman"/>
          </w:rPr>
          <w:noBreakHyphen/>
          <w:t>page 17</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7375BD">
        <w:rPr>
          <w:rFonts w:cs="Times New Roman"/>
        </w:rPr>
        <w:t>Introduced and read first time (</w:t>
      </w:r>
      <w:hyperlink r:id="rId14" w:history="1">
        <w:r w:rsidRPr="00000782">
          <w:rPr>
            <w:rStyle w:val="Hyperlink"/>
            <w:rFonts w:cs="Times New Roman"/>
          </w:rPr>
          <w:t>Senate Journal</w:t>
        </w:r>
        <w:r w:rsidRPr="00000782">
          <w:rPr>
            <w:rStyle w:val="Hyperlink"/>
            <w:rFonts w:cs="Times New Roman"/>
          </w:rPr>
          <w:noBreakHyphen/>
          <w:t>page 13</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7375BD">
        <w:rPr>
          <w:rFonts w:cs="Times New Roman"/>
        </w:rPr>
        <w:t>Ref</w:t>
      </w:r>
      <w:r>
        <w:rPr>
          <w:rFonts w:cs="Times New Roman"/>
        </w:rPr>
        <w:t xml:space="preserve">erred to Committee on </w:t>
      </w:r>
      <w:r w:rsidRPr="007375BD">
        <w:rPr>
          <w:rFonts w:cs="Times New Roman"/>
          <w:b/>
        </w:rPr>
        <w:t>Education</w:t>
      </w:r>
      <w:r>
        <w:rPr>
          <w:rFonts w:cs="Times New Roman"/>
        </w:rPr>
        <w:t xml:space="preserve"> </w:t>
      </w:r>
      <w:r w:rsidRPr="007375BD">
        <w:rPr>
          <w:rFonts w:cs="Times New Roman"/>
        </w:rPr>
        <w:t>(</w:t>
      </w:r>
      <w:hyperlink r:id="rId15" w:history="1">
        <w:r w:rsidRPr="00000782">
          <w:rPr>
            <w:rStyle w:val="Hyperlink"/>
            <w:rFonts w:cs="Times New Roman"/>
          </w:rPr>
          <w:t>Senate Journal</w:t>
        </w:r>
        <w:r w:rsidRPr="00000782">
          <w:rPr>
            <w:rStyle w:val="Hyperlink"/>
            <w:rFonts w:cs="Times New Roman"/>
          </w:rPr>
          <w:noBreakHyphen/>
          <w:t>page 13</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7375BD">
        <w:rPr>
          <w:rFonts w:cs="Times New Roman"/>
        </w:rPr>
        <w:t>Recal</w:t>
      </w:r>
      <w:r>
        <w:rPr>
          <w:rFonts w:cs="Times New Roman"/>
        </w:rPr>
        <w:t xml:space="preserve">led from Committee on </w:t>
      </w:r>
      <w:r w:rsidRPr="007375BD">
        <w:rPr>
          <w:rFonts w:cs="Times New Roman"/>
          <w:b/>
        </w:rPr>
        <w:t>Education</w:t>
      </w:r>
      <w:r>
        <w:rPr>
          <w:rFonts w:cs="Times New Roman"/>
        </w:rPr>
        <w:t xml:space="preserve"> </w:t>
      </w:r>
      <w:r w:rsidRPr="007375BD">
        <w:rPr>
          <w:rFonts w:cs="Times New Roman"/>
        </w:rPr>
        <w:t>(</w:t>
      </w:r>
      <w:hyperlink r:id="rId16" w:history="1">
        <w:r w:rsidRPr="00000782">
          <w:rPr>
            <w:rStyle w:val="Hyperlink"/>
            <w:rFonts w:cs="Times New Roman"/>
          </w:rPr>
          <w:t>Senate Journal</w:t>
        </w:r>
        <w:r w:rsidRPr="00000782">
          <w:rPr>
            <w:rStyle w:val="Hyperlink"/>
            <w:rFonts w:cs="Times New Roman"/>
          </w:rPr>
          <w:noBreakHyphen/>
          <w:t>page 6</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7375BD">
        <w:rPr>
          <w:rFonts w:cs="Times New Roman"/>
        </w:rPr>
        <w:t>Amended (</w:t>
      </w:r>
      <w:hyperlink r:id="rId17" w:history="1">
        <w:r w:rsidRPr="00000782">
          <w:rPr>
            <w:rStyle w:val="Hyperlink"/>
            <w:rFonts w:cs="Times New Roman"/>
          </w:rPr>
          <w:t>Senate Journal</w:t>
        </w:r>
        <w:r w:rsidRPr="00000782">
          <w:rPr>
            <w:rStyle w:val="Hyperlink"/>
            <w:rFonts w:cs="Times New Roman"/>
          </w:rPr>
          <w:noBreakHyphen/>
          <w:t>page 20</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7375BD">
        <w:rPr>
          <w:rFonts w:cs="Times New Roman"/>
        </w:rPr>
        <w:t>Read second time (</w:t>
      </w:r>
      <w:hyperlink r:id="rId18" w:history="1">
        <w:r w:rsidRPr="00000782">
          <w:rPr>
            <w:rStyle w:val="Hyperlink"/>
            <w:rFonts w:cs="Times New Roman"/>
          </w:rPr>
          <w:t>Senate Journal</w:t>
        </w:r>
        <w:r w:rsidRPr="00000782">
          <w:rPr>
            <w:rStyle w:val="Hyperlink"/>
            <w:rFonts w:cs="Times New Roman"/>
          </w:rPr>
          <w:noBreakHyphen/>
          <w:t>page 20</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7375BD">
        <w:rPr>
          <w:rFonts w:cs="Times New Roman"/>
        </w:rPr>
        <w:t>Roll call Ayes</w:t>
      </w:r>
      <w:r>
        <w:rPr>
          <w:rFonts w:cs="Times New Roman"/>
        </w:rPr>
        <w:noBreakHyphen/>
      </w:r>
      <w:r w:rsidRPr="007375BD">
        <w:rPr>
          <w:rFonts w:cs="Times New Roman"/>
        </w:rPr>
        <w:t>40  Nays</w:t>
      </w:r>
      <w:r>
        <w:rPr>
          <w:rFonts w:cs="Times New Roman"/>
        </w:rPr>
        <w:noBreakHyphen/>
      </w:r>
      <w:r w:rsidRPr="007375BD">
        <w:rPr>
          <w:rFonts w:cs="Times New Roman"/>
        </w:rPr>
        <w:t>1 (</w:t>
      </w:r>
      <w:hyperlink r:id="rId19" w:history="1">
        <w:r w:rsidRPr="00000782">
          <w:rPr>
            <w:rStyle w:val="Hyperlink"/>
            <w:rFonts w:cs="Times New Roman"/>
          </w:rPr>
          <w:t>Senate Journal</w:t>
        </w:r>
        <w:r w:rsidRPr="00000782">
          <w:rPr>
            <w:rStyle w:val="Hyperlink"/>
            <w:rFonts w:cs="Times New Roman"/>
          </w:rPr>
          <w:noBreakHyphen/>
          <w:t>page 20</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4/17/2015</w:t>
      </w:r>
      <w:r>
        <w:rPr>
          <w:rFonts w:cs="Times New Roman"/>
        </w:rPr>
        <w:tab/>
      </w:r>
      <w:r>
        <w:rPr>
          <w:rFonts w:cs="Times New Roman"/>
        </w:rPr>
        <w:tab/>
      </w:r>
      <w:r w:rsidRPr="007375BD">
        <w:rPr>
          <w:rFonts w:cs="Times New Roman"/>
        </w:rPr>
        <w:t>Scrivener's error corrected</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Senate</w:t>
      </w:r>
      <w:r>
        <w:rPr>
          <w:rFonts w:cs="Times New Roman"/>
        </w:rPr>
        <w:tab/>
      </w:r>
      <w:r w:rsidRPr="007375BD">
        <w:rPr>
          <w:rFonts w:cs="Times New Roman"/>
        </w:rPr>
        <w:t xml:space="preserve">Read third </w:t>
      </w:r>
      <w:r>
        <w:rPr>
          <w:rFonts w:cs="Times New Roman"/>
        </w:rPr>
        <w:t xml:space="preserve">time and returned to House with </w:t>
      </w:r>
      <w:r w:rsidRPr="007375BD">
        <w:rPr>
          <w:rFonts w:cs="Times New Roman"/>
        </w:rPr>
        <w:t>amendments (</w:t>
      </w:r>
      <w:hyperlink r:id="rId20" w:history="1">
        <w:r w:rsidRPr="00000782">
          <w:rPr>
            <w:rStyle w:val="Hyperlink"/>
            <w:rFonts w:cs="Times New Roman"/>
          </w:rPr>
          <w:t>Senate Journal</w:t>
        </w:r>
        <w:r w:rsidRPr="00000782">
          <w:rPr>
            <w:rStyle w:val="Hyperlink"/>
            <w:rFonts w:cs="Times New Roman"/>
          </w:rPr>
          <w:noBreakHyphen/>
          <w:t>page 29</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7375BD">
        <w:rPr>
          <w:rFonts w:cs="Times New Roman"/>
        </w:rPr>
        <w:t>Senate amendment amended (</w:t>
      </w:r>
      <w:hyperlink r:id="rId21" w:history="1">
        <w:r w:rsidRPr="00000782">
          <w:rPr>
            <w:rStyle w:val="Hyperlink"/>
            <w:rFonts w:cs="Times New Roman"/>
          </w:rPr>
          <w:t>House Journal</w:t>
        </w:r>
        <w:r w:rsidRPr="00000782">
          <w:rPr>
            <w:rStyle w:val="Hyperlink"/>
            <w:rFonts w:cs="Times New Roman"/>
          </w:rPr>
          <w:noBreakHyphen/>
          <w:t>page 40</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7375BD">
        <w:rPr>
          <w:rFonts w:cs="Times New Roman"/>
        </w:rPr>
        <w:t>Roll call Yeas</w:t>
      </w:r>
      <w:r>
        <w:rPr>
          <w:rFonts w:cs="Times New Roman"/>
        </w:rPr>
        <w:noBreakHyphen/>
      </w:r>
      <w:r w:rsidRPr="007375BD">
        <w:rPr>
          <w:rFonts w:cs="Times New Roman"/>
        </w:rPr>
        <w:t>99  Nays</w:t>
      </w:r>
      <w:r>
        <w:rPr>
          <w:rFonts w:cs="Times New Roman"/>
        </w:rPr>
        <w:noBreakHyphen/>
      </w:r>
      <w:r w:rsidRPr="007375BD">
        <w:rPr>
          <w:rFonts w:cs="Times New Roman"/>
        </w:rPr>
        <w:t>0 (</w:t>
      </w:r>
      <w:hyperlink r:id="rId22" w:history="1">
        <w:r w:rsidRPr="00000782">
          <w:rPr>
            <w:rStyle w:val="Hyperlink"/>
            <w:rFonts w:cs="Times New Roman"/>
          </w:rPr>
          <w:t>House Journal</w:t>
        </w:r>
        <w:r w:rsidRPr="00000782">
          <w:rPr>
            <w:rStyle w:val="Hyperlink"/>
            <w:rFonts w:cs="Times New Roman"/>
          </w:rPr>
          <w:noBreakHyphen/>
          <w:t>page 43</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7375BD">
        <w:rPr>
          <w:rFonts w:cs="Times New Roman"/>
        </w:rPr>
        <w:t>Ret</w:t>
      </w:r>
      <w:r>
        <w:rPr>
          <w:rFonts w:cs="Times New Roman"/>
        </w:rPr>
        <w:t xml:space="preserve">urned to Senate with amendments </w:t>
      </w:r>
      <w:r w:rsidRPr="007375BD">
        <w:rPr>
          <w:rFonts w:cs="Times New Roman"/>
        </w:rPr>
        <w:t>(</w:t>
      </w:r>
      <w:hyperlink r:id="rId23" w:history="1">
        <w:r w:rsidRPr="00000782">
          <w:rPr>
            <w:rStyle w:val="Hyperlink"/>
            <w:rFonts w:cs="Times New Roman"/>
          </w:rPr>
          <w:t>House Journal</w:t>
        </w:r>
        <w:r w:rsidRPr="00000782">
          <w:rPr>
            <w:rStyle w:val="Hyperlink"/>
            <w:rFonts w:cs="Times New Roman"/>
          </w:rPr>
          <w:noBreakHyphen/>
          <w:t>page 43</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7375BD">
        <w:rPr>
          <w:rFonts w:cs="Times New Roman"/>
        </w:rPr>
        <w:t>Non</w:t>
      </w:r>
      <w:r>
        <w:rPr>
          <w:rFonts w:cs="Times New Roman"/>
        </w:rPr>
        <w:noBreakHyphen/>
        <w:t xml:space="preserve">concurrence in House amendment </w:t>
      </w:r>
      <w:r w:rsidRPr="007375BD">
        <w:rPr>
          <w:rFonts w:cs="Times New Roman"/>
        </w:rPr>
        <w:t>(</w:t>
      </w:r>
      <w:hyperlink r:id="rId24" w:history="1">
        <w:r w:rsidRPr="00000782">
          <w:rPr>
            <w:rStyle w:val="Hyperlink"/>
            <w:rFonts w:cs="Times New Roman"/>
          </w:rPr>
          <w:t>Senate Journal</w:t>
        </w:r>
        <w:r w:rsidRPr="00000782">
          <w:rPr>
            <w:rStyle w:val="Hyperlink"/>
            <w:rFonts w:cs="Times New Roman"/>
          </w:rPr>
          <w:noBreakHyphen/>
          <w:t>page 11</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7375BD">
        <w:rPr>
          <w:rFonts w:cs="Times New Roman"/>
        </w:rPr>
        <w:t>House insist</w:t>
      </w:r>
      <w:r>
        <w:rPr>
          <w:rFonts w:cs="Times New Roman"/>
        </w:rPr>
        <w:t xml:space="preserve">s upon amendment and conference </w:t>
      </w:r>
      <w:r w:rsidRPr="007375BD">
        <w:rPr>
          <w:rFonts w:cs="Times New Roman"/>
        </w:rPr>
        <w:t>committee ap</w:t>
      </w:r>
      <w:r>
        <w:rPr>
          <w:rFonts w:cs="Times New Roman"/>
        </w:rPr>
        <w:t xml:space="preserve">pointed Reps. Merrill, Bingham, </w:t>
      </w:r>
      <w:r w:rsidRPr="007375BD">
        <w:rPr>
          <w:rFonts w:cs="Times New Roman"/>
        </w:rPr>
        <w:t>Cob</w:t>
      </w:r>
      <w:r>
        <w:rPr>
          <w:rFonts w:cs="Times New Roman"/>
        </w:rPr>
        <w:noBreakHyphen/>
      </w:r>
      <w:r w:rsidRPr="007375BD">
        <w:rPr>
          <w:rFonts w:cs="Times New Roman"/>
        </w:rPr>
        <w:t>Hunter (</w:t>
      </w:r>
      <w:hyperlink r:id="rId25" w:history="1">
        <w:r w:rsidRPr="00000782">
          <w:rPr>
            <w:rStyle w:val="Hyperlink"/>
            <w:rFonts w:cs="Times New Roman"/>
          </w:rPr>
          <w:t>House Journal</w:t>
        </w:r>
        <w:r w:rsidRPr="00000782">
          <w:rPr>
            <w:rStyle w:val="Hyperlink"/>
            <w:rFonts w:cs="Times New Roman"/>
          </w:rPr>
          <w:noBreakHyphen/>
          <w:t>page 134</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7375BD">
        <w:rPr>
          <w:rFonts w:cs="Times New Roman"/>
        </w:rPr>
        <w:t>Conference comm</w:t>
      </w:r>
      <w:r>
        <w:rPr>
          <w:rFonts w:cs="Times New Roman"/>
        </w:rPr>
        <w:t xml:space="preserve">ittee appointed Hayes, Jackson, </w:t>
      </w:r>
      <w:r w:rsidRPr="007375BD">
        <w:rPr>
          <w:rFonts w:cs="Times New Roman"/>
        </w:rPr>
        <w:t>Hutto (</w:t>
      </w:r>
      <w:hyperlink r:id="rId26" w:history="1">
        <w:r w:rsidRPr="00000782">
          <w:rPr>
            <w:rStyle w:val="Hyperlink"/>
            <w:rFonts w:cs="Times New Roman"/>
          </w:rPr>
          <w:t>Senate Journal</w:t>
        </w:r>
        <w:r w:rsidRPr="00000782">
          <w:rPr>
            <w:rStyle w:val="Hyperlink"/>
            <w:rFonts w:cs="Times New Roman"/>
          </w:rPr>
          <w:noBreakHyphen/>
          <w:t>page 29</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Senate</w:t>
      </w:r>
      <w:r>
        <w:rPr>
          <w:rFonts w:cs="Times New Roman"/>
        </w:rPr>
        <w:tab/>
      </w:r>
      <w:r w:rsidRPr="007375BD">
        <w:rPr>
          <w:rFonts w:cs="Times New Roman"/>
        </w:rPr>
        <w:t>Free conference powers granted (</w:t>
      </w:r>
      <w:hyperlink r:id="rId27" w:history="1">
        <w:r w:rsidRPr="00000782">
          <w:rPr>
            <w:rStyle w:val="Hyperlink"/>
            <w:rFonts w:cs="Times New Roman"/>
          </w:rPr>
          <w:t>Senate Journal</w:t>
        </w:r>
        <w:r w:rsidRPr="00000782">
          <w:rPr>
            <w:rStyle w:val="Hyperlink"/>
            <w:rFonts w:cs="Times New Roman"/>
          </w:rPr>
          <w:noBreakHyphen/>
          <w:t>page 8</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Senate</w:t>
      </w:r>
      <w:r>
        <w:rPr>
          <w:rFonts w:cs="Times New Roman"/>
        </w:rPr>
        <w:tab/>
      </w:r>
      <w:r w:rsidRPr="007375BD">
        <w:rPr>
          <w:rFonts w:cs="Times New Roman"/>
        </w:rPr>
        <w:t>Free conference co</w:t>
      </w:r>
      <w:r>
        <w:rPr>
          <w:rFonts w:cs="Times New Roman"/>
        </w:rPr>
        <w:t xml:space="preserve">mmittee appointed Hayes, Hutto, </w:t>
      </w:r>
      <w:r w:rsidRPr="007375BD">
        <w:rPr>
          <w:rFonts w:cs="Times New Roman"/>
        </w:rPr>
        <w:t>Jackson (</w:t>
      </w:r>
      <w:hyperlink r:id="rId28" w:history="1">
        <w:r w:rsidRPr="00000782">
          <w:rPr>
            <w:rStyle w:val="Hyperlink"/>
            <w:rFonts w:cs="Times New Roman"/>
          </w:rPr>
          <w:t>Senate Journal</w:t>
        </w:r>
        <w:r w:rsidRPr="00000782">
          <w:rPr>
            <w:rStyle w:val="Hyperlink"/>
            <w:rFonts w:cs="Times New Roman"/>
          </w:rPr>
          <w:noBreakHyphen/>
          <w:t>page 8</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7375BD">
        <w:rPr>
          <w:rFonts w:cs="Times New Roman"/>
        </w:rPr>
        <w:t>Free conference powers granted (</w:t>
      </w:r>
      <w:hyperlink r:id="rId29" w:history="1">
        <w:r w:rsidRPr="00000782">
          <w:rPr>
            <w:rStyle w:val="Hyperlink"/>
            <w:rFonts w:cs="Times New Roman"/>
          </w:rPr>
          <w:t>House Journal</w:t>
        </w:r>
        <w:r w:rsidRPr="00000782">
          <w:rPr>
            <w:rStyle w:val="Hyperlink"/>
            <w:rFonts w:cs="Times New Roman"/>
          </w:rPr>
          <w:noBreakHyphen/>
          <w:t>page 40</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7375BD">
        <w:rPr>
          <w:rFonts w:cs="Times New Roman"/>
        </w:rPr>
        <w:t>Roll call Yeas</w:t>
      </w:r>
      <w:r>
        <w:rPr>
          <w:rFonts w:cs="Times New Roman"/>
        </w:rPr>
        <w:noBreakHyphen/>
      </w:r>
      <w:r w:rsidRPr="007375BD">
        <w:rPr>
          <w:rFonts w:cs="Times New Roman"/>
        </w:rPr>
        <w:t>110  Nays</w:t>
      </w:r>
      <w:r>
        <w:rPr>
          <w:rFonts w:cs="Times New Roman"/>
        </w:rPr>
        <w:noBreakHyphen/>
      </w:r>
      <w:r w:rsidRPr="007375BD">
        <w:rPr>
          <w:rFonts w:cs="Times New Roman"/>
        </w:rPr>
        <w:t>0 (</w:t>
      </w:r>
      <w:hyperlink r:id="rId30" w:history="1">
        <w:r w:rsidRPr="00000782">
          <w:rPr>
            <w:rStyle w:val="Hyperlink"/>
            <w:rFonts w:cs="Times New Roman"/>
          </w:rPr>
          <w:t>House Journal</w:t>
        </w:r>
        <w:r w:rsidRPr="00000782">
          <w:rPr>
            <w:rStyle w:val="Hyperlink"/>
            <w:rFonts w:cs="Times New Roman"/>
          </w:rPr>
          <w:noBreakHyphen/>
          <w:t>page 41</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7375BD">
        <w:rPr>
          <w:rFonts w:cs="Times New Roman"/>
        </w:rPr>
        <w:t>Free conferen</w:t>
      </w:r>
      <w:r>
        <w:rPr>
          <w:rFonts w:cs="Times New Roman"/>
        </w:rPr>
        <w:t xml:space="preserve">ce committee appointed Bingham, </w:t>
      </w:r>
      <w:r w:rsidRPr="007375BD">
        <w:rPr>
          <w:rFonts w:cs="Times New Roman"/>
        </w:rPr>
        <w:t>Merrill, Cobb</w:t>
      </w:r>
      <w:r>
        <w:rPr>
          <w:rFonts w:cs="Times New Roman"/>
        </w:rPr>
        <w:noBreakHyphen/>
      </w:r>
      <w:r w:rsidRPr="007375BD">
        <w:rPr>
          <w:rFonts w:cs="Times New Roman"/>
        </w:rPr>
        <w:t>Hunter (</w:t>
      </w:r>
      <w:hyperlink r:id="rId31" w:history="1">
        <w:r w:rsidRPr="00000782">
          <w:rPr>
            <w:rStyle w:val="Hyperlink"/>
            <w:rFonts w:cs="Times New Roman"/>
          </w:rPr>
          <w:t>House Journal</w:t>
        </w:r>
        <w:r w:rsidRPr="00000782">
          <w:rPr>
            <w:rStyle w:val="Hyperlink"/>
            <w:rFonts w:cs="Times New Roman"/>
          </w:rPr>
          <w:noBreakHyphen/>
          <w:t>page 42</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Senate</w:t>
      </w:r>
      <w:r>
        <w:rPr>
          <w:rFonts w:cs="Times New Roman"/>
        </w:rPr>
        <w:tab/>
      </w:r>
      <w:r w:rsidRPr="007375BD">
        <w:rPr>
          <w:rFonts w:cs="Times New Roman"/>
        </w:rPr>
        <w:t>Free conference report adopted (</w:t>
      </w:r>
      <w:hyperlink r:id="rId32" w:history="1">
        <w:r w:rsidRPr="00000782">
          <w:rPr>
            <w:rStyle w:val="Hyperlink"/>
            <w:rFonts w:cs="Times New Roman"/>
          </w:rPr>
          <w:t>Senate Journal</w:t>
        </w:r>
        <w:r w:rsidRPr="00000782">
          <w:rPr>
            <w:rStyle w:val="Hyperlink"/>
            <w:rFonts w:cs="Times New Roman"/>
          </w:rPr>
          <w:noBreakHyphen/>
          <w:t>page 8</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lastRenderedPageBreak/>
        <w:tab/>
        <w:t>5/7/2015</w:t>
      </w:r>
      <w:r>
        <w:rPr>
          <w:rFonts w:cs="Times New Roman"/>
        </w:rPr>
        <w:tab/>
        <w:t>House</w:t>
      </w:r>
      <w:r>
        <w:rPr>
          <w:rFonts w:cs="Times New Roman"/>
        </w:rPr>
        <w:tab/>
      </w:r>
      <w:r w:rsidRPr="007375BD">
        <w:rPr>
          <w:rFonts w:cs="Times New Roman"/>
        </w:rPr>
        <w:t>Free conference report adopted (</w:t>
      </w:r>
      <w:hyperlink r:id="rId33" w:history="1">
        <w:r w:rsidRPr="00000782">
          <w:rPr>
            <w:rStyle w:val="Hyperlink"/>
            <w:rFonts w:cs="Times New Roman"/>
          </w:rPr>
          <w:t>House Journal</w:t>
        </w:r>
        <w:r w:rsidRPr="00000782">
          <w:rPr>
            <w:rStyle w:val="Hyperlink"/>
            <w:rFonts w:cs="Times New Roman"/>
          </w:rPr>
          <w:noBreakHyphen/>
          <w:t>page 42</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7375BD">
        <w:rPr>
          <w:rFonts w:cs="Times New Roman"/>
        </w:rPr>
        <w:t>Roll call Yeas</w:t>
      </w:r>
      <w:r>
        <w:rPr>
          <w:rFonts w:cs="Times New Roman"/>
        </w:rPr>
        <w:noBreakHyphen/>
      </w:r>
      <w:r w:rsidRPr="007375BD">
        <w:rPr>
          <w:rFonts w:cs="Times New Roman"/>
        </w:rPr>
        <w:t>101  Nays</w:t>
      </w:r>
      <w:r>
        <w:rPr>
          <w:rFonts w:cs="Times New Roman"/>
        </w:rPr>
        <w:noBreakHyphen/>
      </w:r>
      <w:r w:rsidRPr="007375BD">
        <w:rPr>
          <w:rFonts w:cs="Times New Roman"/>
        </w:rPr>
        <w:t>0 (</w:t>
      </w:r>
      <w:hyperlink r:id="rId34" w:history="1">
        <w:r w:rsidRPr="00000782">
          <w:rPr>
            <w:rStyle w:val="Hyperlink"/>
            <w:rFonts w:cs="Times New Roman"/>
          </w:rPr>
          <w:t>House Journal</w:t>
        </w:r>
        <w:r w:rsidRPr="00000782">
          <w:rPr>
            <w:rStyle w:val="Hyperlink"/>
            <w:rFonts w:cs="Times New Roman"/>
          </w:rPr>
          <w:noBreakHyphen/>
          <w:t>page 46</w:t>
        </w:r>
      </w:hyperlink>
      <w:r w:rsidRPr="007375BD">
        <w:rPr>
          <w:rFonts w:cs="Times New Roman"/>
        </w:rPr>
        <w:t>)</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7375BD">
        <w:rPr>
          <w:rFonts w:cs="Times New Roman"/>
        </w:rPr>
        <w:t>Ratified R 36</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7375BD">
        <w:rPr>
          <w:rFonts w:cs="Times New Roman"/>
        </w:rPr>
        <w:t>Signed By Governor</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7375BD">
        <w:rPr>
          <w:rFonts w:cs="Times New Roman"/>
        </w:rPr>
        <w:t>Effective date 05/07/15</w:t>
      </w:r>
    </w:p>
    <w:p w:rsidR="005A1D4D" w:rsidRDefault="005A1D4D" w:rsidP="005A1D4D">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7375BD">
        <w:rPr>
          <w:rFonts w:cs="Times New Roman"/>
        </w:rPr>
        <w:t>Act No</w:t>
      </w:r>
      <w:r>
        <w:rPr>
          <w:rFonts w:cs="Times New Roman"/>
        </w:rPr>
        <w:t>. </w:t>
      </w:r>
      <w:r w:rsidRPr="007375BD">
        <w:rPr>
          <w:rFonts w:cs="Times New Roman"/>
        </w:rPr>
        <w:t>121</w:t>
      </w:r>
    </w:p>
    <w:p w:rsidR="005A1D4D" w:rsidRDefault="005A1D4D" w:rsidP="005A1D4D">
      <w:pPr>
        <w:widowControl w:val="0"/>
        <w:tabs>
          <w:tab w:val="right" w:pos="1008"/>
          <w:tab w:val="left" w:pos="1152"/>
          <w:tab w:val="left" w:pos="1872"/>
          <w:tab w:val="left" w:pos="9187"/>
        </w:tabs>
        <w:ind w:left="2088" w:hanging="2088"/>
        <w:rPr>
          <w:rFonts w:cs="Times New Roman"/>
        </w:rPr>
      </w:pPr>
    </w:p>
    <w:p w:rsidR="00271381" w:rsidRPr="00271381" w:rsidRDefault="00271381" w:rsidP="00271381">
      <w:pPr>
        <w:widowControl w:val="0"/>
        <w:tabs>
          <w:tab w:val="right" w:pos="1008"/>
          <w:tab w:val="left" w:pos="1152"/>
          <w:tab w:val="left" w:pos="1872"/>
          <w:tab w:val="left" w:pos="9187"/>
        </w:tabs>
        <w:ind w:left="2088" w:hanging="2088"/>
        <w:rPr>
          <w:rFonts w:eastAsia="Times New Roman" w:cs="Times New Roman"/>
          <w:szCs w:val="20"/>
        </w:rPr>
      </w:pPr>
      <w:r w:rsidRPr="00271381">
        <w:rPr>
          <w:rFonts w:eastAsia="Times New Roman" w:cs="Times New Roman"/>
          <w:szCs w:val="20"/>
        </w:rPr>
        <w:t xml:space="preserve">View the latest </w:t>
      </w:r>
      <w:hyperlink r:id="rId35" w:history="1">
        <w:r w:rsidRPr="00271381">
          <w:rPr>
            <w:rFonts w:eastAsia="Times New Roman" w:cs="Times New Roman"/>
            <w:color w:val="0000FF" w:themeColor="hyperlink"/>
            <w:szCs w:val="20"/>
            <w:u w:val="single"/>
          </w:rPr>
          <w:t>legislative information</w:t>
        </w:r>
      </w:hyperlink>
      <w:r w:rsidRPr="00271381">
        <w:rPr>
          <w:rFonts w:eastAsia="Times New Roman" w:cs="Times New Roman"/>
          <w:szCs w:val="20"/>
        </w:rPr>
        <w:t xml:space="preserve"> at the website</w:t>
      </w:r>
    </w:p>
    <w:p w:rsidR="00271381" w:rsidRPr="00271381" w:rsidRDefault="00271381" w:rsidP="00271381">
      <w:pPr>
        <w:widowControl w:val="0"/>
        <w:tabs>
          <w:tab w:val="right" w:pos="1008"/>
          <w:tab w:val="left" w:pos="1152"/>
          <w:tab w:val="left" w:pos="1872"/>
          <w:tab w:val="left" w:pos="9187"/>
        </w:tabs>
        <w:ind w:left="2088" w:hanging="2088"/>
        <w:rPr>
          <w:rFonts w:eastAsia="Times New Roman" w:cs="Times New Roman"/>
          <w:szCs w:val="20"/>
        </w:rPr>
      </w:pPr>
    </w:p>
    <w:p w:rsidR="00271381" w:rsidRPr="00271381" w:rsidRDefault="00271381" w:rsidP="00271381">
      <w:pPr>
        <w:widowControl w:val="0"/>
        <w:tabs>
          <w:tab w:val="right" w:pos="1008"/>
          <w:tab w:val="left" w:pos="1152"/>
          <w:tab w:val="left" w:pos="1872"/>
          <w:tab w:val="left" w:pos="9187"/>
        </w:tabs>
        <w:ind w:left="2088" w:hanging="2088"/>
        <w:rPr>
          <w:rFonts w:eastAsia="Times New Roman" w:cs="Times New Roman"/>
          <w:szCs w:val="20"/>
        </w:rPr>
      </w:pP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1381">
        <w:rPr>
          <w:rFonts w:eastAsia="Times New Roman" w:cs="Times New Roman"/>
          <w:b/>
          <w:szCs w:val="20"/>
        </w:rPr>
        <w:t>VERSIONS OF THIS BILL</w:t>
      </w:r>
    </w:p>
    <w:p w:rsidR="00271381" w:rsidRPr="00271381" w:rsidRDefault="00271381"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1381" w:rsidRPr="00271381" w:rsidRDefault="00000782" w:rsidP="002713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271381" w:rsidRPr="00271381">
          <w:rPr>
            <w:rFonts w:eastAsia="Times New Roman" w:cs="Times New Roman"/>
            <w:color w:val="0000FF" w:themeColor="hyperlink"/>
            <w:szCs w:val="20"/>
            <w:u w:val="single"/>
          </w:rPr>
          <w:t>2/12/2015</w:t>
        </w:r>
      </w:hyperlink>
    </w:p>
    <w:p w:rsidR="00271381" w:rsidRPr="00271381" w:rsidRDefault="00000782" w:rsidP="00271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271381" w:rsidRPr="00271381">
          <w:rPr>
            <w:rFonts w:eastAsia="Times New Roman" w:cs="Times New Roman"/>
            <w:color w:val="0000FF" w:themeColor="hyperlink"/>
            <w:szCs w:val="20"/>
            <w:u w:val="single"/>
          </w:rPr>
          <w:t>3/5/2015</w:t>
        </w:r>
      </w:hyperlink>
    </w:p>
    <w:p w:rsidR="00271381" w:rsidRPr="00271381" w:rsidRDefault="00000782" w:rsidP="00271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271381" w:rsidRPr="00271381">
          <w:rPr>
            <w:rFonts w:eastAsia="Times New Roman" w:cs="Times New Roman"/>
            <w:color w:val="0000FF" w:themeColor="hyperlink"/>
            <w:szCs w:val="20"/>
            <w:u w:val="single"/>
          </w:rPr>
          <w:t>3/18/2015</w:t>
        </w:r>
      </w:hyperlink>
    </w:p>
    <w:p w:rsidR="00271381" w:rsidRPr="00271381" w:rsidRDefault="00000782" w:rsidP="00271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271381" w:rsidRPr="00271381">
          <w:rPr>
            <w:rFonts w:eastAsia="Times New Roman" w:cs="Times New Roman"/>
            <w:color w:val="0000FF" w:themeColor="hyperlink"/>
            <w:szCs w:val="20"/>
            <w:u w:val="single"/>
          </w:rPr>
          <w:t>4/14/2015</w:t>
        </w:r>
      </w:hyperlink>
    </w:p>
    <w:p w:rsidR="00271381" w:rsidRPr="00271381" w:rsidRDefault="00000782" w:rsidP="00271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271381" w:rsidRPr="00271381">
          <w:rPr>
            <w:rFonts w:eastAsia="Times New Roman" w:cs="Times New Roman"/>
            <w:color w:val="0000FF" w:themeColor="hyperlink"/>
            <w:szCs w:val="20"/>
            <w:u w:val="single"/>
          </w:rPr>
          <w:t>4/16/2015</w:t>
        </w:r>
      </w:hyperlink>
    </w:p>
    <w:p w:rsidR="00271381" w:rsidRPr="00271381" w:rsidRDefault="00000782" w:rsidP="00271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271381" w:rsidRPr="00271381">
          <w:rPr>
            <w:rFonts w:eastAsia="Times New Roman" w:cs="Times New Roman"/>
            <w:color w:val="0000FF" w:themeColor="hyperlink"/>
            <w:szCs w:val="20"/>
            <w:u w:val="single"/>
          </w:rPr>
          <w:t>4/17/2015</w:t>
        </w:r>
      </w:hyperlink>
    </w:p>
    <w:p w:rsidR="00271381" w:rsidRPr="00271381" w:rsidRDefault="00000782" w:rsidP="00271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271381" w:rsidRPr="00271381">
          <w:rPr>
            <w:rFonts w:eastAsia="Times New Roman" w:cs="Times New Roman"/>
            <w:color w:val="0000FF" w:themeColor="hyperlink"/>
            <w:szCs w:val="20"/>
            <w:u w:val="single"/>
          </w:rPr>
          <w:t>4/23/2015</w:t>
        </w:r>
      </w:hyperlink>
    </w:p>
    <w:p w:rsidR="00271381" w:rsidRPr="00271381" w:rsidRDefault="00000782" w:rsidP="00271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271381" w:rsidRPr="00271381">
          <w:rPr>
            <w:rFonts w:eastAsia="Times New Roman" w:cs="Times New Roman"/>
            <w:color w:val="0000FF" w:themeColor="hyperlink"/>
            <w:szCs w:val="20"/>
            <w:u w:val="single"/>
          </w:rPr>
          <w:t>5/7/2015</w:t>
        </w:r>
      </w:hyperlink>
    </w:p>
    <w:p w:rsidR="00271381" w:rsidRPr="00271381" w:rsidRDefault="00271381" w:rsidP="00271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1381" w:rsidRDefault="00271381" w:rsidP="00271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71381" w:rsidSect="00271381">
          <w:pgSz w:w="12240" w:h="15840" w:code="1"/>
          <w:pgMar w:top="1080" w:right="1440" w:bottom="1080" w:left="1440" w:header="720" w:footer="720" w:gutter="0"/>
          <w:pgNumType w:start="1"/>
          <w:cols w:space="720"/>
          <w:noEndnote/>
          <w:docGrid w:linePitch="360"/>
        </w:sectPr>
      </w:pPr>
    </w:p>
    <w:p w:rsidR="00D24804"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(A121, R36, H3663)</w:t>
      </w:r>
    </w:p>
    <w:p w:rsidR="00D24804" w:rsidRPr="008836A5"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24804" w:rsidRPr="00271381"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71381">
        <w:rPr>
          <w:rFonts w:cs="Times New Roman"/>
          <w:b/>
          <w:color w:val="000000" w:themeColor="text1"/>
          <w:szCs w:val="36"/>
        </w:rPr>
        <w:t xml:space="preserve">A JOINT RESOLUTION </w:t>
      </w:r>
      <w:r w:rsidRPr="00271381">
        <w:rPr>
          <w:rFonts w:cs="Times New Roman"/>
          <w:b/>
        </w:rPr>
        <w:t>TO REMOVE THE CURRENT MEMBERS OF THE BOARD OF TRUSTEES OF SOUTH CAROLINA STATE UNIVERSITY AND DEVOLVE THE BOARD’S POWERS UPON AN INTERIM BOARD OF TRUSTEES WHO SHALL SERVE UNTIL JUNE 30, 2018, OR UNTIL A FULL NEW BOARD OF TRUSTEES IS ELECTED AND QUALIFIED; TO PROVIDE THAT THE INTERIM BOARD OF TRUSTEES IS RESPONSIBLE FOR THE SELECTION, PERIODIC EVALUATION, AND RETENTION AND TERMINATION OF THE UNIVERSITY’S PRESIDENT; TO PROVIDE FOR OTHER SPECIFIC DUTIES OF THE INTERIM BOARD OF TRUSTEES; AND TO DIRECT THE INTERIM BOARD OF TRUSTEES, IN CONSULTATION WITH THE PRESIDENT OF THE UNIVERSITY, TO REVIEW THE EDUCATIONAL ACCREDITATION AND THE PAST AND CURRENT FINANCIAL SITUATION OF THE UNIVERSITY AND MAKE RECOMMENDATIONS TO DIRECT THE UNIVERSITY OUT OF THE CURRENT FINANCIAL CRISIS WITH AN EMPHASIS ON HAVING THE UNIVERSITY RETURN TO THE VALUABLE AND FUNCTIONAL INSTITUTION OF HIGHER LEARNING.</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 xml:space="preserve">Whereas, the members of the General Assembly of the State of South Carolina recognize the rich and diverse history of South Carolina State University founded in 1896 in Orangeburg, South Carolina, and the significant contribution that the university has made to the higher education community as well as its current students and alumni; and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7542">
        <w:rPr>
          <w:rFonts w:cs="Times New Roman"/>
          <w:color w:val="000000" w:themeColor="text1"/>
          <w:u w:color="000000" w:themeColor="text1"/>
        </w:rPr>
        <w:t xml:space="preserve">Whereas, on February 13, 2015, the Executive Director of the Executive Budget Office informed South Carolina State University that in its opinion the university would end the current fiscal year with another operating deficit; and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47542">
        <w:rPr>
          <w:rFonts w:cs="Times New Roman"/>
          <w:color w:val="000000" w:themeColor="text1"/>
          <w:u w:color="000000" w:themeColor="text1"/>
        </w:rPr>
        <w:t xml:space="preserve">Whereas, eroding public trust and confidence in the willingness or ability of South Carolina State University to successfully operate within a balanced budget, coupled with ongoing accreditation concerns related to financial, governance, and other matters, are among factors adversely impacting university enrollment which is at a level greatly in need of stabilization; and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Whereas, the Southern Association of Colleges and Schools has expressed concerns regarding governing board conflicts of interests and board/administration structure as well as financial stability and controls of South Carolina State University, and the General Assembly recognizes that maintaining accreditation by the Southern Association of Colleges and Schools is of great importance; and</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 xml:space="preserve">Whereas, in addition, the General Assembly recognizes and acknowledges the need to follow up on this temporary action that is so critical at this juncture with permanent, statewide legislation to restructure the Board of Trustees and general governance of South Carolina State University with particular emphasis on maintaining the institutional knowledge of members of the Board of Trustees going forward and staggering terms of newly appointed Board of Trustees members to maintain that essential consistency in the university’s governance as it seeks to accomplish its important educational mission.  Now, therefore,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47542">
        <w:rPr>
          <w:rFonts w:cs="Times New Roman"/>
          <w:u w:color="000000" w:themeColor="text1"/>
        </w:rPr>
        <w:t>Be it enacted by the General Assembly of the State of South Carolina:</w:t>
      </w:r>
    </w:p>
    <w:p w:rsidR="00D24804"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4804" w:rsidRPr="00461FAC"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South Carolina State University, Interim Board of Trustees, duties, recommendations</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47542">
        <w:rPr>
          <w:rFonts w:cs="Times New Roman"/>
          <w:u w:color="000000" w:themeColor="text1"/>
        </w:rPr>
        <w:t>SECTION</w:t>
      </w:r>
      <w:r w:rsidRPr="00247542">
        <w:rPr>
          <w:rFonts w:cs="Times New Roman"/>
          <w:u w:color="000000" w:themeColor="text1"/>
        </w:rPr>
        <w:tab/>
        <w:t>1.</w:t>
      </w:r>
      <w:r w:rsidRPr="00247542">
        <w:rPr>
          <w:rFonts w:cs="Times New Roman"/>
          <w:u w:color="000000" w:themeColor="text1"/>
        </w:rPr>
        <w:tab/>
        <w:t>(A)</w:t>
      </w:r>
      <w:r w:rsidRPr="00247542">
        <w:rPr>
          <w:rFonts w:cs="Times New Roman"/>
          <w:u w:color="000000" w:themeColor="text1"/>
        </w:rPr>
        <w:tab/>
        <w:t xml:space="preserve">Immediately upon the appointment of an Interim South Carolina State University Board of Trustees pursuant to subsection (B), the current members of the Board of Trustees of South Carolina State University are hereby removed from service, and their positions, powers, and duties are hereby transferred to the newly appointed Interim Board of Trustees pursuant to subsection (B).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47542">
        <w:rPr>
          <w:rFonts w:cs="Times New Roman"/>
          <w:u w:color="000000" w:themeColor="text1"/>
        </w:rPr>
        <w:tab/>
        <w:t>(B)</w:t>
      </w:r>
      <w:r w:rsidRPr="00247542">
        <w:rPr>
          <w:rFonts w:cs="Times New Roman"/>
          <w:u w:color="000000" w:themeColor="text1"/>
        </w:rPr>
        <w:tab/>
        <w:t>Section 59</w:t>
      </w:r>
      <w:r w:rsidRPr="00247542">
        <w:rPr>
          <w:rFonts w:cs="Times New Roman"/>
          <w:u w:color="000000" w:themeColor="text1"/>
        </w:rPr>
        <w:noBreakHyphen/>
        <w:t>127</w:t>
      </w:r>
      <w:r w:rsidRPr="00247542">
        <w:rPr>
          <w:rFonts w:cs="Times New Roman"/>
          <w:u w:color="000000" w:themeColor="text1"/>
        </w:rPr>
        <w:noBreakHyphen/>
        <w:t>20 of the South Carolina Code, relating to the South Carolina State University Board of Trustees, election, and term, is suspended until June 30, 2018. There is established a new Interim Board of Trustees of South Carolina State University, to be composed of:</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47542">
        <w:rPr>
          <w:rFonts w:cs="Times New Roman"/>
          <w:u w:color="000000" w:themeColor="text1"/>
        </w:rPr>
        <w:tab/>
      </w:r>
      <w:r w:rsidRPr="00247542">
        <w:rPr>
          <w:rFonts w:cs="Times New Roman"/>
          <w:u w:color="000000" w:themeColor="text1"/>
        </w:rPr>
        <w:tab/>
        <w:t>(1)</w:t>
      </w:r>
      <w:r w:rsidRPr="00247542">
        <w:rPr>
          <w:rFonts w:cs="Times New Roman"/>
          <w:u w:color="000000" w:themeColor="text1"/>
        </w:rPr>
        <w:tab/>
        <w:t>one member appointed by the Governor;</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47542">
        <w:rPr>
          <w:rFonts w:cs="Times New Roman"/>
          <w:u w:color="000000" w:themeColor="text1"/>
        </w:rPr>
        <w:tab/>
      </w:r>
      <w:r w:rsidRPr="00247542">
        <w:rPr>
          <w:rFonts w:cs="Times New Roman"/>
          <w:u w:color="000000" w:themeColor="text1"/>
        </w:rPr>
        <w:tab/>
        <w:t>(2)</w:t>
      </w:r>
      <w:r w:rsidRPr="00247542">
        <w:rPr>
          <w:rFonts w:cs="Times New Roman"/>
          <w:u w:color="000000" w:themeColor="text1"/>
        </w:rPr>
        <w:tab/>
        <w:t>one member appointed by the State Treasurer;</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u w:color="000000" w:themeColor="text1"/>
        </w:rPr>
        <w:tab/>
      </w:r>
      <w:r w:rsidRPr="00247542">
        <w:rPr>
          <w:rFonts w:cs="Times New Roman"/>
          <w:u w:color="000000" w:themeColor="text1"/>
        </w:rPr>
        <w:tab/>
        <w:t>(3)</w:t>
      </w:r>
      <w:r w:rsidRPr="00247542">
        <w:rPr>
          <w:rFonts w:cs="Times New Roman"/>
          <w:u w:color="000000" w:themeColor="text1"/>
        </w:rPr>
        <w:tab/>
        <w:t>one member appointed by the</w:t>
      </w:r>
      <w:r w:rsidRPr="00247542">
        <w:rPr>
          <w:rFonts w:cs="Times New Roman"/>
        </w:rPr>
        <w:t xml:space="preserve"> chairman of the Ways and Means Committee of the House of Representatives;</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r>
      <w:r w:rsidRPr="00247542">
        <w:rPr>
          <w:rFonts w:cs="Times New Roman"/>
        </w:rPr>
        <w:tab/>
        <w:t>(4)</w:t>
      </w:r>
      <w:r w:rsidRPr="00247542">
        <w:rPr>
          <w:rFonts w:cs="Times New Roman"/>
        </w:rPr>
        <w:tab/>
      </w:r>
      <w:r w:rsidRPr="00247542">
        <w:rPr>
          <w:rFonts w:cs="Times New Roman"/>
          <w:u w:color="000000" w:themeColor="text1"/>
        </w:rPr>
        <w:t xml:space="preserve">one member appointed by </w:t>
      </w:r>
      <w:r w:rsidRPr="00247542">
        <w:rPr>
          <w:rFonts w:cs="Times New Roman"/>
        </w:rPr>
        <w:t>the chairman of the Senate Finance Committee;</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r>
      <w:r w:rsidRPr="00247542">
        <w:rPr>
          <w:rFonts w:cs="Times New Roman"/>
        </w:rPr>
        <w:tab/>
        <w:t>(5)</w:t>
      </w:r>
      <w:r w:rsidRPr="00247542">
        <w:rPr>
          <w:rFonts w:cs="Times New Roman"/>
        </w:rPr>
        <w:tab/>
        <w:t xml:space="preserve">one member appointed by the State Superintendent of Education;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u w:color="000000" w:themeColor="text1"/>
        </w:rPr>
        <w:tab/>
      </w:r>
      <w:r w:rsidRPr="00247542">
        <w:rPr>
          <w:rFonts w:cs="Times New Roman"/>
          <w:u w:color="000000" w:themeColor="text1"/>
        </w:rPr>
        <w:tab/>
        <w:t>(6)</w:t>
      </w:r>
      <w:r w:rsidRPr="00247542">
        <w:rPr>
          <w:rFonts w:cs="Times New Roman"/>
          <w:u w:color="000000" w:themeColor="text1"/>
        </w:rPr>
        <w:tab/>
        <w:t xml:space="preserve">one member </w:t>
      </w:r>
      <w:r w:rsidRPr="00247542">
        <w:rPr>
          <w:rFonts w:cs="Times New Roman"/>
        </w:rPr>
        <w:t xml:space="preserve">appointed by the chairman of the Ways and Means Higher Education and Technical Colleges Subcommittee;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r>
      <w:r w:rsidRPr="00247542">
        <w:rPr>
          <w:rFonts w:cs="Times New Roman"/>
        </w:rPr>
        <w:tab/>
        <w:t>(7)</w:t>
      </w:r>
      <w:r w:rsidRPr="00247542">
        <w:rPr>
          <w:rFonts w:cs="Times New Roman"/>
        </w:rPr>
        <w:tab/>
        <w:t>one member appointed by the chairman of the Senate Finance</w:t>
      </w:r>
      <w:r>
        <w:rPr>
          <w:rFonts w:cs="Times New Roman"/>
        </w:rPr>
        <w:t xml:space="preserve"> Higher Education Subcommittee;</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r>
      <w:r w:rsidRPr="00247542">
        <w:rPr>
          <w:rFonts w:cs="Times New Roman"/>
        </w:rPr>
        <w:tab/>
        <w:t>(8)</w:t>
      </w:r>
      <w:r w:rsidRPr="00247542">
        <w:rPr>
          <w:rFonts w:cs="Times New Roman"/>
        </w:rPr>
        <w:tab/>
        <w:t>the President of the South Carolina State University National Alumni Association, to serve ex officio and nonvoting;</w:t>
      </w:r>
      <w:r>
        <w:rPr>
          <w:rFonts w:cs="Times New Roman"/>
        </w:rPr>
        <w:t xml:space="preserve"> and</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r>
      <w:r w:rsidRPr="00247542">
        <w:rPr>
          <w:rFonts w:cs="Times New Roman"/>
        </w:rPr>
        <w:tab/>
        <w:t>(9)</w:t>
      </w:r>
      <w:r w:rsidRPr="00247542">
        <w:rPr>
          <w:rFonts w:cs="Times New Roman"/>
        </w:rPr>
        <w:tab/>
        <w:t>the South Carolina State University Student Government Association President, to serve ex officio and nonvoting.</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t xml:space="preserve">The members of the Interim Board of Trustees must be appointed no later than seven days following the effective date of this joint resolution. The Interim Board of Trustees shall meet as soon as practical and elect a chairman and other officers from its membership. Vacancies must be filled in the manner of the original appointment.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t>(C)</w:t>
      </w:r>
      <w:r w:rsidRPr="00247542">
        <w:rPr>
          <w:rFonts w:cs="Times New Roman"/>
        </w:rPr>
        <w:tab/>
        <w:t>Unless extended by the General Assembly, the Interim Board of Trustees established pursuant to subsection (B) shall serve until June 30, 2018, or until a full new Board of Trustees is elected and qualified pursuant to Chapter 127, Title 59. The term of office for each seat on the Board of Trustees shall be suspended as of the date of removal pursuant to subsection (A) until a new member of the Board of Trustees is elected to that seat pursuant to Chapter 127, Title 59, after June 30, 2018. Initial terms of the new members of the Board of Trustees shall be the unexpired term</w:t>
      </w:r>
      <w:r>
        <w:rPr>
          <w:rFonts w:cs="Times New Roman"/>
        </w:rPr>
        <w:t>s</w:t>
      </w:r>
      <w:r w:rsidRPr="00247542">
        <w:rPr>
          <w:rFonts w:cs="Times New Roman"/>
        </w:rPr>
        <w:t xml:space="preserve"> of the seat</w:t>
      </w:r>
      <w:r>
        <w:rPr>
          <w:rFonts w:cs="Times New Roman"/>
        </w:rPr>
        <w:t>s</w:t>
      </w:r>
      <w:r w:rsidRPr="00247542">
        <w:rPr>
          <w:rFonts w:cs="Times New Roman"/>
        </w:rPr>
        <w:t xml:space="preserve"> to which they are elected.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t>(D)</w:t>
      </w:r>
      <w:r w:rsidRPr="00247542">
        <w:rPr>
          <w:rFonts w:cs="Times New Roman"/>
        </w:rPr>
        <w:tab/>
        <w:t xml:space="preserve">The Interim Board of Trustees is responsible solely for the selection, periodic evaluation, and retention or termination of the university’s president.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t>(E)</w:t>
      </w:r>
      <w:r w:rsidRPr="00247542">
        <w:rPr>
          <w:rFonts w:cs="Times New Roman"/>
        </w:rPr>
        <w:tab/>
        <w:t>The Interim Board of Trustees shall ensure there is a clear and appropriate distinction between the policy</w:t>
      </w:r>
      <w:r w:rsidRPr="00247542">
        <w:rPr>
          <w:rFonts w:cs="Times New Roman"/>
        </w:rPr>
        <w:noBreakHyphen/>
        <w:t xml:space="preserve">making functions of the Interim Board of Trustees and the responsibility of the university’s president, administration, and faculty to administer and implement policies and that the university has a clearly defined organizational structure that delineates responsibility for the administration of policies.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47542">
        <w:rPr>
          <w:rFonts w:cs="Times New Roman"/>
        </w:rPr>
        <w:tab/>
        <w:t>(F)</w:t>
      </w:r>
      <w:r w:rsidRPr="00247542">
        <w:rPr>
          <w:rFonts w:cs="Times New Roman"/>
        </w:rPr>
        <w:tab/>
        <w:t xml:space="preserve">The Interim Board of Trustees shall ensure that the university has qualified administrative and academic officers with the experience and competence necessary to lead the university. </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47542">
        <w:rPr>
          <w:rFonts w:cs="Times New Roman"/>
          <w:u w:color="000000" w:themeColor="text1"/>
        </w:rPr>
        <w:tab/>
        <w:t>(G)</w:t>
      </w:r>
      <w:r w:rsidRPr="00247542">
        <w:rPr>
          <w:rFonts w:cs="Times New Roman"/>
          <w:u w:color="000000" w:themeColor="text1"/>
        </w:rPr>
        <w:tab/>
        <w:t>Notwithstanding any other provision of law, the Interim Board of Trustees is authorized to develop programmatic, personnel, and related policies it deems necessary to ensure that the university operates within its appropriated and authorized budget. The policies the Interim Board of Trustees develops may be across all operations of the university including, but not limited to, administration, academics, auxiliary operations, public service activities, and athletics. Programmatic and personnel policies developed by the Interim Board of Trustees pursuant to this subsection must be reported as information to the Commission on Higher Education and the State Division of Human Resources, respectively, as soon as is practicable after implementation.</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47542">
        <w:rPr>
          <w:rFonts w:cs="Times New Roman"/>
          <w:u w:color="000000" w:themeColor="text1"/>
        </w:rPr>
        <w:tab/>
      </w:r>
      <w:r w:rsidRPr="00247542">
        <w:rPr>
          <w:rFonts w:cs="Times New Roman"/>
        </w:rPr>
        <w:t>(H)</w:t>
      </w:r>
      <w:r w:rsidRPr="00247542">
        <w:rPr>
          <w:rFonts w:cs="Times New Roman"/>
        </w:rPr>
        <w:tab/>
        <w:t>The Interim Board of Trustees, in consultation with the president, shall review both the educational accreditation of the university and the past and current financial situation of the university and make recommendations regarding the path that the university must pursue in order to lead the university out of the current financial crisis with an emphasis on having the university return to the valuable and functional institution of higher learning that it has been in the past. Any recommendations made by the Interim Board of Trustees</w:t>
      </w:r>
      <w:r>
        <w:rPr>
          <w:rFonts w:cs="Times New Roman"/>
        </w:rPr>
        <w:t xml:space="preserve"> also</w:t>
      </w:r>
      <w:r w:rsidRPr="00247542">
        <w:rPr>
          <w:rFonts w:cs="Times New Roman"/>
        </w:rPr>
        <w:t xml:space="preserve"> shall be provided as information to the Executive Budget Office and made public on the university’s website.</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247542">
        <w:rPr>
          <w:rFonts w:cs="Times New Roman"/>
          <w:u w:color="000000" w:themeColor="text1"/>
        </w:rPr>
        <w:tab/>
        <w:t>(I)</w:t>
      </w:r>
      <w:r w:rsidRPr="00247542">
        <w:rPr>
          <w:rFonts w:cs="Times New Roman"/>
          <w:u w:color="000000" w:themeColor="text1"/>
        </w:rPr>
        <w:tab/>
        <w:t>The Interim Board of Trustees shall be indemnified in the same manner as members of the Retirement System Investment Commission, mutatis mutandis.</w:t>
      </w:r>
    </w:p>
    <w:p w:rsidR="00D24804"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4804" w:rsidRPr="00461FAC"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D24804" w:rsidRPr="00247542"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24804" w:rsidRPr="00247542" w:rsidRDefault="00D24804" w:rsidP="00D24804">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47542">
        <w:rPr>
          <w:u w:color="000000" w:themeColor="text1"/>
        </w:rPr>
        <w:t>SECTION</w:t>
      </w:r>
      <w:r w:rsidRPr="00247542">
        <w:rPr>
          <w:u w:color="000000" w:themeColor="text1"/>
        </w:rPr>
        <w:tab/>
        <w:t>2.</w:t>
      </w:r>
      <w:r w:rsidRPr="00247542">
        <w:rPr>
          <w:u w:color="000000" w:themeColor="text1"/>
        </w:rPr>
        <w:tab/>
        <w:t>This joint resolution takes effect upon approval by the Governor.</w:t>
      </w:r>
    </w:p>
    <w:p w:rsidR="00D24804"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24804" w:rsidRDefault="00D24804"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D24804" w:rsidRDefault="00D24804" w:rsidP="00D24804">
      <w:pPr>
        <w:jc w:val="both"/>
        <w:rPr>
          <w:color w:val="000000" w:themeColor="text1"/>
        </w:rPr>
      </w:pPr>
    </w:p>
    <w:p w:rsidR="00D24804" w:rsidRDefault="00D24804" w:rsidP="00D24804">
      <w:pPr>
        <w:jc w:val="both"/>
        <w:rPr>
          <w:color w:val="000000" w:themeColor="text1"/>
        </w:rPr>
      </w:pPr>
      <w:r>
        <w:rPr>
          <w:color w:val="000000" w:themeColor="text1"/>
        </w:rPr>
        <w:t>Approved the 7</w:t>
      </w:r>
      <w:r w:rsidRPr="008A0B61">
        <w:rPr>
          <w:color w:val="000000" w:themeColor="text1"/>
          <w:vertAlign w:val="superscript"/>
        </w:rPr>
        <w:t>th</w:t>
      </w:r>
      <w:r>
        <w:rPr>
          <w:color w:val="000000" w:themeColor="text1"/>
        </w:rPr>
        <w:t xml:space="preserve"> day of May, 2015. </w:t>
      </w:r>
    </w:p>
    <w:p w:rsidR="00D24804" w:rsidRDefault="00D24804" w:rsidP="00D24804">
      <w:pPr>
        <w:jc w:val="center"/>
        <w:rPr>
          <w:color w:val="000000" w:themeColor="text1"/>
        </w:rPr>
      </w:pPr>
    </w:p>
    <w:p w:rsidR="00D24804" w:rsidRDefault="00D24804" w:rsidP="00D24804">
      <w:pPr>
        <w:jc w:val="center"/>
        <w:rPr>
          <w:color w:val="000000" w:themeColor="text1"/>
        </w:rPr>
      </w:pPr>
      <w:r>
        <w:rPr>
          <w:color w:val="000000" w:themeColor="text1"/>
        </w:rPr>
        <w:t>__________</w:t>
      </w:r>
    </w:p>
    <w:p w:rsidR="00271381" w:rsidRDefault="00271381" w:rsidP="00D248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71381" w:rsidSect="00271381">
      <w:footerReference w:type="default" r:id="rId44"/>
      <w:footerReference w:type="first" r:id="rId4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1FAC" w:rsidRDefault="00461FAC" w:rsidP="007D5FAC">
      <w:r>
        <w:separator/>
      </w:r>
    </w:p>
  </w:endnote>
  <w:endnote w:type="continuationSeparator" w:id="0">
    <w:p w:rsidR="00461FAC" w:rsidRDefault="00461FA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81" w:rsidRPr="00271381" w:rsidRDefault="00271381" w:rsidP="0027138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24804">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1381" w:rsidRDefault="002713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1FAC" w:rsidRDefault="00461FAC" w:rsidP="007D5FAC">
      <w:r>
        <w:separator/>
      </w:r>
    </w:p>
  </w:footnote>
  <w:footnote w:type="continuationSeparator" w:id="0">
    <w:p w:rsidR="00461FAC" w:rsidRDefault="00461FA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663"/>
    <w:docVar w:name="ActSecretary" w:val="Sanders"/>
    <w:docVar w:name="ActSIdno" w:val="(21)  3663AHB15"/>
    <w:docVar w:name="clipname" w:val="3663AHB15"/>
    <w:docVar w:name="dvBillNumber" w:val="3663"/>
    <w:docVar w:name="dvBillNumberPrefix" w:val="H"/>
    <w:docVar w:name="dvOriginalBody" w:val="House"/>
    <w:docVar w:name="HOUSEACTFULLPATH" w:val="L:\COUNCIL\ACTS\3663AHB15.DOCX"/>
    <w:docVar w:name="OrigHOUSEBillNo" w:val="3663"/>
    <w:docVar w:name="WhatActtype" w:val="A JOINT RESOLUTION"/>
  </w:docVars>
  <w:rsids>
    <w:rsidRoot w:val="004F150A"/>
    <w:rsid w:val="00000782"/>
    <w:rsid w:val="00002DE0"/>
    <w:rsid w:val="00013832"/>
    <w:rsid w:val="00020349"/>
    <w:rsid w:val="00020977"/>
    <w:rsid w:val="00021B0B"/>
    <w:rsid w:val="00033D92"/>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3526"/>
    <w:rsid w:val="000A6151"/>
    <w:rsid w:val="000B316D"/>
    <w:rsid w:val="000B56CB"/>
    <w:rsid w:val="000D6F51"/>
    <w:rsid w:val="000F59BF"/>
    <w:rsid w:val="001030FE"/>
    <w:rsid w:val="001031AE"/>
    <w:rsid w:val="00103295"/>
    <w:rsid w:val="00103D2E"/>
    <w:rsid w:val="00104519"/>
    <w:rsid w:val="00106968"/>
    <w:rsid w:val="00114107"/>
    <w:rsid w:val="00114917"/>
    <w:rsid w:val="001237B9"/>
    <w:rsid w:val="00131CE5"/>
    <w:rsid w:val="00135DDF"/>
    <w:rsid w:val="00136AA0"/>
    <w:rsid w:val="00141278"/>
    <w:rsid w:val="0014525A"/>
    <w:rsid w:val="001568C5"/>
    <w:rsid w:val="001626DB"/>
    <w:rsid w:val="00170F30"/>
    <w:rsid w:val="00172771"/>
    <w:rsid w:val="001747A9"/>
    <w:rsid w:val="001750EA"/>
    <w:rsid w:val="001754BB"/>
    <w:rsid w:val="00175CEA"/>
    <w:rsid w:val="0018353C"/>
    <w:rsid w:val="00195F4E"/>
    <w:rsid w:val="001A646B"/>
    <w:rsid w:val="001A75A0"/>
    <w:rsid w:val="001B201B"/>
    <w:rsid w:val="001B230F"/>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5A8F"/>
    <w:rsid w:val="00223E0F"/>
    <w:rsid w:val="002240A6"/>
    <w:rsid w:val="00226AE7"/>
    <w:rsid w:val="00227A1F"/>
    <w:rsid w:val="00231146"/>
    <w:rsid w:val="002321B6"/>
    <w:rsid w:val="00234401"/>
    <w:rsid w:val="00234E70"/>
    <w:rsid w:val="002367D4"/>
    <w:rsid w:val="00241B81"/>
    <w:rsid w:val="00241C04"/>
    <w:rsid w:val="002423EA"/>
    <w:rsid w:val="00242F15"/>
    <w:rsid w:val="00254411"/>
    <w:rsid w:val="00254FFA"/>
    <w:rsid w:val="00257ACD"/>
    <w:rsid w:val="00262933"/>
    <w:rsid w:val="002710C8"/>
    <w:rsid w:val="00271381"/>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B7B41"/>
    <w:rsid w:val="003C030C"/>
    <w:rsid w:val="003D2A73"/>
    <w:rsid w:val="003D5D65"/>
    <w:rsid w:val="003D6018"/>
    <w:rsid w:val="003E2FE8"/>
    <w:rsid w:val="00400828"/>
    <w:rsid w:val="004030CA"/>
    <w:rsid w:val="00412B47"/>
    <w:rsid w:val="004157C4"/>
    <w:rsid w:val="0041760A"/>
    <w:rsid w:val="00417A9C"/>
    <w:rsid w:val="00423310"/>
    <w:rsid w:val="00426E9B"/>
    <w:rsid w:val="00427BCB"/>
    <w:rsid w:val="00430DA3"/>
    <w:rsid w:val="00432E09"/>
    <w:rsid w:val="00435D03"/>
    <w:rsid w:val="004374A9"/>
    <w:rsid w:val="00445A20"/>
    <w:rsid w:val="00447C2D"/>
    <w:rsid w:val="0045270B"/>
    <w:rsid w:val="00461FAC"/>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D7B9C"/>
    <w:rsid w:val="004E275E"/>
    <w:rsid w:val="004E6C25"/>
    <w:rsid w:val="004E747B"/>
    <w:rsid w:val="004E7E53"/>
    <w:rsid w:val="004F0258"/>
    <w:rsid w:val="004F0E6F"/>
    <w:rsid w:val="004F150A"/>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2B8A"/>
    <w:rsid w:val="00555859"/>
    <w:rsid w:val="00556774"/>
    <w:rsid w:val="00560EBF"/>
    <w:rsid w:val="005627E7"/>
    <w:rsid w:val="00562952"/>
    <w:rsid w:val="005672F0"/>
    <w:rsid w:val="00573BBA"/>
    <w:rsid w:val="005741F9"/>
    <w:rsid w:val="00580DFE"/>
    <w:rsid w:val="005839FC"/>
    <w:rsid w:val="00583CB3"/>
    <w:rsid w:val="005859EE"/>
    <w:rsid w:val="00586D93"/>
    <w:rsid w:val="00591D7C"/>
    <w:rsid w:val="00594D39"/>
    <w:rsid w:val="005A06C1"/>
    <w:rsid w:val="005A1D4D"/>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70C1"/>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E54E2"/>
    <w:rsid w:val="009F231A"/>
    <w:rsid w:val="009F37C4"/>
    <w:rsid w:val="009F42DA"/>
    <w:rsid w:val="009F5E10"/>
    <w:rsid w:val="00A00A1E"/>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1A0E"/>
    <w:rsid w:val="00A73974"/>
    <w:rsid w:val="00A74007"/>
    <w:rsid w:val="00A96A62"/>
    <w:rsid w:val="00A9741D"/>
    <w:rsid w:val="00A9744F"/>
    <w:rsid w:val="00AA3A5F"/>
    <w:rsid w:val="00AA3FFC"/>
    <w:rsid w:val="00AA464A"/>
    <w:rsid w:val="00AA4D72"/>
    <w:rsid w:val="00AA64F5"/>
    <w:rsid w:val="00AA73CD"/>
    <w:rsid w:val="00AB1AB5"/>
    <w:rsid w:val="00AB25ED"/>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29D3"/>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781"/>
    <w:rsid w:val="00D13C21"/>
    <w:rsid w:val="00D16DAA"/>
    <w:rsid w:val="00D17AD0"/>
    <w:rsid w:val="00D24804"/>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E6748"/>
    <w:rsid w:val="00EF0391"/>
    <w:rsid w:val="00EF0E4A"/>
    <w:rsid w:val="00EF3301"/>
    <w:rsid w:val="00EF6923"/>
    <w:rsid w:val="00F06DF9"/>
    <w:rsid w:val="00F07446"/>
    <w:rsid w:val="00F16489"/>
    <w:rsid w:val="00F16F4D"/>
    <w:rsid w:val="00F178BC"/>
    <w:rsid w:val="00F21DD7"/>
    <w:rsid w:val="00F24361"/>
    <w:rsid w:val="00F25311"/>
    <w:rsid w:val="00F2601C"/>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B632C23-1427-4406-9566-C44ED9A29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713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580DFE"/>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461FA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1FAC"/>
    <w:rPr>
      <w:rFonts w:ascii="Segoe UI" w:hAnsi="Segoe UI" w:cs="Segoe UI"/>
      <w:sz w:val="18"/>
      <w:szCs w:val="18"/>
    </w:rPr>
  </w:style>
  <w:style w:type="table" w:styleId="TableGrid">
    <w:name w:val="Table Grid"/>
    <w:basedOn w:val="TableNormal"/>
    <w:uiPriority w:val="59"/>
    <w:rsid w:val="00D1378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7138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030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2-15.docx" TargetMode="External"/><Relationship Id="rId13" Type="http://schemas.openxmlformats.org/officeDocument/2006/relationships/hyperlink" Target="file:///h:\HJ%20Archive\2015\03-19-15.docx" TargetMode="External"/><Relationship Id="rId18" Type="http://schemas.openxmlformats.org/officeDocument/2006/relationships/hyperlink" Target="file:///h:\SJ%20Archive\2015\04-16-15.docx" TargetMode="External"/><Relationship Id="rId26" Type="http://schemas.openxmlformats.org/officeDocument/2006/relationships/hyperlink" Target="file:///h:\SJ%20Archive\2015\04-29-15.docx" TargetMode="External"/><Relationship Id="rId39" Type="http://schemas.openxmlformats.org/officeDocument/2006/relationships/hyperlink" Target="file:///p:\pprever\2015-16\3663_20150414.docx" TargetMode="External"/><Relationship Id="rId3" Type="http://schemas.openxmlformats.org/officeDocument/2006/relationships/settings" Target="settings.xml"/><Relationship Id="rId21" Type="http://schemas.openxmlformats.org/officeDocument/2006/relationships/hyperlink" Target="file:///h:\HJ%20Archive\2015\04-23-15.docx" TargetMode="External"/><Relationship Id="rId34" Type="http://schemas.openxmlformats.org/officeDocument/2006/relationships/hyperlink" Target="file:///h:\HJ%20Archive\2015\05-07-15.docx" TargetMode="External"/><Relationship Id="rId42" Type="http://schemas.openxmlformats.org/officeDocument/2006/relationships/hyperlink" Target="file:///p:\pprever\2015-16\3663_20150423.docx" TargetMode="External"/><Relationship Id="rId47" Type="http://schemas.openxmlformats.org/officeDocument/2006/relationships/theme" Target="theme/theme1.xml"/><Relationship Id="rId7" Type="http://schemas.openxmlformats.org/officeDocument/2006/relationships/hyperlink" Target="file:///h:\HJ%20Archive\2015\02-12-15.docx" TargetMode="External"/><Relationship Id="rId12" Type="http://schemas.openxmlformats.org/officeDocument/2006/relationships/hyperlink" Target="file:///h:\HJ%20Archive\2015\03-18-15.docx" TargetMode="External"/><Relationship Id="rId17" Type="http://schemas.openxmlformats.org/officeDocument/2006/relationships/hyperlink" Target="file:///h:\SJ%20Archive\2015\04-16-15.docx" TargetMode="External"/><Relationship Id="rId25" Type="http://schemas.openxmlformats.org/officeDocument/2006/relationships/hyperlink" Target="file:///h:\HJ%20Archive\2015\04-28-15.docx" TargetMode="External"/><Relationship Id="rId33" Type="http://schemas.openxmlformats.org/officeDocument/2006/relationships/hyperlink" Target="file:///h:\HJ%20Archive\2015\05-07-15.docx" TargetMode="External"/><Relationship Id="rId38" Type="http://schemas.openxmlformats.org/officeDocument/2006/relationships/hyperlink" Target="file:///p:\pprever\2015-16\3663_20150318.docx"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5\04-14-15.docx" TargetMode="External"/><Relationship Id="rId20" Type="http://schemas.openxmlformats.org/officeDocument/2006/relationships/hyperlink" Target="file:///h:\SJ%20Archive\2015\04-21-15.docx" TargetMode="External"/><Relationship Id="rId29" Type="http://schemas.openxmlformats.org/officeDocument/2006/relationships/hyperlink" Target="file:///h:\HJ%20Archive\2015\05-07-15.docx" TargetMode="External"/><Relationship Id="rId41" Type="http://schemas.openxmlformats.org/officeDocument/2006/relationships/hyperlink" Target="file:///p:\pprever\2015-16\3663_201504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18-15.docx" TargetMode="External"/><Relationship Id="rId24" Type="http://schemas.openxmlformats.org/officeDocument/2006/relationships/hyperlink" Target="file:///h:\SJ%20Archive\2015\04-28-15.docx" TargetMode="External"/><Relationship Id="rId32" Type="http://schemas.openxmlformats.org/officeDocument/2006/relationships/hyperlink" Target="file:///h:\SJ%20Archive\2015\05-07-15.docx" TargetMode="External"/><Relationship Id="rId37" Type="http://schemas.openxmlformats.org/officeDocument/2006/relationships/hyperlink" Target="file:///p:\pprever\2015-16\3663_20150305.docx" TargetMode="External"/><Relationship Id="rId40" Type="http://schemas.openxmlformats.org/officeDocument/2006/relationships/hyperlink" Target="file:///p:\pprever\2015-16\3663_20150416.docx" TargetMode="External"/><Relationship Id="rId45"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5\03-24-15.docx" TargetMode="External"/><Relationship Id="rId23" Type="http://schemas.openxmlformats.org/officeDocument/2006/relationships/hyperlink" Target="file:///h:\HJ%20Archive\2015\04-23-15.docx" TargetMode="External"/><Relationship Id="rId28" Type="http://schemas.openxmlformats.org/officeDocument/2006/relationships/hyperlink" Target="file:///h:\SJ%20Archive\2015\05-07-15.docx" TargetMode="External"/><Relationship Id="rId36" Type="http://schemas.openxmlformats.org/officeDocument/2006/relationships/hyperlink" Target="file:///p:\pprever\2015-16\3663_20150212.docx" TargetMode="External"/><Relationship Id="rId10" Type="http://schemas.openxmlformats.org/officeDocument/2006/relationships/hyperlink" Target="file:///h:\HJ%20Archive\2015\03-18-15.docx" TargetMode="External"/><Relationship Id="rId19" Type="http://schemas.openxmlformats.org/officeDocument/2006/relationships/hyperlink" Target="file:///h:\SJ%20Archive\2015\04-16-15.docx" TargetMode="External"/><Relationship Id="rId31" Type="http://schemas.openxmlformats.org/officeDocument/2006/relationships/hyperlink" Target="file:///h:\HJ%20Archive\2015\05-07-15.docx"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5\03-05-15.docx" TargetMode="External"/><Relationship Id="rId14" Type="http://schemas.openxmlformats.org/officeDocument/2006/relationships/hyperlink" Target="file:///h:\SJ%20Archive\2015\03-24-15.docx" TargetMode="External"/><Relationship Id="rId22" Type="http://schemas.openxmlformats.org/officeDocument/2006/relationships/hyperlink" Target="file:///h:\HJ%20Archive\2015\04-23-15.docx" TargetMode="External"/><Relationship Id="rId27" Type="http://schemas.openxmlformats.org/officeDocument/2006/relationships/hyperlink" Target="file:///h:\SJ%20Archive\2015\05-07-15.docx" TargetMode="External"/><Relationship Id="rId30" Type="http://schemas.openxmlformats.org/officeDocument/2006/relationships/hyperlink" Target="file:///h:\HJ%20Archive\2015\05-07-15.docx" TargetMode="External"/><Relationship Id="rId35" Type="http://schemas.openxmlformats.org/officeDocument/2006/relationships/hyperlink" Target="http://www.scstatehouse.gov/billsearch.php?billnumbers=3663&amp;session=121&amp;summary=B" TargetMode="External"/><Relationship Id="rId43" Type="http://schemas.openxmlformats.org/officeDocument/2006/relationships/hyperlink" Target="file:///p:\pprever\2015-16\3663_201505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99DD8-A2B7-4571-91DF-2B0E52C0E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1977</Words>
  <Characters>11270</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3663: SCSU Board of Trustees - South Carolina Legislature Online</dc:title>
  <dc:subject/>
  <dc:creator>MarthaSanders</dc:creator>
  <cp:keywords/>
  <dc:description/>
  <cp:lastModifiedBy>N Cumfer</cp:lastModifiedBy>
  <cp:revision>2</cp:revision>
  <cp:lastPrinted>2015-05-07T16:22:00Z</cp:lastPrinted>
  <dcterms:created xsi:type="dcterms:W3CDTF">2016-12-02T18:14:00Z</dcterms:created>
  <dcterms:modified xsi:type="dcterms:W3CDTF">2016-12-02T18:14:00Z</dcterms:modified>
</cp:coreProperties>
</file>