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DB3" w:rsidRDefault="004D6DB3" w:rsidP="004D6DB3">
      <w:pPr>
        <w:widowControl w:val="0"/>
        <w:jc w:val="center"/>
      </w:pPr>
      <w:bookmarkStart w:id="0" w:name="_GoBack"/>
      <w:bookmarkEnd w:id="0"/>
      <w:r w:rsidRPr="004D6DB3">
        <w:rPr>
          <w:b/>
        </w:rPr>
        <w:t>South Carolina General Assembly</w:t>
      </w:r>
    </w:p>
    <w:p w:rsidR="004D6DB3" w:rsidRDefault="004D6DB3" w:rsidP="004D6DB3">
      <w:pPr>
        <w:widowControl w:val="0"/>
        <w:jc w:val="center"/>
      </w:pPr>
      <w:r>
        <w:t>121st Session, 2015-2016</w:t>
      </w:r>
    </w:p>
    <w:p w:rsidR="004D6DB3" w:rsidRDefault="004D6DB3" w:rsidP="004D6DB3">
      <w:pPr>
        <w:widowControl w:val="0"/>
        <w:jc w:val="left"/>
      </w:pPr>
    </w:p>
    <w:p w:rsidR="004D6DB3" w:rsidRDefault="004D6DB3" w:rsidP="004D6DB3">
      <w:pPr>
        <w:widowControl w:val="0"/>
        <w:jc w:val="left"/>
        <w:rPr>
          <w:b/>
        </w:rPr>
      </w:pPr>
      <w:r w:rsidRPr="004D6DB3">
        <w:rPr>
          <w:b/>
        </w:rPr>
        <w:t>H. 3770</w:t>
      </w:r>
    </w:p>
    <w:p w:rsidR="004D6DB3" w:rsidRDefault="004D6DB3" w:rsidP="004D6DB3">
      <w:pPr>
        <w:widowControl w:val="0"/>
        <w:jc w:val="left"/>
        <w:rPr>
          <w:b/>
        </w:rPr>
      </w:pPr>
    </w:p>
    <w:p w:rsidR="004D6DB3" w:rsidRDefault="004D6DB3" w:rsidP="004D6DB3">
      <w:pPr>
        <w:widowControl w:val="0"/>
        <w:jc w:val="left"/>
      </w:pPr>
      <w:r w:rsidRPr="004D6DB3">
        <w:rPr>
          <w:b/>
        </w:rPr>
        <w:t>STATUS INFORMATION</w:t>
      </w:r>
    </w:p>
    <w:p w:rsidR="004D6DB3" w:rsidRDefault="004D6DB3" w:rsidP="004D6DB3">
      <w:pPr>
        <w:widowControl w:val="0"/>
        <w:jc w:val="left"/>
      </w:pPr>
    </w:p>
    <w:p w:rsidR="004D6DB3" w:rsidRDefault="004D6DB3" w:rsidP="004D6DB3">
      <w:pPr>
        <w:widowControl w:val="0"/>
        <w:jc w:val="left"/>
      </w:pPr>
      <w:r>
        <w:t>House Resolution</w:t>
      </w:r>
    </w:p>
    <w:p w:rsidR="004D6DB3" w:rsidRDefault="004D6DB3" w:rsidP="004D6DB3">
      <w:pPr>
        <w:widowControl w:val="0"/>
        <w:jc w:val="left"/>
      </w:pPr>
      <w:r>
        <w:t>Sponsors: Reps. Gagnon, Gambrell,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4D6DB3" w:rsidRDefault="004D6DB3" w:rsidP="004D6DB3">
      <w:pPr>
        <w:widowControl w:val="0"/>
        <w:jc w:val="left"/>
      </w:pPr>
      <w:r>
        <w:t>Document Path: l:\council\bills\gm\24270zw15.docx</w:t>
      </w:r>
    </w:p>
    <w:p w:rsidR="004D6DB3" w:rsidRDefault="004D6DB3" w:rsidP="004D6DB3">
      <w:pPr>
        <w:widowControl w:val="0"/>
        <w:jc w:val="left"/>
      </w:pPr>
    </w:p>
    <w:p w:rsidR="004D6DB3" w:rsidRDefault="004D6DB3" w:rsidP="004D6DB3">
      <w:pPr>
        <w:widowControl w:val="0"/>
        <w:jc w:val="left"/>
      </w:pPr>
      <w:r>
        <w:t>Introduced in the House on March 4, 2015</w:t>
      </w:r>
    </w:p>
    <w:p w:rsidR="004D6DB3" w:rsidRDefault="004D6DB3" w:rsidP="004D6DB3">
      <w:pPr>
        <w:widowControl w:val="0"/>
        <w:jc w:val="left"/>
      </w:pPr>
      <w:r>
        <w:t>Adopted by the House on March 4, 2015</w:t>
      </w:r>
    </w:p>
    <w:p w:rsidR="004D6DB3" w:rsidRDefault="004D6DB3" w:rsidP="004D6DB3">
      <w:pPr>
        <w:widowControl w:val="0"/>
        <w:jc w:val="left"/>
      </w:pPr>
    </w:p>
    <w:p w:rsidR="004D6DB3" w:rsidRDefault="004D6DB3" w:rsidP="004D6DB3">
      <w:pPr>
        <w:widowControl w:val="0"/>
        <w:jc w:val="left"/>
      </w:pPr>
      <w:r>
        <w:t xml:space="preserve">Summary: </w:t>
      </w:r>
      <w:r w:rsidR="000249BC">
        <w:t>Abbeville County Emergency Medical Services</w:t>
      </w:r>
    </w:p>
    <w:p w:rsidR="004D6DB3" w:rsidRDefault="004D6DB3" w:rsidP="004D6DB3">
      <w:pPr>
        <w:widowControl w:val="0"/>
        <w:jc w:val="left"/>
      </w:pPr>
    </w:p>
    <w:p w:rsidR="004D6DB3" w:rsidRDefault="004D6DB3" w:rsidP="004D6DB3">
      <w:pPr>
        <w:widowControl w:val="0"/>
        <w:jc w:val="left"/>
      </w:pPr>
    </w:p>
    <w:p w:rsidR="004D6DB3" w:rsidRDefault="004D6DB3" w:rsidP="004D6DB3">
      <w:pPr>
        <w:widowControl w:val="0"/>
        <w:tabs>
          <w:tab w:val="center" w:pos="590"/>
          <w:tab w:val="center" w:pos="1440"/>
          <w:tab w:val="left" w:pos="1872"/>
          <w:tab w:val="left" w:pos="9187"/>
        </w:tabs>
        <w:jc w:val="left"/>
      </w:pPr>
      <w:r w:rsidRPr="004D6DB3">
        <w:rPr>
          <w:b/>
        </w:rPr>
        <w:t>HISTORY OF LEGISLATIVE ACTIONS</w:t>
      </w:r>
    </w:p>
    <w:p w:rsidR="004D6DB3" w:rsidRDefault="004D6DB3" w:rsidP="004D6DB3">
      <w:pPr>
        <w:widowControl w:val="0"/>
        <w:tabs>
          <w:tab w:val="center" w:pos="590"/>
          <w:tab w:val="center" w:pos="1440"/>
          <w:tab w:val="left" w:pos="1872"/>
          <w:tab w:val="left" w:pos="9187"/>
        </w:tabs>
        <w:jc w:val="left"/>
      </w:pPr>
    </w:p>
    <w:p w:rsidR="004D6DB3" w:rsidRPr="004D6DB3" w:rsidRDefault="004D6DB3" w:rsidP="004D6DB3">
      <w:pPr>
        <w:widowControl w:val="0"/>
        <w:tabs>
          <w:tab w:val="center" w:pos="590"/>
          <w:tab w:val="center" w:pos="1440"/>
          <w:tab w:val="left" w:pos="1872"/>
          <w:tab w:val="left" w:pos="9187"/>
        </w:tabs>
        <w:jc w:val="left"/>
      </w:pPr>
      <w:r w:rsidRPr="004D6DB3">
        <w:rPr>
          <w:u w:val="single"/>
        </w:rPr>
        <w:tab/>
        <w:t>Date</w:t>
      </w:r>
      <w:r w:rsidRPr="004D6DB3">
        <w:rPr>
          <w:u w:val="single"/>
        </w:rPr>
        <w:tab/>
        <w:t>Body</w:t>
      </w:r>
      <w:r w:rsidRPr="004D6DB3">
        <w:rPr>
          <w:u w:val="single"/>
        </w:rPr>
        <w:tab/>
        <w:t>Action Description with journal page number</w:t>
      </w:r>
      <w:r w:rsidRPr="004D6DB3">
        <w:rPr>
          <w:u w:val="single"/>
        </w:rPr>
        <w:tab/>
      </w:r>
    </w:p>
    <w:p w:rsidR="00682A65" w:rsidRDefault="00682A65" w:rsidP="00682A65">
      <w:pPr>
        <w:widowControl w:val="0"/>
        <w:tabs>
          <w:tab w:val="right" w:pos="1008"/>
          <w:tab w:val="left" w:pos="1152"/>
          <w:tab w:val="left" w:pos="1872"/>
          <w:tab w:val="left" w:pos="9187"/>
        </w:tabs>
        <w:ind w:left="2088" w:hanging="2088"/>
        <w:jc w:val="left"/>
      </w:pPr>
      <w:r>
        <w:tab/>
        <w:t>3/4/2015</w:t>
      </w:r>
      <w:r>
        <w:tab/>
        <w:t>House</w:t>
      </w:r>
      <w:r>
        <w:tab/>
      </w:r>
      <w:r w:rsidRPr="00220034">
        <w:t>Introduced and adopted (</w:t>
      </w:r>
      <w:hyperlink r:id="rId7" w:history="1">
        <w:r w:rsidRPr="001B6915">
          <w:rPr>
            <w:rStyle w:val="Hyperlink"/>
          </w:rPr>
          <w:t>House Journal</w:t>
        </w:r>
        <w:r w:rsidRPr="001B6915">
          <w:rPr>
            <w:rStyle w:val="Hyperlink"/>
          </w:rPr>
          <w:noBreakHyphen/>
          <w:t>page 4</w:t>
        </w:r>
      </w:hyperlink>
      <w:r w:rsidRPr="00220034">
        <w:t>)</w:t>
      </w:r>
    </w:p>
    <w:p w:rsidR="00682A65" w:rsidRDefault="00682A65" w:rsidP="00682A65">
      <w:pPr>
        <w:widowControl w:val="0"/>
        <w:tabs>
          <w:tab w:val="right" w:pos="1008"/>
          <w:tab w:val="left" w:pos="1152"/>
          <w:tab w:val="left" w:pos="1872"/>
          <w:tab w:val="left" w:pos="9187"/>
        </w:tabs>
        <w:ind w:left="2088" w:hanging="2088"/>
        <w:jc w:val="left"/>
      </w:pPr>
    </w:p>
    <w:p w:rsidR="004D6DB3" w:rsidRDefault="004D6DB3" w:rsidP="004D6DB3">
      <w:pPr>
        <w:widowControl w:val="0"/>
        <w:tabs>
          <w:tab w:val="right" w:pos="1008"/>
          <w:tab w:val="left" w:pos="1152"/>
          <w:tab w:val="left" w:pos="1872"/>
          <w:tab w:val="left" w:pos="9187"/>
        </w:tabs>
        <w:ind w:left="2088" w:hanging="2088"/>
        <w:jc w:val="left"/>
      </w:pPr>
      <w:r>
        <w:t xml:space="preserve">View the latest </w:t>
      </w:r>
      <w:hyperlink r:id="rId8" w:history="1">
        <w:r w:rsidRPr="004D6DB3">
          <w:rPr>
            <w:rStyle w:val="Hyperlink"/>
          </w:rPr>
          <w:t>legislative information</w:t>
        </w:r>
      </w:hyperlink>
      <w:r>
        <w:t xml:space="preserve"> at the website</w:t>
      </w:r>
    </w:p>
    <w:p w:rsidR="004D6DB3" w:rsidRDefault="004D6DB3" w:rsidP="004D6DB3">
      <w:pPr>
        <w:widowControl w:val="0"/>
        <w:tabs>
          <w:tab w:val="right" w:pos="1008"/>
          <w:tab w:val="left" w:pos="1152"/>
          <w:tab w:val="left" w:pos="1872"/>
          <w:tab w:val="left" w:pos="9187"/>
        </w:tabs>
        <w:ind w:left="2088" w:hanging="2088"/>
        <w:jc w:val="left"/>
      </w:pPr>
    </w:p>
    <w:p w:rsidR="004D6DB3" w:rsidRPr="004D6DB3" w:rsidRDefault="004D6DB3" w:rsidP="004D6DB3">
      <w:pPr>
        <w:widowControl w:val="0"/>
        <w:tabs>
          <w:tab w:val="right" w:pos="1008"/>
          <w:tab w:val="left" w:pos="1152"/>
          <w:tab w:val="left" w:pos="1872"/>
          <w:tab w:val="left" w:pos="9187"/>
        </w:tabs>
        <w:ind w:left="2088" w:hanging="2088"/>
        <w:jc w:val="left"/>
      </w:pPr>
    </w:p>
    <w:p w:rsidR="004D6DB3" w:rsidRDefault="004D6DB3" w:rsidP="004D6DB3">
      <w:r w:rsidRPr="004D6DB3">
        <w:rPr>
          <w:b/>
        </w:rPr>
        <w:t>VERSIONS OF THIS BILL</w:t>
      </w:r>
    </w:p>
    <w:p w:rsidR="004D6DB3" w:rsidRDefault="004D6DB3" w:rsidP="004D6DB3"/>
    <w:p w:rsidR="004D6DB3" w:rsidRDefault="001B6915" w:rsidP="004D6DB3">
      <w:hyperlink r:id="rId9" w:history="1">
        <w:r w:rsidR="004D6DB3">
          <w:rPr>
            <w:rStyle w:val="Hyperlink"/>
          </w:rPr>
          <w:t>3/4/2015</w:t>
        </w:r>
      </w:hyperlink>
    </w:p>
    <w:p w:rsidR="004D6DB3" w:rsidRDefault="004D6DB3" w:rsidP="004D6DB3"/>
    <w:p w:rsidR="004D6DB3" w:rsidRDefault="004D6DB3" w:rsidP="004D6DB3">
      <w:pPr>
        <w:sectPr w:rsidR="004D6DB3" w:rsidSect="004D6DB3">
          <w:pgSz w:w="12240" w:h="15840" w:code="1"/>
          <w:pgMar w:top="1080" w:right="1440" w:bottom="1080" w:left="1440" w:header="720" w:footer="720" w:gutter="0"/>
          <w:cols w:space="720"/>
          <w:noEndnote/>
          <w:docGrid w:linePitch="360"/>
        </w:sectPr>
      </w:pPr>
    </w:p>
    <w:p w:rsidR="00AF60A3" w:rsidRDefault="00AF60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E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B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63127">
        <w:t xml:space="preserve">RECOGNIZE AND HONOR ABBEVILLE COUNTY FOR ITS OUTSTANDING SERVICE TO THE CITIZENS OF SOUTH CAROLINA AND TO CONGRATULATE THE ABBEVILLE COUNTY EMERGENCY MEDICAL SERVICE FOR RECEIVING THE PRESTIGIOUS RISK MANAGEMENT AWARD FROM THE </w:t>
      </w:r>
      <w:r w:rsidR="008156A2">
        <w:t xml:space="preserve">SOUTH CAROLINA </w:t>
      </w:r>
      <w:r w:rsidR="00263127">
        <w:t>ASSOCIATION OF COUNTIES.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3127"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3127">
        <w:t xml:space="preserve">it is altogether fitting that the members of the South Carolina House of Representatives should pause in their deliberations to congratulate Abbeville County for being honored by the </w:t>
      </w:r>
      <w:r w:rsidR="008156A2">
        <w:t xml:space="preserve">South Carolina </w:t>
      </w:r>
      <w:r w:rsidR="00263127">
        <w:t>Association of Counties</w:t>
      </w:r>
      <w:r w:rsidR="008156A2" w:rsidRPr="005E1C9E">
        <w:rPr>
          <w:color w:val="000000" w:themeColor="text1"/>
          <w:u w:color="000000" w:themeColor="text1"/>
        </w:rPr>
        <w:t xml:space="preserve"> (SCAC)</w:t>
      </w:r>
      <w:r w:rsidR="00263127">
        <w:t xml:space="preserve"> with the Risk Management Award; and</w:t>
      </w:r>
    </w:p>
    <w:p w:rsidR="00263127" w:rsidRDefault="00263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50" w:rsidRPr="005E1C9E" w:rsidRDefault="00A10B50"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E1C9E">
        <w:rPr>
          <w:color w:val="000000" w:themeColor="text1"/>
          <w:u w:color="000000" w:themeColor="text1"/>
        </w:rPr>
        <w:t>a nonprofit and nonpartisan organization</w:t>
      </w:r>
      <w:r>
        <w:rPr>
          <w:color w:val="000000" w:themeColor="text1"/>
          <w:u w:color="000000" w:themeColor="text1"/>
        </w:rPr>
        <w:t>,</w:t>
      </w:r>
      <w:r w:rsidRPr="005E1C9E">
        <w:rPr>
          <w:color w:val="000000" w:themeColor="text1"/>
          <w:u w:color="000000" w:themeColor="text1"/>
        </w:rPr>
        <w:t xml:space="preserve"> </w:t>
      </w:r>
      <w:r w:rsidR="008156A2">
        <w:rPr>
          <w:color w:val="000000" w:themeColor="text1"/>
          <w:u w:color="000000" w:themeColor="text1"/>
        </w:rPr>
        <w:t>SCAC</w:t>
      </w:r>
      <w:r>
        <w:rPr>
          <w:color w:val="000000" w:themeColor="text1"/>
          <w:u w:color="000000" w:themeColor="text1"/>
        </w:rPr>
        <w:t xml:space="preserve"> boasts a</w:t>
      </w:r>
      <w:r w:rsidRPr="005E1C9E">
        <w:rPr>
          <w:color w:val="000000" w:themeColor="text1"/>
          <w:u w:color="000000" w:themeColor="text1"/>
        </w:rPr>
        <w:t xml:space="preserve"> membership</w:t>
      </w:r>
      <w:r>
        <w:rPr>
          <w:color w:val="000000" w:themeColor="text1"/>
          <w:u w:color="000000" w:themeColor="text1"/>
        </w:rPr>
        <w:t xml:space="preserve"> </w:t>
      </w:r>
      <w:r w:rsidR="005636E3">
        <w:rPr>
          <w:color w:val="000000" w:themeColor="text1"/>
          <w:u w:color="000000" w:themeColor="text1"/>
        </w:rPr>
        <w:t>that</w:t>
      </w:r>
      <w:r>
        <w:rPr>
          <w:color w:val="000000" w:themeColor="text1"/>
          <w:u w:color="000000" w:themeColor="text1"/>
        </w:rPr>
        <w:t xml:space="preserve"> </w:t>
      </w:r>
      <w:r w:rsidRPr="005E1C9E">
        <w:rPr>
          <w:color w:val="000000" w:themeColor="text1"/>
          <w:u w:color="000000" w:themeColor="text1"/>
        </w:rPr>
        <w:t xml:space="preserve">includes all </w:t>
      </w:r>
      <w:r w:rsidR="00F2033E">
        <w:rPr>
          <w:color w:val="000000" w:themeColor="text1"/>
          <w:u w:color="000000" w:themeColor="text1"/>
        </w:rPr>
        <w:t>forty</w:t>
      </w:r>
      <w:r w:rsidR="008156A2">
        <w:rPr>
          <w:color w:val="000000" w:themeColor="text1"/>
          <w:u w:color="000000" w:themeColor="text1"/>
        </w:rPr>
        <w:noBreakHyphen/>
      </w:r>
      <w:r w:rsidR="00F2033E">
        <w:rPr>
          <w:color w:val="000000" w:themeColor="text1"/>
          <w:u w:color="000000" w:themeColor="text1"/>
        </w:rPr>
        <w:t>six of the state</w:t>
      </w:r>
      <w:r w:rsidR="008156A2" w:rsidRPr="008156A2">
        <w:rPr>
          <w:color w:val="000000" w:themeColor="text1"/>
          <w:u w:color="000000" w:themeColor="text1"/>
        </w:rPr>
        <w:t>’</w:t>
      </w:r>
      <w:r w:rsidR="00F2033E">
        <w:rPr>
          <w:color w:val="000000" w:themeColor="text1"/>
          <w:u w:color="000000" w:themeColor="text1"/>
        </w:rPr>
        <w:t>s</w:t>
      </w:r>
      <w:r w:rsidRPr="005E1C9E">
        <w:rPr>
          <w:color w:val="000000" w:themeColor="text1"/>
          <w:u w:color="000000" w:themeColor="text1"/>
        </w:rPr>
        <w:t xml:space="preserve"> counties </w:t>
      </w:r>
      <w:r w:rsidR="00F2033E">
        <w:rPr>
          <w:color w:val="000000" w:themeColor="text1"/>
          <w:u w:color="000000" w:themeColor="text1"/>
        </w:rPr>
        <w:t xml:space="preserve">and </w:t>
      </w:r>
      <w:r w:rsidRPr="005E1C9E">
        <w:rPr>
          <w:color w:val="000000" w:themeColor="text1"/>
          <w:u w:color="000000" w:themeColor="text1"/>
        </w:rPr>
        <w:t xml:space="preserve">is the only organization </w:t>
      </w:r>
      <w:r w:rsidR="00F2033E">
        <w:rPr>
          <w:color w:val="000000" w:themeColor="text1"/>
          <w:u w:color="000000" w:themeColor="text1"/>
        </w:rPr>
        <w:t xml:space="preserve">that </w:t>
      </w:r>
      <w:r w:rsidRPr="005E1C9E">
        <w:rPr>
          <w:color w:val="000000" w:themeColor="text1"/>
          <w:u w:color="000000" w:themeColor="text1"/>
        </w:rPr>
        <w:t>represent</w:t>
      </w:r>
      <w:r w:rsidR="00F2033E">
        <w:rPr>
          <w:color w:val="000000" w:themeColor="text1"/>
          <w:u w:color="000000" w:themeColor="text1"/>
        </w:rPr>
        <w:t xml:space="preserve">s </w:t>
      </w:r>
      <w:r w:rsidRPr="005E1C9E">
        <w:rPr>
          <w:color w:val="000000" w:themeColor="text1"/>
          <w:u w:color="000000" w:themeColor="text1"/>
        </w:rPr>
        <w:t xml:space="preserve">county governments in the </w:t>
      </w:r>
      <w:r w:rsidR="00F2033E">
        <w:rPr>
          <w:color w:val="000000" w:themeColor="text1"/>
          <w:u w:color="000000" w:themeColor="text1"/>
        </w:rPr>
        <w:t>S</w:t>
      </w:r>
      <w:r w:rsidRPr="005E1C9E">
        <w:rPr>
          <w:color w:val="000000" w:themeColor="text1"/>
          <w:u w:color="000000" w:themeColor="text1"/>
        </w:rPr>
        <w:t>tate</w:t>
      </w:r>
      <w:r w:rsidR="00F2033E">
        <w:rPr>
          <w:color w:val="000000" w:themeColor="text1"/>
          <w:u w:color="000000" w:themeColor="text1"/>
        </w:rPr>
        <w:t>; and</w:t>
      </w:r>
    </w:p>
    <w:p w:rsidR="00A10B50" w:rsidRPr="005E1C9E" w:rsidRDefault="00A10B50"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B50" w:rsidRPr="005E1C9E" w:rsidRDefault="00F2033E"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SCAC</w:t>
      </w:r>
      <w:r w:rsidR="00A10B50" w:rsidRPr="005E1C9E">
        <w:rPr>
          <w:color w:val="000000" w:themeColor="text1"/>
          <w:u w:color="000000" w:themeColor="text1"/>
        </w:rPr>
        <w:t xml:space="preserve"> provides </w:t>
      </w:r>
      <w:r>
        <w:rPr>
          <w:color w:val="000000" w:themeColor="text1"/>
          <w:u w:color="000000" w:themeColor="text1"/>
        </w:rPr>
        <w:t>the</w:t>
      </w:r>
      <w:r w:rsidR="00A10B50" w:rsidRPr="005E1C9E">
        <w:rPr>
          <w:color w:val="000000" w:themeColor="text1"/>
          <w:u w:color="000000" w:themeColor="text1"/>
        </w:rPr>
        <w:t xml:space="preserve"> county governments </w:t>
      </w:r>
      <w:r>
        <w:rPr>
          <w:color w:val="000000" w:themeColor="text1"/>
          <w:u w:color="000000" w:themeColor="text1"/>
        </w:rPr>
        <w:t>with</w:t>
      </w:r>
      <w:r w:rsidR="00A10B50" w:rsidRPr="005E1C9E">
        <w:rPr>
          <w:color w:val="000000" w:themeColor="text1"/>
          <w:u w:color="000000" w:themeColor="text1"/>
        </w:rPr>
        <w:t xml:space="preserve"> research and technical assistance; education and training; legal assistance; policy development, advocacy, and legislative information; publications, including a magazine and newsletter; meetings and conferences; public information, including an annual directory and website; and financial services, including the South Carolina Counties Workers</w:t>
      </w:r>
      <w:r w:rsidR="008156A2" w:rsidRPr="008156A2">
        <w:rPr>
          <w:color w:val="000000" w:themeColor="text1"/>
          <w:u w:color="000000" w:themeColor="text1"/>
        </w:rPr>
        <w:t>’</w:t>
      </w:r>
      <w:r w:rsidR="00A10B50" w:rsidRPr="005E1C9E">
        <w:rPr>
          <w:color w:val="000000" w:themeColor="text1"/>
          <w:u w:color="000000" w:themeColor="text1"/>
        </w:rPr>
        <w:t xml:space="preserve"> Compensation Trust and the South Carolina Coun</w:t>
      </w:r>
      <w:r>
        <w:rPr>
          <w:color w:val="000000" w:themeColor="text1"/>
          <w:u w:color="000000" w:themeColor="text1"/>
        </w:rPr>
        <w:t xml:space="preserve">ties Property </w:t>
      </w:r>
      <w:r w:rsidR="008156A2">
        <w:rPr>
          <w:color w:val="000000" w:themeColor="text1"/>
          <w:u w:color="000000" w:themeColor="text1"/>
        </w:rPr>
        <w:t>and</w:t>
      </w:r>
      <w:r>
        <w:rPr>
          <w:color w:val="000000" w:themeColor="text1"/>
          <w:u w:color="000000" w:themeColor="text1"/>
        </w:rPr>
        <w:t xml:space="preserve"> Liability Trust; and</w:t>
      </w:r>
    </w:p>
    <w:p w:rsidR="00A10B50" w:rsidRDefault="00A10B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27" w:rsidRDefault="00263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10B50" w:rsidRPr="005E1C9E">
        <w:rPr>
          <w:color w:val="000000" w:themeColor="text1"/>
          <w:u w:color="000000" w:themeColor="text1"/>
        </w:rPr>
        <w:t xml:space="preserve">Abbeville County was </w:t>
      </w:r>
      <w:r w:rsidR="00A10B50">
        <w:rPr>
          <w:color w:val="000000" w:themeColor="text1"/>
          <w:u w:color="000000" w:themeColor="text1"/>
        </w:rPr>
        <w:t>honor</w:t>
      </w:r>
      <w:r w:rsidR="00A10B50" w:rsidRPr="005E1C9E">
        <w:rPr>
          <w:color w:val="000000" w:themeColor="text1"/>
          <w:u w:color="000000" w:themeColor="text1"/>
        </w:rPr>
        <w:t>ed</w:t>
      </w:r>
      <w:r w:rsidR="00A10B50">
        <w:rPr>
          <w:color w:val="000000" w:themeColor="text1"/>
          <w:u w:color="000000" w:themeColor="text1"/>
        </w:rPr>
        <w:t xml:space="preserve"> </w:t>
      </w:r>
      <w:r w:rsidR="00A10B50" w:rsidRPr="005E1C9E">
        <w:rPr>
          <w:color w:val="000000" w:themeColor="text1"/>
          <w:u w:color="000000" w:themeColor="text1"/>
        </w:rPr>
        <w:t>on January 29</w:t>
      </w:r>
      <w:r w:rsidR="00A10B50">
        <w:rPr>
          <w:color w:val="000000" w:themeColor="text1"/>
          <w:u w:color="000000" w:themeColor="text1"/>
        </w:rPr>
        <w:t>, 2015,</w:t>
      </w:r>
      <w:r w:rsidR="00A10B50">
        <w:t xml:space="preserve"> </w:t>
      </w:r>
      <w:r w:rsidR="00A10B50">
        <w:rPr>
          <w:color w:val="000000" w:themeColor="text1"/>
          <w:u w:color="000000" w:themeColor="text1"/>
        </w:rPr>
        <w:t>with</w:t>
      </w:r>
      <w:r w:rsidR="00A10B50" w:rsidRPr="005E1C9E">
        <w:rPr>
          <w:color w:val="000000" w:themeColor="text1"/>
          <w:u w:color="000000" w:themeColor="text1"/>
        </w:rPr>
        <w:t xml:space="preserve"> the first place award for prompt reporting of claims to the South Carolina Property and Liability Trust</w:t>
      </w:r>
      <w:r w:rsidR="00A10B50">
        <w:rPr>
          <w:color w:val="000000" w:themeColor="text1"/>
          <w:u w:color="000000" w:themeColor="text1"/>
        </w:rPr>
        <w:t xml:space="preserve"> by the</w:t>
      </w:r>
      <w:r w:rsidR="00A10B50" w:rsidRPr="005E1C9E">
        <w:rPr>
          <w:color w:val="000000" w:themeColor="text1"/>
          <w:u w:color="000000" w:themeColor="text1"/>
        </w:rPr>
        <w:t xml:space="preserve"> South Carolina Counties Workers</w:t>
      </w:r>
      <w:r w:rsidR="008156A2" w:rsidRPr="008156A2">
        <w:rPr>
          <w:color w:val="000000" w:themeColor="text1"/>
          <w:u w:color="000000" w:themeColor="text1"/>
        </w:rPr>
        <w:t>’</w:t>
      </w:r>
      <w:r w:rsidR="00A10B50" w:rsidRPr="005E1C9E">
        <w:rPr>
          <w:color w:val="000000" w:themeColor="text1"/>
          <w:u w:color="000000" w:themeColor="text1"/>
        </w:rPr>
        <w:t xml:space="preserve"> Compensation Trust and the South Carolina </w:t>
      </w:r>
      <w:r w:rsidR="00A10B50" w:rsidRPr="005E1C9E">
        <w:rPr>
          <w:color w:val="000000" w:themeColor="text1"/>
          <w:u w:color="000000" w:themeColor="text1"/>
        </w:rPr>
        <w:lastRenderedPageBreak/>
        <w:t xml:space="preserve">Counties Property </w:t>
      </w:r>
      <w:r w:rsidR="008156A2">
        <w:rPr>
          <w:color w:val="000000" w:themeColor="text1"/>
          <w:u w:color="000000" w:themeColor="text1"/>
        </w:rPr>
        <w:t>and</w:t>
      </w:r>
      <w:r w:rsidR="00A10B50" w:rsidRPr="005E1C9E">
        <w:rPr>
          <w:color w:val="000000" w:themeColor="text1"/>
          <w:u w:color="000000" w:themeColor="text1"/>
        </w:rPr>
        <w:t xml:space="preserve"> Liability Trust </w:t>
      </w:r>
      <w:r w:rsidR="00A10B50">
        <w:rPr>
          <w:color w:val="000000" w:themeColor="text1"/>
          <w:u w:color="000000" w:themeColor="text1"/>
        </w:rPr>
        <w:t>at</w:t>
      </w:r>
      <w:r w:rsidR="00A10B50" w:rsidRPr="005E1C9E">
        <w:rPr>
          <w:color w:val="000000" w:themeColor="text1"/>
          <w:u w:color="000000" w:themeColor="text1"/>
        </w:rPr>
        <w:t xml:space="preserve"> the</w:t>
      </w:r>
      <w:r w:rsidR="00A10B50">
        <w:rPr>
          <w:color w:val="000000" w:themeColor="text1"/>
          <w:u w:color="000000" w:themeColor="text1"/>
        </w:rPr>
        <w:t>ir</w:t>
      </w:r>
      <w:r w:rsidR="00A10B50" w:rsidRPr="005E1C9E">
        <w:rPr>
          <w:color w:val="000000" w:themeColor="text1"/>
          <w:u w:color="000000" w:themeColor="text1"/>
        </w:rPr>
        <w:t xml:space="preserve"> annual Insurance Trusts Membership Meeting in Myrtle Beach</w:t>
      </w:r>
      <w:r w:rsidR="00A10B50">
        <w:rPr>
          <w:color w:val="000000" w:themeColor="text1"/>
          <w:u w:color="000000" w:themeColor="text1"/>
        </w:rPr>
        <w:t>; and</w:t>
      </w:r>
    </w:p>
    <w:p w:rsidR="00A10B50" w:rsidRDefault="00A10B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50" w:rsidRDefault="00263127"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0B50" w:rsidRPr="005E1C9E">
        <w:rPr>
          <w:color w:val="000000" w:themeColor="text1"/>
          <w:u w:color="000000" w:themeColor="text1"/>
        </w:rPr>
        <w:t xml:space="preserve">Abbeville County has </w:t>
      </w:r>
      <w:r w:rsidR="00A10B50">
        <w:rPr>
          <w:color w:val="000000" w:themeColor="text1"/>
          <w:u w:color="000000" w:themeColor="text1"/>
        </w:rPr>
        <w:t>provid</w:t>
      </w:r>
      <w:r w:rsidR="00A10B50" w:rsidRPr="005E1C9E">
        <w:rPr>
          <w:color w:val="000000" w:themeColor="text1"/>
          <w:u w:color="000000" w:themeColor="text1"/>
        </w:rPr>
        <w:t xml:space="preserve">ed </w:t>
      </w:r>
      <w:r w:rsidR="00A10B50">
        <w:rPr>
          <w:color w:val="000000" w:themeColor="text1"/>
          <w:u w:color="000000" w:themeColor="text1"/>
        </w:rPr>
        <w:t xml:space="preserve">outstanding service to </w:t>
      </w:r>
      <w:r w:rsidR="00A10B50" w:rsidRPr="005E1C9E">
        <w:rPr>
          <w:color w:val="000000" w:themeColor="text1"/>
          <w:u w:color="000000" w:themeColor="text1"/>
        </w:rPr>
        <w:t xml:space="preserve">its citizens </w:t>
      </w:r>
      <w:r w:rsidR="00A10B50">
        <w:rPr>
          <w:color w:val="000000" w:themeColor="text1"/>
          <w:u w:color="000000" w:themeColor="text1"/>
        </w:rPr>
        <w:t>by h</w:t>
      </w:r>
      <w:r w:rsidR="00A10B50" w:rsidRPr="005E1C9E">
        <w:rPr>
          <w:color w:val="000000" w:themeColor="text1"/>
          <w:u w:color="000000" w:themeColor="text1"/>
        </w:rPr>
        <w:t>aving a strong risk management program</w:t>
      </w:r>
      <w:r w:rsidR="00A10B50">
        <w:rPr>
          <w:color w:val="000000" w:themeColor="text1"/>
          <w:u w:color="000000" w:themeColor="text1"/>
        </w:rPr>
        <w:t>,</w:t>
      </w:r>
      <w:r w:rsidR="00A10B50" w:rsidRPr="005E1C9E">
        <w:rPr>
          <w:color w:val="000000" w:themeColor="text1"/>
          <w:u w:color="000000" w:themeColor="text1"/>
        </w:rPr>
        <w:t xml:space="preserve"> which is essential to preserve </w:t>
      </w:r>
      <w:r w:rsidR="00F2033E">
        <w:rPr>
          <w:color w:val="000000" w:themeColor="text1"/>
          <w:u w:color="000000" w:themeColor="text1"/>
        </w:rPr>
        <w:t>c</w:t>
      </w:r>
      <w:r w:rsidR="00A10B50" w:rsidRPr="005E1C9E">
        <w:rPr>
          <w:color w:val="000000" w:themeColor="text1"/>
          <w:u w:color="000000" w:themeColor="text1"/>
        </w:rPr>
        <w:t>ounty assets and protect its citizens</w:t>
      </w:r>
      <w:r w:rsidR="00A10B50">
        <w:rPr>
          <w:color w:val="000000" w:themeColor="text1"/>
          <w:u w:color="000000" w:themeColor="text1"/>
        </w:rPr>
        <w:t>; and</w:t>
      </w:r>
    </w:p>
    <w:p w:rsidR="00A10B50" w:rsidRDefault="00A10B50"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127" w:rsidRDefault="00A10B50"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by p</w:t>
      </w:r>
      <w:r w:rsidRPr="005E1C9E">
        <w:rPr>
          <w:color w:val="000000" w:themeColor="text1"/>
          <w:u w:color="000000" w:themeColor="text1"/>
        </w:rPr>
        <w:t>romptly reporting claims</w:t>
      </w:r>
      <w:r>
        <w:rPr>
          <w:color w:val="000000" w:themeColor="text1"/>
          <w:u w:color="000000" w:themeColor="text1"/>
        </w:rPr>
        <w:t>,</w:t>
      </w:r>
      <w:r w:rsidRPr="005E1C9E">
        <w:rPr>
          <w:color w:val="000000" w:themeColor="text1"/>
          <w:u w:color="000000" w:themeColor="text1"/>
        </w:rPr>
        <w:t xml:space="preserve"> </w:t>
      </w:r>
      <w:r>
        <w:rPr>
          <w:color w:val="000000" w:themeColor="text1"/>
          <w:u w:color="000000" w:themeColor="text1"/>
        </w:rPr>
        <w:t>Abbeville County</w:t>
      </w:r>
      <w:r w:rsidRPr="005E1C9E">
        <w:rPr>
          <w:color w:val="000000" w:themeColor="text1"/>
          <w:u w:color="000000" w:themeColor="text1"/>
        </w:rPr>
        <w:t xml:space="preserve"> allow</w:t>
      </w:r>
      <w:r>
        <w:rPr>
          <w:color w:val="000000" w:themeColor="text1"/>
          <w:u w:color="000000" w:themeColor="text1"/>
        </w:rPr>
        <w:t>s</w:t>
      </w:r>
      <w:r w:rsidRPr="005E1C9E">
        <w:rPr>
          <w:color w:val="000000" w:themeColor="text1"/>
          <w:u w:color="000000" w:themeColor="text1"/>
        </w:rPr>
        <w:t xml:space="preserve"> for</w:t>
      </w:r>
      <w:r>
        <w:rPr>
          <w:color w:val="000000" w:themeColor="text1"/>
          <w:u w:color="000000" w:themeColor="text1"/>
        </w:rPr>
        <w:t xml:space="preserve"> </w:t>
      </w:r>
      <w:r w:rsidRPr="005E1C9E">
        <w:rPr>
          <w:color w:val="000000" w:themeColor="text1"/>
          <w:u w:color="000000" w:themeColor="text1"/>
        </w:rPr>
        <w:t>proper investigation</w:t>
      </w:r>
      <w:r>
        <w:rPr>
          <w:color w:val="000000" w:themeColor="text1"/>
          <w:u w:color="000000" w:themeColor="text1"/>
        </w:rPr>
        <w:t xml:space="preserve">, </w:t>
      </w:r>
      <w:r w:rsidRPr="005E1C9E">
        <w:rPr>
          <w:color w:val="000000" w:themeColor="text1"/>
          <w:u w:color="000000" w:themeColor="text1"/>
        </w:rPr>
        <w:t xml:space="preserve">quick return of </w:t>
      </w:r>
      <w:r>
        <w:rPr>
          <w:color w:val="000000" w:themeColor="text1"/>
          <w:u w:color="000000" w:themeColor="text1"/>
        </w:rPr>
        <w:t>c</w:t>
      </w:r>
      <w:r w:rsidRPr="005E1C9E">
        <w:rPr>
          <w:color w:val="000000" w:themeColor="text1"/>
          <w:u w:color="000000" w:themeColor="text1"/>
        </w:rPr>
        <w:t>ounty equipment to service</w:t>
      </w:r>
      <w:r>
        <w:rPr>
          <w:color w:val="000000" w:themeColor="text1"/>
          <w:u w:color="000000" w:themeColor="text1"/>
        </w:rPr>
        <w:t xml:space="preserve">, and </w:t>
      </w:r>
      <w:r w:rsidRPr="005E1C9E">
        <w:rPr>
          <w:color w:val="000000" w:themeColor="text1"/>
          <w:u w:color="000000" w:themeColor="text1"/>
        </w:rPr>
        <w:t>quick and fair handling</w:t>
      </w:r>
      <w:r>
        <w:rPr>
          <w:color w:val="000000" w:themeColor="text1"/>
          <w:u w:color="000000" w:themeColor="text1"/>
        </w:rPr>
        <w:t xml:space="preserve"> of</w:t>
      </w:r>
      <w:r w:rsidRPr="005E1C9E">
        <w:rPr>
          <w:color w:val="000000" w:themeColor="text1"/>
          <w:u w:color="000000" w:themeColor="text1"/>
        </w:rPr>
        <w:t xml:space="preserve"> citizens</w:t>
      </w:r>
      <w:r w:rsidR="008156A2" w:rsidRPr="008156A2">
        <w:rPr>
          <w:color w:val="000000" w:themeColor="text1"/>
          <w:u w:color="000000" w:themeColor="text1"/>
        </w:rPr>
        <w:t>’</w:t>
      </w:r>
      <w:r w:rsidRPr="005E1C9E">
        <w:rPr>
          <w:color w:val="000000" w:themeColor="text1"/>
          <w:u w:color="000000" w:themeColor="text1"/>
        </w:rPr>
        <w:t xml:space="preserve"> claims against the </w:t>
      </w:r>
      <w:r>
        <w:rPr>
          <w:color w:val="000000" w:themeColor="text1"/>
          <w:u w:color="000000" w:themeColor="text1"/>
        </w:rPr>
        <w:t>c</w:t>
      </w:r>
      <w:r w:rsidRPr="005E1C9E">
        <w:rPr>
          <w:color w:val="000000" w:themeColor="text1"/>
          <w:u w:color="000000" w:themeColor="text1"/>
        </w:rPr>
        <w:t>ounty</w:t>
      </w:r>
      <w:r>
        <w:rPr>
          <w:color w:val="000000" w:themeColor="text1"/>
          <w:u w:color="000000" w:themeColor="text1"/>
        </w:rPr>
        <w:t>; and</w:t>
      </w:r>
    </w:p>
    <w:p w:rsidR="00263127" w:rsidRDefault="00263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E" w:rsidRDefault="00263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033E">
        <w:t>the South Carolina House of Representatives appreciates the significant contributions that Abbeville County Emergency Medical Service makes on behalf of its citizens, and the members look forward to hear</w:t>
      </w:r>
      <w:r w:rsidR="00CB305F">
        <w:t>ing</w:t>
      </w:r>
      <w:r w:rsidR="00F2033E">
        <w:t xml:space="preserve"> of its continued achievements in the days ahead</w:t>
      </w:r>
      <w:r w:rsidR="00C74E4E">
        <w:t>.  Now, therefore,</w:t>
      </w: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3127">
        <w:t xml:space="preserve"> the members of the South Carolina House of Representatives, by this resolution, recognize and honor Abbeville County for its outstanding service to the citizens of South Carolina and congratulate the Abbeville County Emergency Medical Service for receiving the prestigious Risk Management Award from the </w:t>
      </w:r>
      <w:r w:rsidR="008156A2">
        <w:t xml:space="preserve">South Carolina </w:t>
      </w:r>
      <w:r w:rsidR="00263127">
        <w:t>Association of Counties.</w:t>
      </w: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63127">
        <w:t>provid</w:t>
      </w:r>
      <w:r>
        <w:t>ed to</w:t>
      </w:r>
      <w:r w:rsidR="00263127">
        <w:t xml:space="preserve"> Dan Evett, Abbeville County Fire Marshal.</w:t>
      </w:r>
    </w:p>
    <w:p w:rsidR="00921901" w:rsidRDefault="008156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DB3" w:rsidRDefault="004D6DB3" w:rsidP="004D6DB3">
      <w:pPr>
        <w:suppressAutoHyphens/>
      </w:pPr>
    </w:p>
    <w:sectPr w:rsidR="004D6DB3" w:rsidSect="004D6D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33E" w:rsidRDefault="00F2033E" w:rsidP="009F0C77">
      <w:r>
        <w:separator/>
      </w:r>
    </w:p>
  </w:endnote>
  <w:endnote w:type="continuationSeparator" w:id="0">
    <w:p w:rsidR="00F2033E" w:rsidRDefault="00F20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9BD48B-E3A3-4720-959E-E6739D1C8754}"/>
    <w:embedBold r:id="rId2" w:fontKey="{A650931A-70E3-4AC9-B33A-59007230C1FC}"/>
  </w:font>
  <w:font w:name="Calibri">
    <w:panose1 w:val="020F0502020204030204"/>
    <w:charset w:val="00"/>
    <w:family w:val="swiss"/>
    <w:pitch w:val="variable"/>
    <w:sig w:usb0="E00002FF" w:usb1="4000ACFF" w:usb2="00000001" w:usb3="00000000" w:csb0="0000019F" w:csb1="00000000"/>
    <w:embedRegular r:id="rId3" w:fontKey="{E21CC29B-10D3-4871-A343-410997773646}"/>
  </w:font>
  <w:font w:name="Segoe UI">
    <w:panose1 w:val="020B0502040204020203"/>
    <w:charset w:val="00"/>
    <w:family w:val="swiss"/>
    <w:pitch w:val="variable"/>
    <w:sig w:usb0="E10022FF" w:usb1="C000E47F" w:usb2="00000029" w:usb3="00000000" w:csb0="000001DF" w:csb1="00000000"/>
    <w:embedRegular r:id="rId4" w:fontKey="{4E446A3E-16C9-4B4D-8FD3-0211C46C87C0}"/>
  </w:font>
  <w:font w:name="Cambria">
    <w:panose1 w:val="02040503050406030204"/>
    <w:charset w:val="00"/>
    <w:family w:val="roman"/>
    <w:pitch w:val="variable"/>
    <w:sig w:usb0="E00002FF" w:usb1="400004FF" w:usb2="00000000" w:usb3="00000000" w:csb0="0000019F" w:csb1="00000000"/>
    <w:embedRegular r:id="rId5" w:fontKey="{7C411C72-54E2-46EA-8421-9542A23D31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DB3" w:rsidRPr="00AF60A3" w:rsidRDefault="004D6DB3" w:rsidP="00AF60A3">
    <w:pPr>
      <w:pStyle w:val="Footer"/>
      <w:tabs>
        <w:tab w:val="clear" w:pos="4680"/>
        <w:tab w:val="clear" w:pos="9360"/>
        <w:tab w:val="center" w:pos="2995"/>
      </w:tabs>
      <w:spacing w:before="120"/>
    </w:pPr>
    <w:r>
      <w:t>[3770]</w:t>
    </w:r>
    <w:r>
      <w:tab/>
    </w:r>
    <w:r>
      <w:fldChar w:fldCharType="begin"/>
    </w:r>
    <w:r>
      <w:instrText xml:space="preserve"> PAGE  \* MERGEFORMAT </w:instrText>
    </w:r>
    <w:r>
      <w:fldChar w:fldCharType="separate"/>
    </w:r>
    <w:r w:rsidR="001B69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33E" w:rsidRDefault="00F2033E" w:rsidP="009F0C77">
      <w:r>
        <w:separator/>
      </w:r>
    </w:p>
  </w:footnote>
  <w:footnote w:type="continuationSeparator" w:id="0">
    <w:p w:rsidR="00F2033E" w:rsidRDefault="00F20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70ZW15"/>
    <w:docVar w:name="CoverBillType" w:val="r"/>
    <w:docVar w:name="docpath" w:val="L:\Council\bills\GM\24270ZW15.DOCX"/>
    <w:docVar w:name="dvBillNumber" w:val="3770"/>
    <w:docVar w:name="dvBillNumberPrefix" w:val="H. "/>
    <w:docVar w:name="dvOriginalBody" w:val="House"/>
    <w:docVar w:name="dvSteno" w:val="GM"/>
    <w:docVar w:name="NameofBody" w:val="h"/>
    <w:docVar w:name="vgroup2" w:val="Council"/>
  </w:docVars>
  <w:rsids>
    <w:rsidRoot w:val="00C74E4E"/>
    <w:rsid w:val="00011869"/>
    <w:rsid w:val="00015CD6"/>
    <w:rsid w:val="000249BC"/>
    <w:rsid w:val="000E1785"/>
    <w:rsid w:val="000F2162"/>
    <w:rsid w:val="000F40FA"/>
    <w:rsid w:val="0010776B"/>
    <w:rsid w:val="00133E66"/>
    <w:rsid w:val="001435A3"/>
    <w:rsid w:val="00146ED3"/>
    <w:rsid w:val="00151044"/>
    <w:rsid w:val="001B6915"/>
    <w:rsid w:val="001D08F2"/>
    <w:rsid w:val="001D525B"/>
    <w:rsid w:val="001D7F4F"/>
    <w:rsid w:val="00205238"/>
    <w:rsid w:val="002321B6"/>
    <w:rsid w:val="00250967"/>
    <w:rsid w:val="002543C8"/>
    <w:rsid w:val="0025541D"/>
    <w:rsid w:val="00263127"/>
    <w:rsid w:val="00284AAE"/>
    <w:rsid w:val="002E5912"/>
    <w:rsid w:val="00301B21"/>
    <w:rsid w:val="00325348"/>
    <w:rsid w:val="0032732C"/>
    <w:rsid w:val="00336AD0"/>
    <w:rsid w:val="003466EA"/>
    <w:rsid w:val="0037079A"/>
    <w:rsid w:val="003C4DAB"/>
    <w:rsid w:val="003D01E8"/>
    <w:rsid w:val="003E5288"/>
    <w:rsid w:val="003F6D79"/>
    <w:rsid w:val="0041760A"/>
    <w:rsid w:val="00417C01"/>
    <w:rsid w:val="004403BD"/>
    <w:rsid w:val="004809EE"/>
    <w:rsid w:val="00492E2C"/>
    <w:rsid w:val="004D6DB3"/>
    <w:rsid w:val="004E7D54"/>
    <w:rsid w:val="005273C6"/>
    <w:rsid w:val="00530A69"/>
    <w:rsid w:val="00545593"/>
    <w:rsid w:val="005636E3"/>
    <w:rsid w:val="00577C6C"/>
    <w:rsid w:val="005C2FE2"/>
    <w:rsid w:val="005E2BC9"/>
    <w:rsid w:val="00605102"/>
    <w:rsid w:val="006215AA"/>
    <w:rsid w:val="00682A65"/>
    <w:rsid w:val="006913C9"/>
    <w:rsid w:val="0069470D"/>
    <w:rsid w:val="00734F00"/>
    <w:rsid w:val="007A70AE"/>
    <w:rsid w:val="008156A2"/>
    <w:rsid w:val="008362E8"/>
    <w:rsid w:val="008A1768"/>
    <w:rsid w:val="008F0F33"/>
    <w:rsid w:val="008F4429"/>
    <w:rsid w:val="00921901"/>
    <w:rsid w:val="0094021A"/>
    <w:rsid w:val="009B44AF"/>
    <w:rsid w:val="009C6A0B"/>
    <w:rsid w:val="009F0C77"/>
    <w:rsid w:val="009F4DD1"/>
    <w:rsid w:val="00A10B50"/>
    <w:rsid w:val="00A41684"/>
    <w:rsid w:val="00A64E80"/>
    <w:rsid w:val="00A72BCD"/>
    <w:rsid w:val="00A741D9"/>
    <w:rsid w:val="00A833AB"/>
    <w:rsid w:val="00A9741D"/>
    <w:rsid w:val="00AD4B17"/>
    <w:rsid w:val="00AF60A3"/>
    <w:rsid w:val="00B412D4"/>
    <w:rsid w:val="00BE3C22"/>
    <w:rsid w:val="00C0345E"/>
    <w:rsid w:val="00C3483A"/>
    <w:rsid w:val="00C74E4E"/>
    <w:rsid w:val="00C74E9D"/>
    <w:rsid w:val="00C82FD3"/>
    <w:rsid w:val="00C92819"/>
    <w:rsid w:val="00CB305F"/>
    <w:rsid w:val="00CB33E4"/>
    <w:rsid w:val="00CC6B7B"/>
    <w:rsid w:val="00CD2089"/>
    <w:rsid w:val="00D73A67"/>
    <w:rsid w:val="00D970A9"/>
    <w:rsid w:val="00DF3845"/>
    <w:rsid w:val="00E41911"/>
    <w:rsid w:val="00E92EEF"/>
    <w:rsid w:val="00EF2368"/>
    <w:rsid w:val="00F2033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7C5C5C-EA2A-4E3D-9A1F-CB3BD620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0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33E"/>
    <w:rPr>
      <w:rFonts w:ascii="Segoe UI" w:eastAsia="Times New Roman" w:hAnsi="Segoe UI" w:cs="Segoe UI"/>
      <w:sz w:val="18"/>
      <w:szCs w:val="18"/>
    </w:rPr>
  </w:style>
  <w:style w:type="character" w:styleId="Hyperlink">
    <w:name w:val="Hyperlink"/>
    <w:basedOn w:val="DefaultParagraphFont"/>
    <w:uiPriority w:val="99"/>
    <w:unhideWhenUsed/>
    <w:rsid w:val="004D6D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70&amp;session=121&amp;summary=B" TargetMode="External"/><Relationship Id="rId3" Type="http://schemas.openxmlformats.org/officeDocument/2006/relationships/settings" Target="settings.xml"/><Relationship Id="rId7" Type="http://schemas.openxmlformats.org/officeDocument/2006/relationships/hyperlink" Target="file:///h:\HJ%20Archive\2015\03-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770_2015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80E92-6ECF-4223-AFFA-511D7287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703</Words>
  <Characters>4010</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3770: Abbeville County Emergency Medical Services - South Carolina Legislature Online</dc:title>
  <dc:creator>%USERNAME%</dc:creator>
  <cp:lastModifiedBy>N Cumfer</cp:lastModifiedBy>
  <cp:revision>2</cp:revision>
  <cp:lastPrinted>2015-02-25T18:57:00Z</cp:lastPrinted>
  <dcterms:created xsi:type="dcterms:W3CDTF">2016-12-02T18:20:00Z</dcterms:created>
  <dcterms:modified xsi:type="dcterms:W3CDTF">2016-12-02T18:20:00Z</dcterms:modified>
</cp:coreProperties>
</file>