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0A1A" w:rsidRDefault="00320A1A" w:rsidP="00320A1A">
      <w:pPr>
        <w:widowControl w:val="0"/>
        <w:jc w:val="center"/>
      </w:pPr>
      <w:bookmarkStart w:id="0" w:name="_GoBack"/>
      <w:bookmarkEnd w:id="0"/>
      <w:r w:rsidRPr="00320A1A">
        <w:rPr>
          <w:b/>
        </w:rPr>
        <w:t>South Carolina General Assembly</w:t>
      </w:r>
    </w:p>
    <w:p w:rsidR="00320A1A" w:rsidRDefault="00320A1A" w:rsidP="00320A1A">
      <w:pPr>
        <w:widowControl w:val="0"/>
        <w:jc w:val="center"/>
      </w:pPr>
      <w:r>
        <w:t>121st Session, 2015-2016</w:t>
      </w:r>
    </w:p>
    <w:p w:rsidR="00320A1A" w:rsidRDefault="00320A1A" w:rsidP="00320A1A">
      <w:pPr>
        <w:widowControl w:val="0"/>
        <w:jc w:val="left"/>
      </w:pPr>
    </w:p>
    <w:p w:rsidR="00320A1A" w:rsidRDefault="00320A1A" w:rsidP="00320A1A">
      <w:pPr>
        <w:widowControl w:val="0"/>
        <w:jc w:val="left"/>
        <w:rPr>
          <w:b/>
        </w:rPr>
      </w:pPr>
      <w:r w:rsidRPr="00320A1A">
        <w:rPr>
          <w:b/>
        </w:rPr>
        <w:t>H. 3896</w:t>
      </w:r>
    </w:p>
    <w:p w:rsidR="00320A1A" w:rsidRDefault="00320A1A" w:rsidP="00320A1A">
      <w:pPr>
        <w:widowControl w:val="0"/>
        <w:jc w:val="left"/>
        <w:rPr>
          <w:b/>
        </w:rPr>
      </w:pPr>
    </w:p>
    <w:p w:rsidR="00320A1A" w:rsidRDefault="00320A1A" w:rsidP="00320A1A">
      <w:pPr>
        <w:widowControl w:val="0"/>
        <w:jc w:val="left"/>
      </w:pPr>
      <w:r w:rsidRPr="00320A1A">
        <w:rPr>
          <w:b/>
        </w:rPr>
        <w:t>STATUS INFORMATION</w:t>
      </w:r>
    </w:p>
    <w:p w:rsidR="00320A1A" w:rsidRDefault="00320A1A" w:rsidP="00320A1A">
      <w:pPr>
        <w:widowControl w:val="0"/>
        <w:jc w:val="left"/>
      </w:pPr>
    </w:p>
    <w:p w:rsidR="00320A1A" w:rsidRDefault="00320A1A" w:rsidP="00320A1A">
      <w:pPr>
        <w:widowControl w:val="0"/>
        <w:jc w:val="left"/>
      </w:pPr>
      <w:r>
        <w:t>Concurrent Resolution</w:t>
      </w:r>
    </w:p>
    <w:p w:rsidR="00320A1A" w:rsidRDefault="00320A1A" w:rsidP="00320A1A">
      <w:pPr>
        <w:widowControl w:val="0"/>
        <w:jc w:val="left"/>
      </w:pPr>
      <w:r>
        <w:t>Sponsors: Reps. Jefferson, Daning, Crosby, Merrill, Southard and Rivers</w:t>
      </w:r>
    </w:p>
    <w:p w:rsidR="00320A1A" w:rsidRDefault="00320A1A" w:rsidP="00320A1A">
      <w:pPr>
        <w:widowControl w:val="0"/>
        <w:jc w:val="left"/>
      </w:pPr>
      <w:r>
        <w:t>Document Path: l:\council\bills\swb\5303cm15.docx</w:t>
      </w:r>
    </w:p>
    <w:p w:rsidR="00320A1A" w:rsidRDefault="00320A1A" w:rsidP="00320A1A">
      <w:pPr>
        <w:widowControl w:val="0"/>
        <w:jc w:val="left"/>
      </w:pPr>
    </w:p>
    <w:p w:rsidR="004B5D8E" w:rsidRDefault="004B5D8E" w:rsidP="00320A1A">
      <w:pPr>
        <w:widowControl w:val="0"/>
        <w:jc w:val="left"/>
      </w:pPr>
      <w:r>
        <w:t>Introduced in the House on March 24, 2015</w:t>
      </w:r>
    </w:p>
    <w:p w:rsidR="004B5D8E" w:rsidRDefault="004B5D8E" w:rsidP="00320A1A">
      <w:pPr>
        <w:widowControl w:val="0"/>
        <w:jc w:val="left"/>
      </w:pPr>
      <w:r>
        <w:t>Introduced in the Senate on April 15, 2015</w:t>
      </w:r>
    </w:p>
    <w:p w:rsidR="004B5D8E" w:rsidRDefault="004B5D8E" w:rsidP="00320A1A">
      <w:pPr>
        <w:widowControl w:val="0"/>
        <w:jc w:val="left"/>
      </w:pPr>
      <w:r>
        <w:t>Adopted by the General Assembly on June 4, 2015</w:t>
      </w:r>
    </w:p>
    <w:p w:rsidR="004B5D8E" w:rsidRDefault="004B5D8E" w:rsidP="00320A1A">
      <w:pPr>
        <w:widowControl w:val="0"/>
        <w:jc w:val="left"/>
      </w:pPr>
    </w:p>
    <w:p w:rsidR="00320A1A" w:rsidRDefault="00320A1A" w:rsidP="00320A1A">
      <w:pPr>
        <w:widowControl w:val="0"/>
        <w:jc w:val="left"/>
      </w:pPr>
      <w:r>
        <w:t xml:space="preserve">Summary: </w:t>
      </w:r>
      <w:r w:rsidR="004847D1">
        <w:t>Caldwell Pinckney, Sr. Memorial Highway</w:t>
      </w:r>
    </w:p>
    <w:p w:rsidR="00320A1A" w:rsidRDefault="00320A1A" w:rsidP="00320A1A">
      <w:pPr>
        <w:widowControl w:val="0"/>
        <w:jc w:val="left"/>
      </w:pPr>
    </w:p>
    <w:p w:rsidR="00320A1A" w:rsidRDefault="00320A1A" w:rsidP="00320A1A">
      <w:pPr>
        <w:widowControl w:val="0"/>
        <w:jc w:val="left"/>
      </w:pPr>
    </w:p>
    <w:p w:rsidR="00320A1A" w:rsidRDefault="00320A1A" w:rsidP="00320A1A">
      <w:pPr>
        <w:widowControl w:val="0"/>
        <w:tabs>
          <w:tab w:val="center" w:pos="590"/>
          <w:tab w:val="center" w:pos="1440"/>
          <w:tab w:val="left" w:pos="1872"/>
          <w:tab w:val="left" w:pos="9187"/>
        </w:tabs>
        <w:jc w:val="left"/>
      </w:pPr>
      <w:r w:rsidRPr="00320A1A">
        <w:rPr>
          <w:b/>
        </w:rPr>
        <w:t>HISTORY OF LEGISLATIVE ACTIONS</w:t>
      </w:r>
    </w:p>
    <w:p w:rsidR="00320A1A" w:rsidRDefault="00320A1A" w:rsidP="00320A1A">
      <w:pPr>
        <w:widowControl w:val="0"/>
        <w:tabs>
          <w:tab w:val="center" w:pos="590"/>
          <w:tab w:val="center" w:pos="1440"/>
          <w:tab w:val="left" w:pos="1872"/>
          <w:tab w:val="left" w:pos="9187"/>
        </w:tabs>
        <w:jc w:val="left"/>
      </w:pPr>
    </w:p>
    <w:p w:rsidR="00320A1A" w:rsidRPr="00320A1A" w:rsidRDefault="00320A1A" w:rsidP="00320A1A">
      <w:pPr>
        <w:widowControl w:val="0"/>
        <w:tabs>
          <w:tab w:val="center" w:pos="590"/>
          <w:tab w:val="center" w:pos="1440"/>
          <w:tab w:val="left" w:pos="1872"/>
          <w:tab w:val="left" w:pos="9187"/>
        </w:tabs>
        <w:jc w:val="left"/>
      </w:pPr>
      <w:r w:rsidRPr="00320A1A">
        <w:rPr>
          <w:u w:val="single"/>
        </w:rPr>
        <w:tab/>
        <w:t>Date</w:t>
      </w:r>
      <w:r w:rsidRPr="00320A1A">
        <w:rPr>
          <w:u w:val="single"/>
        </w:rPr>
        <w:tab/>
        <w:t>Body</w:t>
      </w:r>
      <w:r w:rsidRPr="00320A1A">
        <w:rPr>
          <w:u w:val="single"/>
        </w:rPr>
        <w:tab/>
        <w:t>Action Description with journal page number</w:t>
      </w:r>
      <w:r w:rsidRPr="00320A1A">
        <w:rPr>
          <w:u w:val="single"/>
        </w:rPr>
        <w:tab/>
      </w:r>
    </w:p>
    <w:p w:rsidR="00642E92" w:rsidRDefault="00642E92" w:rsidP="00642E92">
      <w:pPr>
        <w:widowControl w:val="0"/>
        <w:tabs>
          <w:tab w:val="right" w:pos="1008"/>
          <w:tab w:val="left" w:pos="1152"/>
          <w:tab w:val="left" w:pos="1872"/>
          <w:tab w:val="left" w:pos="9187"/>
        </w:tabs>
        <w:ind w:left="2088" w:hanging="2088"/>
        <w:jc w:val="left"/>
      </w:pPr>
      <w:r>
        <w:tab/>
        <w:t>3/24/2015</w:t>
      </w:r>
      <w:r>
        <w:tab/>
        <w:t>House</w:t>
      </w:r>
      <w:r>
        <w:tab/>
      </w:r>
      <w:r w:rsidRPr="00011FFE">
        <w:t>Introduced (</w:t>
      </w:r>
      <w:hyperlink r:id="rId7" w:history="1">
        <w:r w:rsidRPr="00A158ED">
          <w:rPr>
            <w:rStyle w:val="Hyperlink"/>
          </w:rPr>
          <w:t>House Journal</w:t>
        </w:r>
        <w:r w:rsidRPr="00A158ED">
          <w:rPr>
            <w:rStyle w:val="Hyperlink"/>
          </w:rPr>
          <w:noBreakHyphen/>
          <w:t>page 46</w:t>
        </w:r>
      </w:hyperlink>
      <w:r w:rsidRPr="00011FFE">
        <w:t>)</w:t>
      </w:r>
    </w:p>
    <w:p w:rsidR="00642E92" w:rsidRDefault="00642E92" w:rsidP="00642E92">
      <w:pPr>
        <w:widowControl w:val="0"/>
        <w:tabs>
          <w:tab w:val="right" w:pos="1008"/>
          <w:tab w:val="left" w:pos="1152"/>
          <w:tab w:val="left" w:pos="1872"/>
          <w:tab w:val="left" w:pos="9187"/>
        </w:tabs>
        <w:ind w:left="2088" w:hanging="2088"/>
        <w:jc w:val="left"/>
      </w:pPr>
      <w:r>
        <w:tab/>
        <w:t>3/24/2015</w:t>
      </w:r>
      <w:r>
        <w:tab/>
        <w:t>House</w:t>
      </w:r>
      <w:r>
        <w:tab/>
      </w:r>
      <w:r w:rsidRPr="00011FFE">
        <w:t>Referred to Commit</w:t>
      </w:r>
      <w:r>
        <w:t xml:space="preserve">tee on </w:t>
      </w:r>
      <w:r w:rsidRPr="00011FFE">
        <w:rPr>
          <w:b/>
        </w:rPr>
        <w:t>Invitations and Memorial Resolutions</w:t>
      </w:r>
      <w:r w:rsidRPr="00011FFE">
        <w:t xml:space="preserve"> (</w:t>
      </w:r>
      <w:hyperlink r:id="rId8" w:history="1">
        <w:r w:rsidRPr="00A158ED">
          <w:rPr>
            <w:rStyle w:val="Hyperlink"/>
          </w:rPr>
          <w:t>House Journal</w:t>
        </w:r>
        <w:r w:rsidRPr="00A158ED">
          <w:rPr>
            <w:rStyle w:val="Hyperlink"/>
          </w:rPr>
          <w:noBreakHyphen/>
          <w:t>page 46</w:t>
        </w:r>
      </w:hyperlink>
      <w:r w:rsidRPr="00011FFE">
        <w:t>)</w:t>
      </w:r>
    </w:p>
    <w:p w:rsidR="00642E92" w:rsidRDefault="00642E92" w:rsidP="00642E92">
      <w:pPr>
        <w:widowControl w:val="0"/>
        <w:tabs>
          <w:tab w:val="right" w:pos="1008"/>
          <w:tab w:val="left" w:pos="1152"/>
          <w:tab w:val="left" w:pos="1872"/>
          <w:tab w:val="left" w:pos="9187"/>
        </w:tabs>
        <w:ind w:left="2088" w:hanging="2088"/>
        <w:jc w:val="left"/>
      </w:pPr>
      <w:r>
        <w:tab/>
        <w:t>4/14/2015</w:t>
      </w:r>
      <w:r>
        <w:tab/>
        <w:t>House</w:t>
      </w:r>
      <w:r>
        <w:tab/>
      </w:r>
      <w:r w:rsidRPr="00011FFE">
        <w:t>Committee re</w:t>
      </w:r>
      <w:r>
        <w:t xml:space="preserve">port: Favorable </w:t>
      </w:r>
      <w:r w:rsidRPr="00011FFE">
        <w:rPr>
          <w:b/>
        </w:rPr>
        <w:t>Invitations and Memorial Resolutions</w:t>
      </w:r>
      <w:r w:rsidRPr="00011FFE">
        <w:t xml:space="preserve"> (</w:t>
      </w:r>
      <w:hyperlink r:id="rId9" w:history="1">
        <w:r w:rsidRPr="00A158ED">
          <w:rPr>
            <w:rStyle w:val="Hyperlink"/>
          </w:rPr>
          <w:t>House Journal</w:t>
        </w:r>
        <w:r w:rsidRPr="00A158ED">
          <w:rPr>
            <w:rStyle w:val="Hyperlink"/>
          </w:rPr>
          <w:noBreakHyphen/>
          <w:t>page 10</w:t>
        </w:r>
      </w:hyperlink>
      <w:r w:rsidRPr="00011FFE">
        <w:t>)</w:t>
      </w:r>
    </w:p>
    <w:p w:rsidR="00642E92" w:rsidRDefault="00642E92" w:rsidP="00642E92">
      <w:pPr>
        <w:widowControl w:val="0"/>
        <w:tabs>
          <w:tab w:val="right" w:pos="1008"/>
          <w:tab w:val="left" w:pos="1152"/>
          <w:tab w:val="left" w:pos="1872"/>
          <w:tab w:val="left" w:pos="9187"/>
        </w:tabs>
        <w:ind w:left="2088" w:hanging="2088"/>
        <w:jc w:val="left"/>
      </w:pPr>
      <w:r>
        <w:tab/>
        <w:t>4/15/2015</w:t>
      </w:r>
      <w:r>
        <w:tab/>
        <w:t>House</w:t>
      </w:r>
      <w:r>
        <w:tab/>
      </w:r>
      <w:r w:rsidRPr="00011FFE">
        <w:t>Adopted, sent to Senate (</w:t>
      </w:r>
      <w:hyperlink r:id="rId10" w:history="1">
        <w:r w:rsidRPr="00A158ED">
          <w:rPr>
            <w:rStyle w:val="Hyperlink"/>
          </w:rPr>
          <w:t>House Journal</w:t>
        </w:r>
        <w:r w:rsidRPr="00A158ED">
          <w:rPr>
            <w:rStyle w:val="Hyperlink"/>
          </w:rPr>
          <w:noBreakHyphen/>
          <w:t>page 21</w:t>
        </w:r>
      </w:hyperlink>
      <w:r w:rsidRPr="00011FFE">
        <w:t>)</w:t>
      </w:r>
    </w:p>
    <w:p w:rsidR="00642E92" w:rsidRDefault="00642E92" w:rsidP="00642E92">
      <w:pPr>
        <w:widowControl w:val="0"/>
        <w:tabs>
          <w:tab w:val="right" w:pos="1008"/>
          <w:tab w:val="left" w:pos="1152"/>
          <w:tab w:val="left" w:pos="1872"/>
          <w:tab w:val="left" w:pos="9187"/>
        </w:tabs>
        <w:ind w:left="2088" w:hanging="2088"/>
        <w:jc w:val="left"/>
      </w:pPr>
      <w:r>
        <w:tab/>
        <w:t>4/15/2015</w:t>
      </w:r>
      <w:r>
        <w:tab/>
        <w:t>Senate</w:t>
      </w:r>
      <w:r>
        <w:tab/>
      </w:r>
      <w:r w:rsidRPr="00011FFE">
        <w:t>Introduced (</w:t>
      </w:r>
      <w:hyperlink r:id="rId11" w:history="1">
        <w:r w:rsidRPr="00A158ED">
          <w:rPr>
            <w:rStyle w:val="Hyperlink"/>
          </w:rPr>
          <w:t>Senate Journal</w:t>
        </w:r>
        <w:r w:rsidRPr="00A158ED">
          <w:rPr>
            <w:rStyle w:val="Hyperlink"/>
          </w:rPr>
          <w:noBreakHyphen/>
          <w:t>page 8</w:t>
        </w:r>
      </w:hyperlink>
      <w:r w:rsidRPr="00011FFE">
        <w:t>)</w:t>
      </w:r>
    </w:p>
    <w:p w:rsidR="00642E92" w:rsidRDefault="00642E92" w:rsidP="00642E92">
      <w:pPr>
        <w:widowControl w:val="0"/>
        <w:tabs>
          <w:tab w:val="right" w:pos="1008"/>
          <w:tab w:val="left" w:pos="1152"/>
          <w:tab w:val="left" w:pos="1872"/>
          <w:tab w:val="left" w:pos="9187"/>
        </w:tabs>
        <w:ind w:left="2088" w:hanging="2088"/>
        <w:jc w:val="left"/>
      </w:pPr>
      <w:r>
        <w:tab/>
        <w:t>4/15/2015</w:t>
      </w:r>
      <w:r>
        <w:tab/>
        <w:t>Senate</w:t>
      </w:r>
      <w:r>
        <w:tab/>
      </w:r>
      <w:r w:rsidRPr="00011FFE">
        <w:t>Referred</w:t>
      </w:r>
      <w:r>
        <w:t xml:space="preserve"> to Committee on </w:t>
      </w:r>
      <w:r w:rsidRPr="00011FFE">
        <w:rPr>
          <w:b/>
        </w:rPr>
        <w:t>Transportation</w:t>
      </w:r>
      <w:r>
        <w:t xml:space="preserve"> </w:t>
      </w:r>
      <w:r w:rsidRPr="00011FFE">
        <w:t>(</w:t>
      </w:r>
      <w:hyperlink r:id="rId12" w:history="1">
        <w:r w:rsidRPr="00A158ED">
          <w:rPr>
            <w:rStyle w:val="Hyperlink"/>
          </w:rPr>
          <w:t>Senate Journal</w:t>
        </w:r>
        <w:r w:rsidRPr="00A158ED">
          <w:rPr>
            <w:rStyle w:val="Hyperlink"/>
          </w:rPr>
          <w:noBreakHyphen/>
          <w:t>page 8</w:t>
        </w:r>
      </w:hyperlink>
      <w:r w:rsidRPr="00011FFE">
        <w:t>)</w:t>
      </w:r>
    </w:p>
    <w:p w:rsidR="00642E92" w:rsidRDefault="00642E92" w:rsidP="00642E92">
      <w:pPr>
        <w:widowControl w:val="0"/>
        <w:tabs>
          <w:tab w:val="right" w:pos="1008"/>
          <w:tab w:val="left" w:pos="1152"/>
          <w:tab w:val="left" w:pos="1872"/>
          <w:tab w:val="left" w:pos="9187"/>
        </w:tabs>
        <w:ind w:left="2088" w:hanging="2088"/>
        <w:jc w:val="left"/>
      </w:pPr>
      <w:r>
        <w:tab/>
        <w:t>4/15/2015</w:t>
      </w:r>
      <w:r>
        <w:tab/>
      </w:r>
      <w:r>
        <w:tab/>
      </w:r>
      <w:r w:rsidRPr="00011FFE">
        <w:t>Scrivener's error corrected</w:t>
      </w:r>
    </w:p>
    <w:p w:rsidR="00642E92" w:rsidRDefault="00642E92" w:rsidP="00642E92">
      <w:pPr>
        <w:widowControl w:val="0"/>
        <w:tabs>
          <w:tab w:val="right" w:pos="1008"/>
          <w:tab w:val="left" w:pos="1152"/>
          <w:tab w:val="left" w:pos="1872"/>
          <w:tab w:val="left" w:pos="9187"/>
        </w:tabs>
        <w:ind w:left="2088" w:hanging="2088"/>
        <w:jc w:val="left"/>
      </w:pPr>
      <w:r>
        <w:tab/>
        <w:t>6/3/2015</w:t>
      </w:r>
      <w:r>
        <w:tab/>
        <w:t>Senate</w:t>
      </w:r>
      <w:r>
        <w:tab/>
      </w:r>
      <w:r w:rsidRPr="00011FFE">
        <w:t>Recalled f</w:t>
      </w:r>
      <w:r>
        <w:t xml:space="preserve">rom Committee on </w:t>
      </w:r>
      <w:r w:rsidRPr="00011FFE">
        <w:rPr>
          <w:b/>
        </w:rPr>
        <w:t>Transportation</w:t>
      </w:r>
      <w:r>
        <w:t xml:space="preserve"> </w:t>
      </w:r>
      <w:r w:rsidRPr="00011FFE">
        <w:t>(</w:t>
      </w:r>
      <w:hyperlink r:id="rId13" w:history="1">
        <w:r w:rsidRPr="00A158ED">
          <w:rPr>
            <w:rStyle w:val="Hyperlink"/>
          </w:rPr>
          <w:t>Senate Journal</w:t>
        </w:r>
        <w:r w:rsidRPr="00A158ED">
          <w:rPr>
            <w:rStyle w:val="Hyperlink"/>
          </w:rPr>
          <w:noBreakHyphen/>
          <w:t>page 5</w:t>
        </w:r>
      </w:hyperlink>
      <w:r w:rsidRPr="00011FFE">
        <w:t>)</w:t>
      </w:r>
    </w:p>
    <w:p w:rsidR="00642E92" w:rsidRDefault="00642E92" w:rsidP="00642E92">
      <w:pPr>
        <w:widowControl w:val="0"/>
        <w:tabs>
          <w:tab w:val="right" w:pos="1008"/>
          <w:tab w:val="left" w:pos="1152"/>
          <w:tab w:val="left" w:pos="1872"/>
          <w:tab w:val="left" w:pos="9187"/>
        </w:tabs>
        <w:ind w:left="2088" w:hanging="2088"/>
        <w:jc w:val="left"/>
      </w:pPr>
      <w:r>
        <w:tab/>
        <w:t>6/4/2015</w:t>
      </w:r>
      <w:r>
        <w:tab/>
        <w:t>Senate</w:t>
      </w:r>
      <w:r>
        <w:tab/>
      </w:r>
      <w:r w:rsidRPr="00011FFE">
        <w:t>Adopted, returned to House wit</w:t>
      </w:r>
      <w:r>
        <w:t xml:space="preserve">h concurrence </w:t>
      </w:r>
      <w:r w:rsidRPr="00011FFE">
        <w:t>(</w:t>
      </w:r>
      <w:hyperlink r:id="rId14" w:history="1">
        <w:r w:rsidRPr="00A158ED">
          <w:rPr>
            <w:rStyle w:val="Hyperlink"/>
          </w:rPr>
          <w:t>Senate Journal</w:t>
        </w:r>
        <w:r w:rsidRPr="00A158ED">
          <w:rPr>
            <w:rStyle w:val="Hyperlink"/>
          </w:rPr>
          <w:noBreakHyphen/>
          <w:t>page 57</w:t>
        </w:r>
      </w:hyperlink>
      <w:r w:rsidRPr="00011FFE">
        <w:t>)</w:t>
      </w:r>
    </w:p>
    <w:p w:rsidR="00642E92" w:rsidRDefault="00642E92" w:rsidP="00642E92">
      <w:pPr>
        <w:widowControl w:val="0"/>
        <w:tabs>
          <w:tab w:val="right" w:pos="1008"/>
          <w:tab w:val="left" w:pos="1152"/>
          <w:tab w:val="left" w:pos="1872"/>
          <w:tab w:val="left" w:pos="9187"/>
        </w:tabs>
        <w:ind w:left="2088" w:hanging="2088"/>
        <w:jc w:val="left"/>
      </w:pPr>
    </w:p>
    <w:p w:rsidR="00320A1A" w:rsidRDefault="00320A1A" w:rsidP="00320A1A">
      <w:pPr>
        <w:widowControl w:val="0"/>
        <w:tabs>
          <w:tab w:val="right" w:pos="1008"/>
          <w:tab w:val="left" w:pos="1152"/>
          <w:tab w:val="left" w:pos="1872"/>
          <w:tab w:val="left" w:pos="9187"/>
        </w:tabs>
        <w:ind w:left="2088" w:hanging="2088"/>
        <w:jc w:val="left"/>
      </w:pPr>
      <w:r>
        <w:t xml:space="preserve">View the latest </w:t>
      </w:r>
      <w:hyperlink r:id="rId15" w:history="1">
        <w:r w:rsidRPr="00320A1A">
          <w:rPr>
            <w:rStyle w:val="Hyperlink"/>
          </w:rPr>
          <w:t>legislative information</w:t>
        </w:r>
      </w:hyperlink>
      <w:r>
        <w:t xml:space="preserve"> at the website</w:t>
      </w:r>
    </w:p>
    <w:p w:rsidR="00320A1A" w:rsidRDefault="00320A1A" w:rsidP="00320A1A">
      <w:pPr>
        <w:widowControl w:val="0"/>
        <w:tabs>
          <w:tab w:val="right" w:pos="1008"/>
          <w:tab w:val="left" w:pos="1152"/>
          <w:tab w:val="left" w:pos="1872"/>
          <w:tab w:val="left" w:pos="9187"/>
        </w:tabs>
        <w:ind w:left="2088" w:hanging="2088"/>
        <w:jc w:val="left"/>
      </w:pPr>
    </w:p>
    <w:p w:rsidR="00320A1A" w:rsidRPr="00320A1A" w:rsidRDefault="00320A1A" w:rsidP="00320A1A">
      <w:pPr>
        <w:widowControl w:val="0"/>
        <w:tabs>
          <w:tab w:val="right" w:pos="1008"/>
          <w:tab w:val="left" w:pos="1152"/>
          <w:tab w:val="left" w:pos="1872"/>
          <w:tab w:val="left" w:pos="9187"/>
        </w:tabs>
        <w:ind w:left="2088" w:hanging="2088"/>
        <w:jc w:val="left"/>
      </w:pPr>
    </w:p>
    <w:p w:rsidR="00320A1A" w:rsidRDefault="00320A1A" w:rsidP="00320A1A">
      <w:pPr>
        <w:widowControl w:val="0"/>
        <w:jc w:val="left"/>
      </w:pPr>
      <w:r w:rsidRPr="00320A1A">
        <w:rPr>
          <w:b/>
        </w:rPr>
        <w:t>VERSIONS OF THIS BILL</w:t>
      </w:r>
    </w:p>
    <w:p w:rsidR="00320A1A" w:rsidRDefault="00320A1A" w:rsidP="00320A1A">
      <w:pPr>
        <w:widowControl w:val="0"/>
        <w:jc w:val="left"/>
      </w:pPr>
    </w:p>
    <w:p w:rsidR="00320A1A" w:rsidRDefault="00A158ED" w:rsidP="00320A1A">
      <w:pPr>
        <w:widowControl w:val="0"/>
        <w:jc w:val="left"/>
      </w:pPr>
      <w:hyperlink r:id="rId16" w:history="1">
        <w:r w:rsidR="00320A1A">
          <w:rPr>
            <w:rStyle w:val="Hyperlink"/>
          </w:rPr>
          <w:t>3/24/2015</w:t>
        </w:r>
      </w:hyperlink>
    </w:p>
    <w:p w:rsidR="00320A1A" w:rsidRDefault="00A158ED" w:rsidP="00320A1A">
      <w:hyperlink r:id="rId17" w:history="1">
        <w:r w:rsidR="00B07011" w:rsidRPr="00B07011">
          <w:rPr>
            <w:rStyle w:val="Hyperlink"/>
          </w:rPr>
          <w:t>4/14/2015</w:t>
        </w:r>
      </w:hyperlink>
    </w:p>
    <w:p w:rsidR="00B07011" w:rsidRDefault="00A158ED" w:rsidP="00320A1A">
      <w:hyperlink r:id="rId18" w:history="1">
        <w:r w:rsidR="00DB3DD1" w:rsidRPr="00DB3DD1">
          <w:rPr>
            <w:rStyle w:val="Hyperlink"/>
          </w:rPr>
          <w:t>4/15/2015</w:t>
        </w:r>
      </w:hyperlink>
    </w:p>
    <w:p w:rsidR="00DB3DD1" w:rsidRDefault="00A158ED" w:rsidP="00320A1A">
      <w:hyperlink r:id="rId19" w:history="1">
        <w:r w:rsidR="00C24816" w:rsidRPr="00C24816">
          <w:rPr>
            <w:rStyle w:val="Hyperlink"/>
          </w:rPr>
          <w:t>6/3/2015</w:t>
        </w:r>
      </w:hyperlink>
    </w:p>
    <w:p w:rsidR="00C24816" w:rsidRDefault="00C24816" w:rsidP="00320A1A"/>
    <w:p w:rsidR="00320A1A" w:rsidRDefault="00320A1A" w:rsidP="00320A1A">
      <w:pPr>
        <w:sectPr w:rsidR="00320A1A" w:rsidSect="00320A1A">
          <w:pgSz w:w="12240" w:h="15840" w:code="1"/>
          <w:pgMar w:top="1080" w:right="1440" w:bottom="1080" w:left="1440" w:header="720" w:footer="720" w:gutter="0"/>
          <w:cols w:space="720"/>
          <w:noEndnote/>
          <w:docGrid w:linePitch="360"/>
        </w:sectPr>
      </w:pPr>
    </w:p>
    <w:p w:rsidR="00C24816" w:rsidRDefault="00C248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C24816" w:rsidRDefault="00C248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3, 2015</w:t>
      </w:r>
    </w:p>
    <w:p w:rsidR="00C24816" w:rsidRDefault="00C248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816" w:rsidRPr="00A451A3" w:rsidRDefault="00C24816" w:rsidP="00A451A3">
      <w:pPr>
        <w:tabs>
          <w:tab w:val="right" w:pos="5933"/>
        </w:tabs>
        <w:suppressAutoHyphens/>
      </w:pPr>
      <w:r>
        <w:tab/>
      </w:r>
      <w:r>
        <w:rPr>
          <w:b/>
          <w:sz w:val="36"/>
        </w:rPr>
        <w:t>H. 3896</w:t>
      </w:r>
    </w:p>
    <w:p w:rsidR="00C24816" w:rsidRDefault="00C248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816" w:rsidRDefault="00C24816" w:rsidP="00A4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BB7DCB">
        <w:t>Reps. Jefferson, Daning, Crosby, Merrill, Southard and Rivers</w:t>
      </w:r>
    </w:p>
    <w:p w:rsidR="00C24816" w:rsidRDefault="00C248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816" w:rsidRDefault="00C248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6/3/15--S.</w:t>
      </w:r>
    </w:p>
    <w:p w:rsidR="00C24816" w:rsidRDefault="00C248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15, 2015.</w:t>
      </w:r>
    </w:p>
    <w:p w:rsidR="00C24816" w:rsidRPr="00A451A3" w:rsidRDefault="00C24816" w:rsidP="00A4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24816" w:rsidRDefault="00C248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816" w:rsidRDefault="00C248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24816" w:rsidSect="0019078F">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C24816" w:rsidRDefault="00C248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816" w:rsidRDefault="00C248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816" w:rsidRDefault="00C248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816" w:rsidRDefault="00C248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816" w:rsidRDefault="00C248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816" w:rsidRDefault="00C248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816" w:rsidRDefault="00C248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816" w:rsidRDefault="00C248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816" w:rsidRPr="00325348" w:rsidRDefault="00C24816" w:rsidP="00D15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C24816" w:rsidRDefault="00C2481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816" w:rsidRDefault="00C248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SOUTH CAROLINA HIGHWAY 311 IN BERKELEY COUNTY FROM ITS INTERSECTION WITH UNITED STATES HIGHWAY 176 TO MUDVILLE ROAD “CALDWELL PINCKNEY, SR. MEMORIAL HIGHWAY” AND ERECT APPROPRIATE MARKERS OR SIGNS ALONG THIS PORTION OF HIGHWAY THAT CONTAIN THIS DESIGNATION.</w:t>
      </w:r>
    </w:p>
    <w:p w:rsidR="00C24816" w:rsidRDefault="00C248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4816" w:rsidRDefault="00C248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Caldwell Pinckney, Sr., was born in Cross on July 30, 1927, and died on February 20, 2006, the son of the late Earnest Pinckney and Lillie Pinckney Scott; and</w:t>
      </w:r>
    </w:p>
    <w:p w:rsidR="00C24816" w:rsidRDefault="00C248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816" w:rsidRDefault="00C248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he dropped out of school in the third grade to take care of his mother and siblings, he became an advocate for education and vowed to ensure that his siblings would receive a formal education; and</w:t>
      </w:r>
    </w:p>
    <w:p w:rsidR="00C24816" w:rsidRDefault="00C248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816" w:rsidRDefault="00C248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Pinckney was a successful businessman who operated a logging company, dump truck business, a chartered bus company, the founder and co</w:t>
      </w:r>
      <w:r>
        <w:noBreakHyphen/>
        <w:t>owner of Eutawville Community Funeral Home, Inc., and worked as a warehouse operator for Holnam, Inc.; and</w:t>
      </w:r>
    </w:p>
    <w:p w:rsidR="00C24816" w:rsidRDefault="00C248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816" w:rsidRDefault="00C248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faithful member of Ebenezer</w:t>
      </w:r>
      <w:r>
        <w:noBreakHyphen/>
        <w:t>Zion AME Church, where he served as chairman of the trustee board, and church treasurer; and</w:t>
      </w:r>
    </w:p>
    <w:p w:rsidR="00C24816" w:rsidRDefault="00C248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816" w:rsidRDefault="00C248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last surviving chartered member of the Eutawville Masonic Lodge #402 in Eutawville, a member of the Robert Shaw Wilkerson Consistory #220, a member of Jeddah Temple 160 in Orangeburg, and a member of the Eutawville Chapter of the NAACP; and</w:t>
      </w:r>
    </w:p>
    <w:p w:rsidR="00C24816" w:rsidRDefault="00C248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816" w:rsidRDefault="00C248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married to Rosa Lee Green, and together they were the proud parents of eleven children and a host of grand, great</w:t>
      </w:r>
      <w:r>
        <w:noBreakHyphen/>
        <w:t>grand, and great</w:t>
      </w:r>
      <w:r>
        <w:noBreakHyphen/>
        <w:t>great</w:t>
      </w:r>
      <w:r>
        <w:noBreakHyphen/>
        <w:t>grandchildren; and</w:t>
      </w:r>
    </w:p>
    <w:p w:rsidR="00C24816" w:rsidRDefault="00C248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816" w:rsidRDefault="00C248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many contributions that this son of South Carolina made to the growth of the spiritual, social, and economic well</w:t>
      </w:r>
      <w:r>
        <w:noBreakHyphen/>
        <w:t xml:space="preserve">being of his community by naming a portion of highway in Berkeley County in his honor.  Now, therefore, </w:t>
      </w:r>
    </w:p>
    <w:p w:rsidR="00C24816" w:rsidRDefault="00C248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816" w:rsidRDefault="00C248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24816" w:rsidRDefault="00C248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816" w:rsidRDefault="00C248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South Carolina Highway 311 in Berkeley County from its intersection with United States Highway 176 to Mudville Road “Caldwell Pinckney, Sr. Memorial Highway” and erect appropriate markers or signs along this portion of highway that contain this designation.</w:t>
      </w:r>
    </w:p>
    <w:p w:rsidR="00C24816" w:rsidRDefault="00C248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816" w:rsidRDefault="00C248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C24816" w:rsidRDefault="00C248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20A1A" w:rsidRDefault="00320A1A" w:rsidP="00C24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20A1A" w:rsidSect="0019078F">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2ECE" w:rsidRDefault="00502ECE" w:rsidP="009F0C77">
      <w:r>
        <w:separator/>
      </w:r>
    </w:p>
  </w:endnote>
  <w:endnote w:type="continuationSeparator" w:id="0">
    <w:p w:rsidR="00502ECE" w:rsidRDefault="00502E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FD15F1B-8C2D-4D23-8CB0-9D89F5C680F5}"/>
    <w:embedBold r:id="rId2" w:fontKey="{2CB64A00-B957-44E9-9C76-1779C5600F63}"/>
  </w:font>
  <w:font w:name="Calibri">
    <w:panose1 w:val="020F0502020204030204"/>
    <w:charset w:val="00"/>
    <w:family w:val="swiss"/>
    <w:pitch w:val="variable"/>
    <w:sig w:usb0="E00002FF" w:usb1="4000ACFF" w:usb2="00000001" w:usb3="00000000" w:csb0="0000019F" w:csb1="00000000"/>
    <w:embedRegular r:id="rId3" w:fontKey="{3B005270-787E-455E-9A97-3BDAA64CF21C}"/>
  </w:font>
  <w:font w:name="Segoe UI">
    <w:panose1 w:val="020B0502040204020203"/>
    <w:charset w:val="00"/>
    <w:family w:val="swiss"/>
    <w:pitch w:val="variable"/>
    <w:sig w:usb0="E10022FF" w:usb1="C000E47F" w:usb2="00000029" w:usb3="00000000" w:csb0="000001DF" w:csb1="00000000"/>
    <w:embedRegular r:id="rId4" w:fontKey="{F49DC3E3-4BDA-4EFD-8348-092E02002A71}"/>
  </w:font>
  <w:font w:name="Cambria">
    <w:panose1 w:val="02040503050406030204"/>
    <w:charset w:val="00"/>
    <w:family w:val="roman"/>
    <w:pitch w:val="variable"/>
    <w:sig w:usb0="E00002FF" w:usb1="400004FF" w:usb2="00000000" w:usb3="00000000" w:csb0="0000019F" w:csb1="00000000"/>
    <w:embedRegular r:id="rId5" w:fontKey="{A3AE94A1-C3BE-4829-AA76-1A01B6D938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816" w:rsidRPr="00D1580D" w:rsidRDefault="00C24816" w:rsidP="00D1580D">
    <w:pPr>
      <w:pStyle w:val="Footer"/>
      <w:tabs>
        <w:tab w:val="clear" w:pos="4680"/>
        <w:tab w:val="clear" w:pos="9360"/>
        <w:tab w:val="center" w:pos="2995"/>
      </w:tabs>
      <w:spacing w:before="120"/>
    </w:pPr>
    <w:r>
      <w:t>[3896-</w:t>
    </w:r>
    <w:r>
      <w:fldChar w:fldCharType="begin"/>
    </w:r>
    <w:r>
      <w:instrText xml:space="preserve"> PAGE  \* MERGEFORMAT </w:instrText>
    </w:r>
    <w:r>
      <w:fldChar w:fldCharType="separate"/>
    </w:r>
    <w:r w:rsidR="00A158E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78F" w:rsidRPr="00D1580D" w:rsidRDefault="00C24816" w:rsidP="00D1580D">
    <w:pPr>
      <w:pStyle w:val="Footer"/>
      <w:tabs>
        <w:tab w:val="clear" w:pos="4680"/>
        <w:tab w:val="clear" w:pos="9360"/>
        <w:tab w:val="center" w:pos="2995"/>
      </w:tabs>
      <w:spacing w:before="120"/>
    </w:pPr>
    <w:r>
      <w:t>[3896]</w:t>
    </w:r>
    <w:r>
      <w:tab/>
    </w:r>
    <w:r>
      <w:fldChar w:fldCharType="begin"/>
    </w:r>
    <w:r>
      <w:instrText xml:space="preserve"> PAGE  \* MERGEFORMAT </w:instrText>
    </w:r>
    <w:r>
      <w:fldChar w:fldCharType="separate"/>
    </w:r>
    <w:r w:rsidR="00A158E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2ECE" w:rsidRDefault="00502ECE" w:rsidP="009F0C77">
      <w:r>
        <w:separator/>
      </w:r>
    </w:p>
  </w:footnote>
  <w:footnote w:type="continuationSeparator" w:id="0">
    <w:p w:rsidR="00502ECE" w:rsidRDefault="00502E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03CM15"/>
    <w:docVar w:name="CoverBillType" w:val="c"/>
    <w:docVar w:name="docpath" w:val="L:\Council\bills\SWB\5303CM15.DOCX"/>
    <w:docVar w:name="dvBillNumber" w:val="3896"/>
    <w:docVar w:name="dvBillNumberPrefix" w:val="H. "/>
    <w:docVar w:name="dvOriginalBody" w:val="House"/>
    <w:docVar w:name="dvSteno" w:val="SWB"/>
    <w:docVar w:name="NameofBody" w:val="h"/>
    <w:docVar w:name="vgroup2" w:val="Council"/>
  </w:docVars>
  <w:rsids>
    <w:rsidRoot w:val="00EC06F3"/>
    <w:rsid w:val="00011869"/>
    <w:rsid w:val="00015CD6"/>
    <w:rsid w:val="000E1785"/>
    <w:rsid w:val="000F40FA"/>
    <w:rsid w:val="0010776B"/>
    <w:rsid w:val="00120922"/>
    <w:rsid w:val="00133E66"/>
    <w:rsid w:val="001435A3"/>
    <w:rsid w:val="00146ED3"/>
    <w:rsid w:val="00151044"/>
    <w:rsid w:val="001D08F2"/>
    <w:rsid w:val="001D525B"/>
    <w:rsid w:val="001D7F4F"/>
    <w:rsid w:val="00205238"/>
    <w:rsid w:val="002321B6"/>
    <w:rsid w:val="00250967"/>
    <w:rsid w:val="002543C8"/>
    <w:rsid w:val="0025541D"/>
    <w:rsid w:val="00260436"/>
    <w:rsid w:val="00284AAE"/>
    <w:rsid w:val="002E5912"/>
    <w:rsid w:val="00301B21"/>
    <w:rsid w:val="00320A1A"/>
    <w:rsid w:val="00325348"/>
    <w:rsid w:val="0032732C"/>
    <w:rsid w:val="00336AD0"/>
    <w:rsid w:val="00350212"/>
    <w:rsid w:val="0037079A"/>
    <w:rsid w:val="003C4DAB"/>
    <w:rsid w:val="003D01E8"/>
    <w:rsid w:val="003E5288"/>
    <w:rsid w:val="003F6D79"/>
    <w:rsid w:val="0041760A"/>
    <w:rsid w:val="00417C01"/>
    <w:rsid w:val="004403BD"/>
    <w:rsid w:val="00461441"/>
    <w:rsid w:val="004809EE"/>
    <w:rsid w:val="004847D1"/>
    <w:rsid w:val="004B5D8E"/>
    <w:rsid w:val="004E7D54"/>
    <w:rsid w:val="00502ECE"/>
    <w:rsid w:val="00504DF7"/>
    <w:rsid w:val="005273C6"/>
    <w:rsid w:val="00530A69"/>
    <w:rsid w:val="00545593"/>
    <w:rsid w:val="00577C6C"/>
    <w:rsid w:val="005C2FE2"/>
    <w:rsid w:val="005E2BC9"/>
    <w:rsid w:val="00605102"/>
    <w:rsid w:val="00605DAF"/>
    <w:rsid w:val="006215AA"/>
    <w:rsid w:val="00642E92"/>
    <w:rsid w:val="006913C9"/>
    <w:rsid w:val="0069470D"/>
    <w:rsid w:val="007002AF"/>
    <w:rsid w:val="00734F00"/>
    <w:rsid w:val="007727D5"/>
    <w:rsid w:val="007A70AE"/>
    <w:rsid w:val="008228A5"/>
    <w:rsid w:val="008362E8"/>
    <w:rsid w:val="00845AF7"/>
    <w:rsid w:val="0087540F"/>
    <w:rsid w:val="008A1768"/>
    <w:rsid w:val="008D1D3D"/>
    <w:rsid w:val="008F0F33"/>
    <w:rsid w:val="008F4429"/>
    <w:rsid w:val="0094021A"/>
    <w:rsid w:val="00956AEF"/>
    <w:rsid w:val="009B44AF"/>
    <w:rsid w:val="009C1544"/>
    <w:rsid w:val="009C6A0B"/>
    <w:rsid w:val="009F0C77"/>
    <w:rsid w:val="009F4DD1"/>
    <w:rsid w:val="00A158ED"/>
    <w:rsid w:val="00A41684"/>
    <w:rsid w:val="00A64E80"/>
    <w:rsid w:val="00A72BCD"/>
    <w:rsid w:val="00A741D9"/>
    <w:rsid w:val="00A833AB"/>
    <w:rsid w:val="00A9741D"/>
    <w:rsid w:val="00AD4B17"/>
    <w:rsid w:val="00B07011"/>
    <w:rsid w:val="00B412D4"/>
    <w:rsid w:val="00BE3C22"/>
    <w:rsid w:val="00C0345E"/>
    <w:rsid w:val="00C24816"/>
    <w:rsid w:val="00C3483A"/>
    <w:rsid w:val="00C74E9D"/>
    <w:rsid w:val="00C82FD3"/>
    <w:rsid w:val="00C92819"/>
    <w:rsid w:val="00CC5C8E"/>
    <w:rsid w:val="00CC6B7B"/>
    <w:rsid w:val="00CD2089"/>
    <w:rsid w:val="00D1580D"/>
    <w:rsid w:val="00D73A67"/>
    <w:rsid w:val="00D970A9"/>
    <w:rsid w:val="00DB3DD1"/>
    <w:rsid w:val="00DB672F"/>
    <w:rsid w:val="00DF3845"/>
    <w:rsid w:val="00E41911"/>
    <w:rsid w:val="00E92EEF"/>
    <w:rsid w:val="00EC06F3"/>
    <w:rsid w:val="00EF2368"/>
    <w:rsid w:val="00EF6B1D"/>
    <w:rsid w:val="00F24442"/>
    <w:rsid w:val="00F50AE3"/>
    <w:rsid w:val="00F656BA"/>
    <w:rsid w:val="00F67CF1"/>
    <w:rsid w:val="00F840F0"/>
    <w:rsid w:val="00FB0D0D"/>
    <w:rsid w:val="00FB43B4"/>
    <w:rsid w:val="00FD2AE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34716D-543E-440D-97DB-BFCFBB12C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27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27D5"/>
    <w:rPr>
      <w:rFonts w:ascii="Segoe UI" w:eastAsia="Times New Roman" w:hAnsi="Segoe UI" w:cs="Segoe UI"/>
      <w:sz w:val="18"/>
      <w:szCs w:val="18"/>
    </w:rPr>
  </w:style>
  <w:style w:type="character" w:styleId="Hyperlink">
    <w:name w:val="Hyperlink"/>
    <w:basedOn w:val="DefaultParagraphFont"/>
    <w:uiPriority w:val="99"/>
    <w:unhideWhenUsed/>
    <w:rsid w:val="00320A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24-15.docx" TargetMode="External"/><Relationship Id="rId13" Type="http://schemas.openxmlformats.org/officeDocument/2006/relationships/hyperlink" Target="file:///h:\SJ%20Archive\2015\06-03-15.docx" TargetMode="External"/><Relationship Id="rId18" Type="http://schemas.openxmlformats.org/officeDocument/2006/relationships/hyperlink" Target="file:///p:\pprever\2015-16\3896_20150415.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5\03-24-15.docx" TargetMode="External"/><Relationship Id="rId12" Type="http://schemas.openxmlformats.org/officeDocument/2006/relationships/hyperlink" Target="file:///h:\SJ%20Archive\2015\04-15-15.docx" TargetMode="External"/><Relationship Id="rId17" Type="http://schemas.openxmlformats.org/officeDocument/2006/relationships/hyperlink" Target="file:///p:\pprever\2015-16\3896_20150414.docx" TargetMode="External"/><Relationship Id="rId2" Type="http://schemas.openxmlformats.org/officeDocument/2006/relationships/styles" Target="styles.xml"/><Relationship Id="rId16" Type="http://schemas.openxmlformats.org/officeDocument/2006/relationships/hyperlink" Target="file:///p:\pprever\2015-16\3896_20150324.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4-15-15.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896&amp;session=121&amp;summary=B" TargetMode="External"/><Relationship Id="rId23" Type="http://schemas.openxmlformats.org/officeDocument/2006/relationships/theme" Target="theme/theme1.xml"/><Relationship Id="rId10" Type="http://schemas.openxmlformats.org/officeDocument/2006/relationships/hyperlink" Target="file:///h:\HJ%20Archive\2015\04-15-15.docx" TargetMode="External"/><Relationship Id="rId19" Type="http://schemas.openxmlformats.org/officeDocument/2006/relationships/hyperlink" Target="file:///p:\pprever\2015-16\3896_20150603.docx" TargetMode="External"/><Relationship Id="rId4" Type="http://schemas.openxmlformats.org/officeDocument/2006/relationships/webSettings" Target="webSettings.xml"/><Relationship Id="rId9" Type="http://schemas.openxmlformats.org/officeDocument/2006/relationships/hyperlink" Target="file:///h:\HJ%20Archive\2015\04-14-15.docx" TargetMode="External"/><Relationship Id="rId14" Type="http://schemas.openxmlformats.org/officeDocument/2006/relationships/hyperlink" Target="file:///h:\SJ%20Archive\2015\06-04-15.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46FFF-5174-4DD5-9414-EB7359833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697</Words>
  <Characters>3979</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3896: Caldwell Pinckney, Sr. Memorial Highway - South Carolina Legislature Online</dc:title>
  <dc:creator>SandyBarden</dc:creator>
  <cp:lastModifiedBy>N Cumfer</cp:lastModifiedBy>
  <cp:revision>2</cp:revision>
  <cp:lastPrinted>2015-03-20T16:34:00Z</cp:lastPrinted>
  <dcterms:created xsi:type="dcterms:W3CDTF">2016-12-02T18:28:00Z</dcterms:created>
  <dcterms:modified xsi:type="dcterms:W3CDTF">2016-12-02T18:28:00Z</dcterms:modified>
</cp:coreProperties>
</file>