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DAA" w:rsidRDefault="006E5DAA" w:rsidP="006E5DAA">
      <w:pPr>
        <w:widowControl w:val="0"/>
        <w:jc w:val="center"/>
      </w:pPr>
      <w:bookmarkStart w:id="0" w:name="_GoBack"/>
      <w:bookmarkEnd w:id="0"/>
      <w:r w:rsidRPr="006E5DAA">
        <w:rPr>
          <w:b/>
        </w:rPr>
        <w:t>South Carolina General Assembly</w:t>
      </w:r>
    </w:p>
    <w:p w:rsidR="006E5DAA" w:rsidRDefault="006E5DAA" w:rsidP="006E5DAA">
      <w:pPr>
        <w:widowControl w:val="0"/>
        <w:jc w:val="center"/>
      </w:pPr>
      <w:r>
        <w:t>121st Session, 2015-2016</w:t>
      </w:r>
    </w:p>
    <w:p w:rsidR="006E5DAA" w:rsidRDefault="006E5DAA" w:rsidP="006E5DAA">
      <w:pPr>
        <w:widowControl w:val="0"/>
        <w:jc w:val="left"/>
      </w:pPr>
    </w:p>
    <w:p w:rsidR="006E5DAA" w:rsidRDefault="006E5DAA" w:rsidP="006E5DAA">
      <w:pPr>
        <w:widowControl w:val="0"/>
        <w:jc w:val="left"/>
        <w:rPr>
          <w:b/>
        </w:rPr>
      </w:pPr>
      <w:r w:rsidRPr="006E5DAA">
        <w:rPr>
          <w:b/>
        </w:rPr>
        <w:t>H. 4167</w:t>
      </w:r>
    </w:p>
    <w:p w:rsidR="006E5DAA" w:rsidRDefault="006E5DAA" w:rsidP="006E5DAA">
      <w:pPr>
        <w:widowControl w:val="0"/>
        <w:jc w:val="left"/>
        <w:rPr>
          <w:b/>
        </w:rPr>
      </w:pPr>
    </w:p>
    <w:p w:rsidR="006E5DAA" w:rsidRDefault="006E5DAA" w:rsidP="006E5DAA">
      <w:pPr>
        <w:widowControl w:val="0"/>
        <w:jc w:val="left"/>
      </w:pPr>
      <w:r w:rsidRPr="006E5DAA">
        <w:rPr>
          <w:b/>
        </w:rPr>
        <w:t>STATUS INFORMATION</w:t>
      </w:r>
    </w:p>
    <w:p w:rsidR="006E5DAA" w:rsidRDefault="006E5DAA" w:rsidP="006E5DAA">
      <w:pPr>
        <w:widowControl w:val="0"/>
        <w:jc w:val="left"/>
      </w:pPr>
    </w:p>
    <w:p w:rsidR="006E5DAA" w:rsidRDefault="006E5DAA" w:rsidP="006E5DAA">
      <w:pPr>
        <w:widowControl w:val="0"/>
        <w:jc w:val="left"/>
      </w:pPr>
      <w:r>
        <w:t>House Resolution</w:t>
      </w:r>
    </w:p>
    <w:p w:rsidR="006E5DAA" w:rsidRDefault="006E5DAA" w:rsidP="006E5DAA">
      <w:pPr>
        <w:widowControl w:val="0"/>
        <w:jc w:val="left"/>
      </w:pPr>
      <w:r>
        <w:t>Sponsors: Reps. Johnson, Hardee, Duckworth and George</w:t>
      </w:r>
    </w:p>
    <w:p w:rsidR="006E5DAA" w:rsidRDefault="006E5DAA" w:rsidP="006E5DAA">
      <w:pPr>
        <w:widowControl w:val="0"/>
        <w:jc w:val="left"/>
      </w:pPr>
      <w:r>
        <w:t>Document Path: l:\council\bills\gm\24406sa15.docx</w:t>
      </w:r>
    </w:p>
    <w:p w:rsidR="006E5DAA" w:rsidRDefault="006E5DAA" w:rsidP="006E5DAA">
      <w:pPr>
        <w:widowControl w:val="0"/>
        <w:jc w:val="left"/>
      </w:pPr>
    </w:p>
    <w:p w:rsidR="006E5DAA" w:rsidRDefault="006E5DAA" w:rsidP="006E5DAA">
      <w:pPr>
        <w:widowControl w:val="0"/>
        <w:jc w:val="left"/>
      </w:pPr>
      <w:r>
        <w:t>Introduced in the House on May 12, 2015</w:t>
      </w:r>
    </w:p>
    <w:p w:rsidR="006E5DAA" w:rsidRDefault="006E5DAA" w:rsidP="006E5DAA">
      <w:pPr>
        <w:widowControl w:val="0"/>
        <w:jc w:val="left"/>
      </w:pPr>
      <w:r>
        <w:t>Adopted by the House on May 12, 2015</w:t>
      </w:r>
    </w:p>
    <w:p w:rsidR="006E5DAA" w:rsidRDefault="006E5DAA" w:rsidP="006E5DAA">
      <w:pPr>
        <w:widowControl w:val="0"/>
        <w:jc w:val="left"/>
      </w:pPr>
    </w:p>
    <w:p w:rsidR="006E5DAA" w:rsidRDefault="006E5DAA" w:rsidP="006E5DAA">
      <w:pPr>
        <w:widowControl w:val="0"/>
        <w:jc w:val="left"/>
      </w:pPr>
      <w:r>
        <w:t xml:space="preserve">Summary: </w:t>
      </w:r>
      <w:r w:rsidR="00F745AA">
        <w:t>Richard and Megan Floyd</w:t>
      </w:r>
    </w:p>
    <w:p w:rsidR="006E5DAA" w:rsidRDefault="006E5DAA" w:rsidP="006E5DAA">
      <w:pPr>
        <w:widowControl w:val="0"/>
        <w:jc w:val="left"/>
      </w:pPr>
    </w:p>
    <w:p w:rsidR="006E5DAA" w:rsidRDefault="006E5DAA" w:rsidP="006E5DAA">
      <w:pPr>
        <w:widowControl w:val="0"/>
        <w:jc w:val="left"/>
      </w:pPr>
    </w:p>
    <w:p w:rsidR="006E5DAA" w:rsidRDefault="006E5DAA" w:rsidP="006E5DAA">
      <w:pPr>
        <w:widowControl w:val="0"/>
        <w:tabs>
          <w:tab w:val="center" w:pos="590"/>
          <w:tab w:val="center" w:pos="1440"/>
          <w:tab w:val="left" w:pos="1872"/>
          <w:tab w:val="left" w:pos="9187"/>
        </w:tabs>
        <w:jc w:val="left"/>
      </w:pPr>
      <w:r w:rsidRPr="006E5DAA">
        <w:rPr>
          <w:b/>
        </w:rPr>
        <w:t>HISTORY OF LEGISLATIVE ACTIONS</w:t>
      </w:r>
    </w:p>
    <w:p w:rsidR="006E5DAA" w:rsidRDefault="006E5DAA" w:rsidP="006E5DAA">
      <w:pPr>
        <w:widowControl w:val="0"/>
        <w:tabs>
          <w:tab w:val="center" w:pos="590"/>
          <w:tab w:val="center" w:pos="1440"/>
          <w:tab w:val="left" w:pos="1872"/>
          <w:tab w:val="left" w:pos="9187"/>
        </w:tabs>
        <w:jc w:val="left"/>
      </w:pPr>
    </w:p>
    <w:p w:rsidR="006E5DAA" w:rsidRPr="006E5DAA" w:rsidRDefault="006E5DAA" w:rsidP="006E5DAA">
      <w:pPr>
        <w:widowControl w:val="0"/>
        <w:tabs>
          <w:tab w:val="center" w:pos="590"/>
          <w:tab w:val="center" w:pos="1440"/>
          <w:tab w:val="left" w:pos="1872"/>
          <w:tab w:val="left" w:pos="9187"/>
        </w:tabs>
        <w:jc w:val="left"/>
      </w:pPr>
      <w:r w:rsidRPr="006E5DAA">
        <w:rPr>
          <w:u w:val="single"/>
        </w:rPr>
        <w:tab/>
        <w:t>Date</w:t>
      </w:r>
      <w:r w:rsidRPr="006E5DAA">
        <w:rPr>
          <w:u w:val="single"/>
        </w:rPr>
        <w:tab/>
        <w:t>Body</w:t>
      </w:r>
      <w:r w:rsidRPr="006E5DAA">
        <w:rPr>
          <w:u w:val="single"/>
        </w:rPr>
        <w:tab/>
        <w:t>Action Description with journal page number</w:t>
      </w:r>
      <w:r w:rsidRPr="006E5DAA">
        <w:rPr>
          <w:u w:val="single"/>
        </w:rPr>
        <w:tab/>
      </w:r>
    </w:p>
    <w:p w:rsidR="002A267A" w:rsidRDefault="002A267A" w:rsidP="002A267A">
      <w:pPr>
        <w:widowControl w:val="0"/>
        <w:tabs>
          <w:tab w:val="right" w:pos="1008"/>
          <w:tab w:val="left" w:pos="1152"/>
          <w:tab w:val="left" w:pos="1872"/>
          <w:tab w:val="left" w:pos="9187"/>
        </w:tabs>
        <w:ind w:left="2088" w:hanging="2088"/>
        <w:jc w:val="left"/>
      </w:pPr>
      <w:r>
        <w:tab/>
        <w:t>5/12/2015</w:t>
      </w:r>
      <w:r>
        <w:tab/>
        <w:t>House</w:t>
      </w:r>
      <w:r>
        <w:tab/>
      </w:r>
      <w:r w:rsidRPr="00DC02FB">
        <w:t>Introduced and adopted (</w:t>
      </w:r>
      <w:hyperlink r:id="rId7" w:history="1">
        <w:r w:rsidRPr="00AF6DD4">
          <w:rPr>
            <w:rStyle w:val="Hyperlink"/>
          </w:rPr>
          <w:t>House Journal</w:t>
        </w:r>
        <w:r w:rsidRPr="00AF6DD4">
          <w:rPr>
            <w:rStyle w:val="Hyperlink"/>
          </w:rPr>
          <w:noBreakHyphen/>
          <w:t>page 53</w:t>
        </w:r>
      </w:hyperlink>
      <w:r w:rsidRPr="00DC02FB">
        <w:t>)</w:t>
      </w:r>
    </w:p>
    <w:p w:rsidR="002A267A" w:rsidRDefault="002A267A" w:rsidP="002A267A">
      <w:pPr>
        <w:widowControl w:val="0"/>
        <w:tabs>
          <w:tab w:val="right" w:pos="1008"/>
          <w:tab w:val="left" w:pos="1152"/>
          <w:tab w:val="left" w:pos="1872"/>
          <w:tab w:val="left" w:pos="9187"/>
        </w:tabs>
        <w:ind w:left="2088" w:hanging="2088"/>
        <w:jc w:val="left"/>
      </w:pPr>
    </w:p>
    <w:p w:rsidR="006E5DAA" w:rsidRDefault="006E5DAA" w:rsidP="006E5DAA">
      <w:pPr>
        <w:widowControl w:val="0"/>
        <w:tabs>
          <w:tab w:val="right" w:pos="1008"/>
          <w:tab w:val="left" w:pos="1152"/>
          <w:tab w:val="left" w:pos="1872"/>
          <w:tab w:val="left" w:pos="9187"/>
        </w:tabs>
        <w:ind w:left="2088" w:hanging="2088"/>
        <w:jc w:val="left"/>
      </w:pPr>
      <w:r>
        <w:t xml:space="preserve">View the latest </w:t>
      </w:r>
      <w:hyperlink r:id="rId8" w:history="1">
        <w:r w:rsidRPr="006E5DAA">
          <w:rPr>
            <w:rStyle w:val="Hyperlink"/>
          </w:rPr>
          <w:t>legislative information</w:t>
        </w:r>
      </w:hyperlink>
      <w:r>
        <w:t xml:space="preserve"> at the website</w:t>
      </w:r>
    </w:p>
    <w:p w:rsidR="006E5DAA" w:rsidRDefault="006E5DAA" w:rsidP="006E5DAA">
      <w:pPr>
        <w:widowControl w:val="0"/>
        <w:tabs>
          <w:tab w:val="right" w:pos="1008"/>
          <w:tab w:val="left" w:pos="1152"/>
          <w:tab w:val="left" w:pos="1872"/>
          <w:tab w:val="left" w:pos="9187"/>
        </w:tabs>
        <w:ind w:left="2088" w:hanging="2088"/>
        <w:jc w:val="left"/>
      </w:pPr>
    </w:p>
    <w:p w:rsidR="006E5DAA" w:rsidRPr="006E5DAA" w:rsidRDefault="006E5DAA" w:rsidP="006E5DAA">
      <w:pPr>
        <w:widowControl w:val="0"/>
        <w:tabs>
          <w:tab w:val="right" w:pos="1008"/>
          <w:tab w:val="left" w:pos="1152"/>
          <w:tab w:val="left" w:pos="1872"/>
          <w:tab w:val="left" w:pos="9187"/>
        </w:tabs>
        <w:ind w:left="2088" w:hanging="2088"/>
        <w:jc w:val="left"/>
      </w:pPr>
    </w:p>
    <w:p w:rsidR="006E5DAA" w:rsidRDefault="006E5DAA" w:rsidP="006E5DAA">
      <w:r w:rsidRPr="006E5DAA">
        <w:rPr>
          <w:b/>
        </w:rPr>
        <w:t>VERSIONS OF THIS BILL</w:t>
      </w:r>
    </w:p>
    <w:p w:rsidR="006E5DAA" w:rsidRDefault="006E5DAA" w:rsidP="006E5DAA"/>
    <w:p w:rsidR="006E5DAA" w:rsidRDefault="00AF6DD4" w:rsidP="006E5DAA">
      <w:hyperlink r:id="rId9" w:history="1">
        <w:r w:rsidR="006E5DAA">
          <w:rPr>
            <w:rStyle w:val="Hyperlink"/>
          </w:rPr>
          <w:t>5/12/2015</w:t>
        </w:r>
      </w:hyperlink>
    </w:p>
    <w:p w:rsidR="006E5DAA" w:rsidRDefault="006E5DAA" w:rsidP="006E5DAA"/>
    <w:p w:rsidR="006E5DAA" w:rsidRDefault="006E5DAA" w:rsidP="006E5DAA">
      <w:pPr>
        <w:sectPr w:rsidR="006E5DAA" w:rsidSect="006E5DAA">
          <w:pgSz w:w="12240" w:h="15840" w:code="1"/>
          <w:pgMar w:top="1080" w:right="1440" w:bottom="1080" w:left="1440" w:header="720" w:footer="720" w:gutter="0"/>
          <w:cols w:space="720"/>
          <w:noEndnote/>
          <w:docGrid w:linePitch="360"/>
        </w:sectPr>
      </w:pPr>
    </w:p>
    <w:p w:rsidR="00563D94" w:rsidRDefault="00563D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3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40F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6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HORRY COUNTY FARMERS RICHARD AND MEGAN FLOYD FOR THEIR OUTSTANDING WORK AS SOUTH CAROLINA FARMERS AND TO CONGRATULATE THEM FOR RECEIVING THE </w:t>
      </w:r>
      <w:r w:rsidR="004902C6">
        <w:t xml:space="preserve">2014 </w:t>
      </w:r>
      <w:r>
        <w:t>SOUTH CAROLINA FARM BUREAU YOUNG FARMER AND RANCHER ACHIEVEMENT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6E29" w:rsidRDefault="004C4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56E29">
        <w:t xml:space="preserve">the members of the South Carolina House of Representatives are pleased to learn that Richard and Megan Floyd of Horry County have been honored with the </w:t>
      </w:r>
      <w:r w:rsidR="004902C6">
        <w:t xml:space="preserve">2014 </w:t>
      </w:r>
      <w:r w:rsidR="00956E29">
        <w:t>South Carolina Farm Bureau Young Farmer and Rancher Achievement Award; and</w:t>
      </w:r>
    </w:p>
    <w:p w:rsidR="004902C6" w:rsidRDefault="004902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2C6" w:rsidRDefault="004902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grassroots, nonprofit organization, the South Carolina Farm Bureau celebrates and supports family farmers, locally</w:t>
      </w:r>
      <w:r w:rsidR="00ED5B41">
        <w:noBreakHyphen/>
      </w:r>
      <w:r>
        <w:t>grown food, and rural lands through legislative advocacy, education, and community outreach; and</w:t>
      </w:r>
    </w:p>
    <w:p w:rsidR="004902C6" w:rsidRDefault="004902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2C6" w:rsidRDefault="004902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Farm Bureau cultivates understanding about agriculture</w:t>
      </w:r>
      <w:r w:rsidR="00ED5B41" w:rsidRPr="00ED5B41">
        <w:t>’</w:t>
      </w:r>
      <w:r>
        <w:t>s importance to South Carolina</w:t>
      </w:r>
      <w:r w:rsidR="00ED5B41" w:rsidRPr="00ED5B41">
        <w:t>’</w:t>
      </w:r>
      <w:r>
        <w:t>s local economies; and</w:t>
      </w:r>
    </w:p>
    <w:p w:rsidR="00956E29" w:rsidRDefault="00956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E29" w:rsidRDefault="00C223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the Horry</w:t>
      </w:r>
      <w:r w:rsidR="00ED5B41">
        <w:noBreakHyphen/>
      </w:r>
      <w:r w:rsidR="00956E29">
        <w:t>Conway chapter of the South Carolina Farm Bureau, Richard Floyd farms tobacco, corn, soybeans, cotton, and wheat; and</w:t>
      </w:r>
    </w:p>
    <w:p w:rsidR="00956E29" w:rsidRDefault="00956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E29" w:rsidRDefault="00C223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and </w:t>
      </w:r>
      <w:r w:rsidR="00956E29">
        <w:t xml:space="preserve">his beloved wife, Megan Floyd, </w:t>
      </w:r>
      <w:r>
        <w:t>are</w:t>
      </w:r>
      <w:r w:rsidR="00956E29">
        <w:t xml:space="preserve"> rearing </w:t>
      </w:r>
      <w:r>
        <w:t>their</w:t>
      </w:r>
      <w:r w:rsidR="00956E29">
        <w:t xml:space="preserve"> nineteen</w:t>
      </w:r>
      <w:r w:rsidR="00ED5B41">
        <w:noBreakHyphen/>
      </w:r>
      <w:r w:rsidR="00956E29">
        <w:t>month</w:t>
      </w:r>
      <w:r w:rsidR="00ED5B41">
        <w:noBreakHyphen/>
      </w:r>
      <w:r w:rsidR="00956E29">
        <w:t>old daughter on their family farm</w:t>
      </w:r>
      <w:r>
        <w:t xml:space="preserve"> with the hopes that she will continue to enjoy </w:t>
      </w:r>
      <w:r w:rsidR="00ED5B41">
        <w:t>life on the farm with a</w:t>
      </w:r>
      <w:r>
        <w:t xml:space="preserve"> </w:t>
      </w:r>
      <w:r w:rsidR="004902C6">
        <w:t>desire to</w:t>
      </w:r>
      <w:r w:rsidR="00ED5B41">
        <w:t xml:space="preserve"> spend her lifetime there</w:t>
      </w:r>
      <w:r w:rsidR="00956E29">
        <w:t>; and</w:t>
      </w:r>
    </w:p>
    <w:p w:rsidR="00956E29" w:rsidRDefault="00956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E29" w:rsidRDefault="00956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22389">
        <w:t xml:space="preserve">in the early years of their marriage, Megan worked in the city as a registered radiology technician, helping with the farm </w:t>
      </w:r>
      <w:r w:rsidR="00740D20">
        <w:t xml:space="preserve">on </w:t>
      </w:r>
      <w:r w:rsidR="00740D20">
        <w:lastRenderedPageBreak/>
        <w:t>her days off</w:t>
      </w:r>
      <w:r w:rsidR="00C22389">
        <w:t>, but after their daughter was born, she decided to stay full time on the farm; and</w:t>
      </w:r>
    </w:p>
    <w:p w:rsidR="00C22389" w:rsidRDefault="00C223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389" w:rsidRDefault="00C223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active in the Horry</w:t>
      </w:r>
      <w:r w:rsidR="00ED5B41">
        <w:noBreakHyphen/>
      </w:r>
      <w:r>
        <w:t>Conway chapter of the Farm Bureau, Richard serves as t</w:t>
      </w:r>
      <w:r w:rsidR="00ED5B41">
        <w:t>he member for Horry</w:t>
      </w:r>
      <w:r w:rsidR="00ED5B41">
        <w:noBreakHyphen/>
        <w:t>Conway;</w:t>
      </w:r>
      <w:r>
        <w:t xml:space="preserve"> Megan chairs the women</w:t>
      </w:r>
      <w:r w:rsidR="00ED5B41" w:rsidRPr="00ED5B41">
        <w:t>’</w:t>
      </w:r>
      <w:r>
        <w:t>s committee for Farm Bureau</w:t>
      </w:r>
      <w:r w:rsidR="00740D20">
        <w:t>, and they both serve on the young farmer and rancher committee</w:t>
      </w:r>
      <w:r>
        <w:t>; and</w:t>
      </w:r>
    </w:p>
    <w:p w:rsidR="00C22389" w:rsidRDefault="00C223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389" w:rsidRDefault="00C223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Megan</w:t>
      </w:r>
      <w:r w:rsidR="00ED5B41" w:rsidRPr="00ED5B41">
        <w:t>’</w:t>
      </w:r>
      <w:r>
        <w:t>s childhood was filled with memories of her grandparents</w:t>
      </w:r>
      <w:r w:rsidR="00ED5B41" w:rsidRPr="00ED5B41">
        <w:t>’</w:t>
      </w:r>
      <w:r>
        <w:t xml:space="preserve"> farm, she has learned a great deal from membership in the state</w:t>
      </w:r>
      <w:r w:rsidR="00ED5B41" w:rsidRPr="00ED5B41">
        <w:t>’</w:t>
      </w:r>
      <w:r>
        <w:t>s Farm Bureau, including the role of the state and federal governments in regulating all aspects of farming; and</w:t>
      </w:r>
    </w:p>
    <w:p w:rsidR="00740D20" w:rsidRDefault="00740D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D20" w:rsidRDefault="00740D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Floyds also run a monument engraving business which belonged to Richard</w:t>
      </w:r>
      <w:r w:rsidR="00ED5B41" w:rsidRPr="00ED5B41">
        <w:t>’</w:t>
      </w:r>
      <w:r>
        <w:t xml:space="preserve">s </w:t>
      </w:r>
      <w:r w:rsidR="00ED5B41">
        <w:t>great</w:t>
      </w:r>
      <w:r w:rsidR="00ED5B41">
        <w:noBreakHyphen/>
      </w:r>
      <w:r>
        <w:t>uncle; and</w:t>
      </w:r>
    </w:p>
    <w:p w:rsidR="00956E29" w:rsidRDefault="00956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0F8" w:rsidRDefault="00740D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grateful for the legacy that young farmers like Richard and Megan Floyd create in the Palmetto State through determination and hard work, and the members commend the Floyds for being presented the </w:t>
      </w:r>
      <w:r w:rsidR="004902C6">
        <w:t xml:space="preserve">2014 </w:t>
      </w:r>
      <w:r>
        <w:t>South Carolina Farm Bureau Young Farmer and Rancher Achievement Award</w:t>
      </w:r>
      <w:r w:rsidR="004C40F8">
        <w:t>.  Now, therefore,</w:t>
      </w:r>
    </w:p>
    <w:p w:rsidR="004C40F8" w:rsidRDefault="004C4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0F8" w:rsidRDefault="004C4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C40F8" w:rsidRDefault="004C4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0F8" w:rsidRDefault="004C4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56E29">
        <w:t xml:space="preserve"> the members of the South Carolina House of Representatives, by this resolution, recognize and honor Horry County farmers Richard and Megan Floyd for their outstanding work as South Carolina farmers and congratulate them for receiving the </w:t>
      </w:r>
      <w:r w:rsidR="004902C6">
        <w:t xml:space="preserve">2014 </w:t>
      </w:r>
      <w:r w:rsidR="00956E29">
        <w:t>South Carolina Farm Bureau Young Farmer and Rancher Achievement Award.</w:t>
      </w:r>
    </w:p>
    <w:p w:rsidR="004C40F8" w:rsidRDefault="004C4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0F8" w:rsidRDefault="004C4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40D20">
        <w:t>provi</w:t>
      </w:r>
      <w:r>
        <w:t>ded to</w:t>
      </w:r>
      <w:r w:rsidR="00740D20">
        <w:t xml:space="preserve"> Richard and Megan Floyd.</w:t>
      </w:r>
    </w:p>
    <w:p w:rsidR="00283D2F" w:rsidRDefault="00ED5B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5DAA" w:rsidRDefault="006E5DAA" w:rsidP="006E5DAA">
      <w:pPr>
        <w:suppressAutoHyphens/>
      </w:pPr>
    </w:p>
    <w:sectPr w:rsidR="006E5DAA" w:rsidSect="006E5D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2C6" w:rsidRDefault="004902C6" w:rsidP="009F0C77">
      <w:r>
        <w:separator/>
      </w:r>
    </w:p>
  </w:endnote>
  <w:endnote w:type="continuationSeparator" w:id="0">
    <w:p w:rsidR="004902C6" w:rsidRDefault="004902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3CE65E-FBEC-4F88-A7B6-9B6F8E4CF4D1}"/>
    <w:embedBold r:id="rId2" w:fontKey="{23A1A103-B1A4-45F1-9245-2E57E7D98871}"/>
  </w:font>
  <w:font w:name="Calibri">
    <w:panose1 w:val="020F0502020204030204"/>
    <w:charset w:val="00"/>
    <w:family w:val="swiss"/>
    <w:pitch w:val="variable"/>
    <w:sig w:usb0="E00002FF" w:usb1="4000ACFF" w:usb2="00000001" w:usb3="00000000" w:csb0="0000019F" w:csb1="00000000"/>
    <w:embedRegular r:id="rId3" w:fontKey="{5B3178E0-36F7-4411-AA8A-E18002673EA7}"/>
  </w:font>
  <w:font w:name="Segoe UI">
    <w:panose1 w:val="020B0502040204020203"/>
    <w:charset w:val="00"/>
    <w:family w:val="swiss"/>
    <w:pitch w:val="variable"/>
    <w:sig w:usb0="E10022FF" w:usb1="C000E47F" w:usb2="00000029" w:usb3="00000000" w:csb0="000001DF" w:csb1="00000000"/>
    <w:embedRegular r:id="rId4" w:fontKey="{5C235B49-9D45-4E0C-9283-AB694CE03C7D}"/>
  </w:font>
  <w:font w:name="Cambria">
    <w:panose1 w:val="02040503050406030204"/>
    <w:charset w:val="00"/>
    <w:family w:val="roman"/>
    <w:pitch w:val="variable"/>
    <w:sig w:usb0="E00002FF" w:usb1="400004FF" w:usb2="00000000" w:usb3="00000000" w:csb0="0000019F" w:csb1="00000000"/>
    <w:embedRegular r:id="rId5" w:fontKey="{BD2B718F-2D6C-418B-824C-E120C83CF9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DAA" w:rsidRPr="00563D94" w:rsidRDefault="006E5DAA" w:rsidP="00563D94">
    <w:pPr>
      <w:pStyle w:val="Footer"/>
      <w:tabs>
        <w:tab w:val="clear" w:pos="4680"/>
        <w:tab w:val="clear" w:pos="9360"/>
        <w:tab w:val="center" w:pos="2995"/>
      </w:tabs>
      <w:spacing w:before="120"/>
    </w:pPr>
    <w:r>
      <w:t>[4167]</w:t>
    </w:r>
    <w:r>
      <w:tab/>
    </w:r>
    <w:r>
      <w:fldChar w:fldCharType="begin"/>
    </w:r>
    <w:r>
      <w:instrText xml:space="preserve"> PAGE  \* MERGEFORMAT </w:instrText>
    </w:r>
    <w:r>
      <w:fldChar w:fldCharType="separate"/>
    </w:r>
    <w:r w:rsidR="00AF6D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2C6" w:rsidRDefault="004902C6" w:rsidP="009F0C77">
      <w:r>
        <w:separator/>
      </w:r>
    </w:p>
  </w:footnote>
  <w:footnote w:type="continuationSeparator" w:id="0">
    <w:p w:rsidR="004902C6" w:rsidRDefault="004902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06SA15"/>
    <w:docVar w:name="CoverBillType" w:val="r"/>
    <w:docVar w:name="docpath" w:val="L:\Council\bills\GM\24406SA15.DOCX"/>
    <w:docVar w:name="dvBillNumber" w:val="4167"/>
    <w:docVar w:name="dvBillNumberPrefix" w:val="H. "/>
    <w:docVar w:name="dvOriginalBody" w:val="House"/>
    <w:docVar w:name="dvSteno" w:val="GM"/>
    <w:docVar w:name="NameofBody" w:val="h"/>
    <w:docVar w:name="vgroup2" w:val="Council"/>
  </w:docVars>
  <w:rsids>
    <w:rsidRoot w:val="004C40F8"/>
    <w:rsid w:val="00011869"/>
    <w:rsid w:val="00015CD6"/>
    <w:rsid w:val="000E1785"/>
    <w:rsid w:val="000F40FA"/>
    <w:rsid w:val="0010776B"/>
    <w:rsid w:val="00133E66"/>
    <w:rsid w:val="001435A3"/>
    <w:rsid w:val="00146ED3"/>
    <w:rsid w:val="00151044"/>
    <w:rsid w:val="001D08F2"/>
    <w:rsid w:val="001D1173"/>
    <w:rsid w:val="001D525B"/>
    <w:rsid w:val="001D7F4F"/>
    <w:rsid w:val="00205238"/>
    <w:rsid w:val="002321B6"/>
    <w:rsid w:val="00250967"/>
    <w:rsid w:val="002543C8"/>
    <w:rsid w:val="0025541D"/>
    <w:rsid w:val="00283D2F"/>
    <w:rsid w:val="00284AAE"/>
    <w:rsid w:val="002A267A"/>
    <w:rsid w:val="002A723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02C6"/>
    <w:rsid w:val="004C40F8"/>
    <w:rsid w:val="004E7D54"/>
    <w:rsid w:val="005273C6"/>
    <w:rsid w:val="00530A69"/>
    <w:rsid w:val="00545593"/>
    <w:rsid w:val="00563D94"/>
    <w:rsid w:val="00577C6C"/>
    <w:rsid w:val="005C2FE2"/>
    <w:rsid w:val="005E2BC9"/>
    <w:rsid w:val="00605102"/>
    <w:rsid w:val="006215AA"/>
    <w:rsid w:val="006913C9"/>
    <w:rsid w:val="0069470D"/>
    <w:rsid w:val="006E5DAA"/>
    <w:rsid w:val="00734F00"/>
    <w:rsid w:val="00740D20"/>
    <w:rsid w:val="007A70AE"/>
    <w:rsid w:val="008362E8"/>
    <w:rsid w:val="008A1768"/>
    <w:rsid w:val="008F0F33"/>
    <w:rsid w:val="008F4429"/>
    <w:rsid w:val="0094021A"/>
    <w:rsid w:val="00956E29"/>
    <w:rsid w:val="009B44AF"/>
    <w:rsid w:val="009C6A0B"/>
    <w:rsid w:val="009F0C77"/>
    <w:rsid w:val="009F4DD1"/>
    <w:rsid w:val="00A41684"/>
    <w:rsid w:val="00A64E80"/>
    <w:rsid w:val="00A72BCD"/>
    <w:rsid w:val="00A741D9"/>
    <w:rsid w:val="00A833AB"/>
    <w:rsid w:val="00A9741D"/>
    <w:rsid w:val="00AD4B17"/>
    <w:rsid w:val="00AF6DD4"/>
    <w:rsid w:val="00B412D4"/>
    <w:rsid w:val="00BE3C22"/>
    <w:rsid w:val="00C0345E"/>
    <w:rsid w:val="00C22389"/>
    <w:rsid w:val="00C3483A"/>
    <w:rsid w:val="00C74E9D"/>
    <w:rsid w:val="00C82FD3"/>
    <w:rsid w:val="00C92819"/>
    <w:rsid w:val="00CC6B7B"/>
    <w:rsid w:val="00CD2089"/>
    <w:rsid w:val="00D73A67"/>
    <w:rsid w:val="00D970A9"/>
    <w:rsid w:val="00DF3845"/>
    <w:rsid w:val="00E41911"/>
    <w:rsid w:val="00E92EEF"/>
    <w:rsid w:val="00ED5B41"/>
    <w:rsid w:val="00EF2368"/>
    <w:rsid w:val="00F24442"/>
    <w:rsid w:val="00F50AE3"/>
    <w:rsid w:val="00F656BA"/>
    <w:rsid w:val="00F67CF1"/>
    <w:rsid w:val="00F745AA"/>
    <w:rsid w:val="00F840F0"/>
    <w:rsid w:val="00FB0D0D"/>
    <w:rsid w:val="00FB43B4"/>
    <w:rsid w:val="00FC295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EE1EE9-9B66-4904-8BC2-CC947A8C3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0D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D20"/>
    <w:rPr>
      <w:rFonts w:ascii="Segoe UI" w:eastAsia="Times New Roman" w:hAnsi="Segoe UI" w:cs="Segoe UI"/>
      <w:sz w:val="18"/>
      <w:szCs w:val="18"/>
    </w:rPr>
  </w:style>
  <w:style w:type="character" w:styleId="Hyperlink">
    <w:name w:val="Hyperlink"/>
    <w:basedOn w:val="DefaultParagraphFont"/>
    <w:uiPriority w:val="99"/>
    <w:unhideWhenUsed/>
    <w:rsid w:val="006E5D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67&amp;session=121&amp;summary=B" TargetMode="External"/><Relationship Id="rId3" Type="http://schemas.openxmlformats.org/officeDocument/2006/relationships/settings" Target="settings.xml"/><Relationship Id="rId7" Type="http://schemas.openxmlformats.org/officeDocument/2006/relationships/hyperlink" Target="file:///h:\HJ%20Archive\2015\05-1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67_2015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85DA4-46AC-45C9-B87C-72E5385EA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547</Words>
  <Characters>3123</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4167: Richard and Megan Floyd - South Carolina Legislature Online</dc:title>
  <dc:creator>Gail Pinckney Moore</dc:creator>
  <cp:lastModifiedBy>N Cumfer</cp:lastModifiedBy>
  <cp:revision>2</cp:revision>
  <cp:lastPrinted>2015-05-06T19:56:00Z</cp:lastPrinted>
  <dcterms:created xsi:type="dcterms:W3CDTF">2016-12-02T19:02:00Z</dcterms:created>
  <dcterms:modified xsi:type="dcterms:W3CDTF">2016-12-02T19:02:00Z</dcterms:modified>
</cp:coreProperties>
</file>