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50D" w:rsidRDefault="0049250D" w:rsidP="0049250D">
      <w:pPr>
        <w:widowControl w:val="0"/>
        <w:jc w:val="center"/>
      </w:pPr>
      <w:bookmarkStart w:id="0" w:name="_GoBack"/>
      <w:bookmarkEnd w:id="0"/>
      <w:r w:rsidRPr="0049250D">
        <w:rPr>
          <w:b/>
        </w:rPr>
        <w:t>South Carolina General Assembly</w:t>
      </w:r>
    </w:p>
    <w:p w:rsidR="0049250D" w:rsidRDefault="0049250D" w:rsidP="0049250D">
      <w:pPr>
        <w:widowControl w:val="0"/>
        <w:jc w:val="center"/>
      </w:pPr>
      <w:r>
        <w:t>121st Session, 2015-2016</w:t>
      </w:r>
    </w:p>
    <w:p w:rsidR="0049250D" w:rsidRDefault="0049250D" w:rsidP="0049250D">
      <w:pPr>
        <w:widowControl w:val="0"/>
        <w:jc w:val="left"/>
      </w:pPr>
    </w:p>
    <w:p w:rsidR="0049250D" w:rsidRDefault="0049250D" w:rsidP="0049250D">
      <w:pPr>
        <w:widowControl w:val="0"/>
        <w:jc w:val="left"/>
        <w:rPr>
          <w:b/>
        </w:rPr>
      </w:pPr>
      <w:r w:rsidRPr="0049250D">
        <w:rPr>
          <w:b/>
        </w:rPr>
        <w:t>H. 4442</w:t>
      </w:r>
    </w:p>
    <w:p w:rsidR="0049250D" w:rsidRDefault="0049250D" w:rsidP="0049250D">
      <w:pPr>
        <w:widowControl w:val="0"/>
        <w:jc w:val="left"/>
        <w:rPr>
          <w:b/>
        </w:rPr>
      </w:pPr>
    </w:p>
    <w:p w:rsidR="0049250D" w:rsidRDefault="0049250D" w:rsidP="0049250D">
      <w:pPr>
        <w:widowControl w:val="0"/>
        <w:jc w:val="left"/>
      </w:pPr>
      <w:r w:rsidRPr="0049250D">
        <w:rPr>
          <w:b/>
        </w:rPr>
        <w:t>STATUS INFORMATION</w:t>
      </w:r>
    </w:p>
    <w:p w:rsidR="0049250D" w:rsidRDefault="0049250D" w:rsidP="0049250D">
      <w:pPr>
        <w:widowControl w:val="0"/>
        <w:jc w:val="left"/>
      </w:pPr>
    </w:p>
    <w:p w:rsidR="0049250D" w:rsidRDefault="0049250D" w:rsidP="0049250D">
      <w:pPr>
        <w:widowControl w:val="0"/>
        <w:jc w:val="left"/>
      </w:pPr>
      <w:r>
        <w:t>General Bill</w:t>
      </w:r>
    </w:p>
    <w:p w:rsidR="0049250D" w:rsidRDefault="00202E33" w:rsidP="0049250D">
      <w:pPr>
        <w:widowControl w:val="0"/>
        <w:jc w:val="left"/>
      </w:pPr>
      <w:r>
        <w:t>Sponsors: Reps. Gilliard, Hosey, Robinson</w:t>
      </w:r>
      <w:r>
        <w:noBreakHyphen/>
        <w:t>Simpson and Cobb</w:t>
      </w:r>
      <w:r>
        <w:noBreakHyphen/>
        <w:t>Hunter</w:t>
      </w:r>
    </w:p>
    <w:p w:rsidR="0049250D" w:rsidRDefault="0049250D" w:rsidP="0049250D">
      <w:pPr>
        <w:widowControl w:val="0"/>
        <w:jc w:val="left"/>
      </w:pPr>
      <w:r>
        <w:t>Document Path: l:\council\bills\ms\7165ahb16.docx</w:t>
      </w:r>
    </w:p>
    <w:p w:rsidR="0049250D" w:rsidRDefault="0049250D" w:rsidP="0049250D">
      <w:pPr>
        <w:widowControl w:val="0"/>
        <w:jc w:val="left"/>
      </w:pPr>
    </w:p>
    <w:p w:rsidR="00277F90" w:rsidRDefault="00277F90" w:rsidP="0049250D">
      <w:pPr>
        <w:widowControl w:val="0"/>
        <w:jc w:val="left"/>
      </w:pPr>
      <w:r>
        <w:t>Introduced in the House on January 12, 2016</w:t>
      </w:r>
    </w:p>
    <w:p w:rsidR="00277F90" w:rsidRPr="00277F90" w:rsidRDefault="00277F90" w:rsidP="0049250D">
      <w:pPr>
        <w:widowControl w:val="0"/>
        <w:jc w:val="left"/>
      </w:pPr>
      <w:r>
        <w:t xml:space="preserve">Currently residing in the House Committee on </w:t>
      </w:r>
      <w:r w:rsidRPr="00277F90">
        <w:rPr>
          <w:b/>
        </w:rPr>
        <w:t>Judiciary</w:t>
      </w:r>
    </w:p>
    <w:p w:rsidR="00277F90" w:rsidRDefault="00277F90" w:rsidP="0049250D">
      <w:pPr>
        <w:widowControl w:val="0"/>
        <w:jc w:val="left"/>
      </w:pPr>
    </w:p>
    <w:p w:rsidR="0049250D" w:rsidRDefault="0049250D" w:rsidP="0049250D">
      <w:pPr>
        <w:widowControl w:val="0"/>
        <w:jc w:val="left"/>
      </w:pPr>
      <w:r>
        <w:t xml:space="preserve">Summary: </w:t>
      </w:r>
      <w:r w:rsidR="00CB20F4">
        <w:t>Expungement of a misdemeanor offenses</w:t>
      </w:r>
    </w:p>
    <w:p w:rsidR="0049250D" w:rsidRDefault="0049250D" w:rsidP="0049250D">
      <w:pPr>
        <w:widowControl w:val="0"/>
        <w:jc w:val="left"/>
      </w:pPr>
    </w:p>
    <w:p w:rsidR="0049250D" w:rsidRDefault="0049250D" w:rsidP="0049250D">
      <w:pPr>
        <w:widowControl w:val="0"/>
        <w:jc w:val="left"/>
      </w:pPr>
    </w:p>
    <w:p w:rsidR="0049250D" w:rsidRDefault="0049250D" w:rsidP="004925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250D">
        <w:rPr>
          <w:b/>
        </w:rPr>
        <w:t>HISTORY OF LEGISLATIVE ACTIONS</w:t>
      </w:r>
    </w:p>
    <w:p w:rsidR="0049250D" w:rsidRDefault="0049250D" w:rsidP="004925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250D" w:rsidRPr="0049250D" w:rsidRDefault="0049250D" w:rsidP="004925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250D">
        <w:rPr>
          <w:u w:val="single"/>
        </w:rPr>
        <w:tab/>
        <w:t>Date</w:t>
      </w:r>
      <w:r w:rsidRPr="0049250D">
        <w:rPr>
          <w:u w:val="single"/>
        </w:rPr>
        <w:tab/>
        <w:t>Body</w:t>
      </w:r>
      <w:r w:rsidRPr="0049250D">
        <w:rPr>
          <w:u w:val="single"/>
        </w:rPr>
        <w:tab/>
        <w:t>Action Description with journal page number</w:t>
      </w:r>
      <w:r w:rsidRPr="0049250D">
        <w:rPr>
          <w:u w:val="single"/>
        </w:rPr>
        <w:tab/>
      </w:r>
    </w:p>
    <w:p w:rsidR="009B2BC4" w:rsidRDefault="009B2BC4" w:rsidP="009B2B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F169A5">
        <w:t>Prefiled</w:t>
      </w:r>
    </w:p>
    <w:p w:rsidR="009B2BC4" w:rsidRDefault="009B2BC4" w:rsidP="009B2B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F169A5">
        <w:t xml:space="preserve">Referred to Committee on </w:t>
      </w:r>
      <w:r w:rsidRPr="00F169A5">
        <w:rPr>
          <w:b/>
        </w:rPr>
        <w:t>Judiciary</w:t>
      </w:r>
    </w:p>
    <w:p w:rsidR="009B2BC4" w:rsidRDefault="009B2BC4" w:rsidP="009B2B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F169A5">
        <w:t>Introduced and read first time (</w:t>
      </w:r>
      <w:hyperlink r:id="rId7" w:history="1">
        <w:r w:rsidRPr="00AE4800">
          <w:rPr>
            <w:rStyle w:val="Hyperlink"/>
          </w:rPr>
          <w:t>House Journal</w:t>
        </w:r>
        <w:r w:rsidRPr="00AE4800">
          <w:rPr>
            <w:rStyle w:val="Hyperlink"/>
          </w:rPr>
          <w:noBreakHyphen/>
          <w:t>page 66</w:t>
        </w:r>
      </w:hyperlink>
      <w:r w:rsidRPr="00F169A5">
        <w:t>)</w:t>
      </w:r>
    </w:p>
    <w:p w:rsidR="009B2BC4" w:rsidRDefault="009B2BC4" w:rsidP="009B2B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F169A5">
        <w:t>Referred to Committee on</w:t>
      </w:r>
      <w:r>
        <w:t xml:space="preserve"> </w:t>
      </w:r>
      <w:r w:rsidRPr="00F169A5">
        <w:rPr>
          <w:b/>
        </w:rPr>
        <w:t>Judiciary</w:t>
      </w:r>
      <w:r>
        <w:t xml:space="preserve"> </w:t>
      </w:r>
      <w:r w:rsidRPr="00F169A5">
        <w:t>(</w:t>
      </w:r>
      <w:hyperlink r:id="rId8" w:history="1">
        <w:r w:rsidRPr="00AE4800">
          <w:rPr>
            <w:rStyle w:val="Hyperlink"/>
          </w:rPr>
          <w:t>House Journal</w:t>
        </w:r>
        <w:r w:rsidRPr="00AE4800">
          <w:rPr>
            <w:rStyle w:val="Hyperlink"/>
          </w:rPr>
          <w:noBreakHyphen/>
          <w:t>page 66</w:t>
        </w:r>
      </w:hyperlink>
      <w:r w:rsidRPr="00F169A5">
        <w:t>)</w:t>
      </w:r>
    </w:p>
    <w:p w:rsidR="009B2BC4" w:rsidRDefault="009B2BC4" w:rsidP="009B2B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250D" w:rsidRDefault="0049250D" w:rsidP="004925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49250D">
          <w:rPr>
            <w:rStyle w:val="Hyperlink"/>
          </w:rPr>
          <w:t>legislative information</w:t>
        </w:r>
      </w:hyperlink>
      <w:r>
        <w:t xml:space="preserve"> at the website</w:t>
      </w:r>
    </w:p>
    <w:p w:rsidR="0049250D" w:rsidRDefault="0049250D" w:rsidP="004925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250D" w:rsidRPr="0049250D" w:rsidRDefault="0049250D" w:rsidP="004925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250D" w:rsidRDefault="0049250D" w:rsidP="0049250D">
      <w:pPr>
        <w:widowControl w:val="0"/>
        <w:jc w:val="left"/>
      </w:pPr>
      <w:r w:rsidRPr="0049250D">
        <w:rPr>
          <w:b/>
        </w:rPr>
        <w:t>VERSIONS OF THIS BILL</w:t>
      </w:r>
    </w:p>
    <w:p w:rsidR="0049250D" w:rsidRDefault="0049250D" w:rsidP="0049250D">
      <w:pPr>
        <w:widowControl w:val="0"/>
        <w:jc w:val="left"/>
      </w:pPr>
    </w:p>
    <w:p w:rsidR="0049250D" w:rsidRDefault="00AE4800" w:rsidP="0049250D">
      <w:pPr>
        <w:widowControl w:val="0"/>
        <w:jc w:val="left"/>
      </w:pPr>
      <w:hyperlink r:id="rId10" w:history="1">
        <w:r w:rsidR="0049250D">
          <w:rPr>
            <w:rStyle w:val="Hyperlink"/>
          </w:rPr>
          <w:t>12/3/2015</w:t>
        </w:r>
      </w:hyperlink>
    </w:p>
    <w:p w:rsidR="0049250D" w:rsidRDefault="0049250D" w:rsidP="0049250D"/>
    <w:p w:rsidR="0049250D" w:rsidRDefault="0049250D" w:rsidP="0049250D">
      <w:pPr>
        <w:sectPr w:rsidR="0049250D" w:rsidSect="004925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7192" w:rsidRDefault="00717192" w:rsidP="00AA1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7E3" w:rsidRDefault="00AA17E3" w:rsidP="00AA1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7E3" w:rsidRDefault="00AA17E3" w:rsidP="00AA1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7E3" w:rsidRDefault="00AA17E3" w:rsidP="00AA1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7E3" w:rsidRDefault="00AA17E3" w:rsidP="00AA1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7E3" w:rsidRDefault="00AA17E3" w:rsidP="00AA1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7E3" w:rsidRDefault="00AA17E3" w:rsidP="00AA1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7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79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7C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SECTION </w:t>
      </w:r>
      <w:r w:rsidRPr="00A45255">
        <w:rPr>
          <w:color w:val="000000" w:themeColor="text1"/>
          <w:u w:color="000000" w:themeColor="text1"/>
        </w:rPr>
        <w:t>17</w:t>
      </w:r>
      <w:r w:rsidR="00F20BC0">
        <w:rPr>
          <w:color w:val="000000" w:themeColor="text1"/>
          <w:u w:color="000000" w:themeColor="text1"/>
        </w:rPr>
        <w:noBreakHyphen/>
      </w:r>
      <w:r w:rsidRPr="00A45255">
        <w:rPr>
          <w:color w:val="000000" w:themeColor="text1"/>
          <w:u w:color="000000" w:themeColor="text1"/>
        </w:rPr>
        <w:t>22</w:t>
      </w:r>
      <w:r w:rsidR="00F20BC0">
        <w:rPr>
          <w:color w:val="000000" w:themeColor="text1"/>
          <w:u w:color="000000" w:themeColor="text1"/>
        </w:rPr>
        <w:noBreakHyphen/>
      </w:r>
      <w:r w:rsidRPr="00A45255">
        <w:rPr>
          <w:color w:val="000000" w:themeColor="text1"/>
          <w:u w:color="000000" w:themeColor="text1"/>
        </w:rPr>
        <w:t>935</w:t>
      </w:r>
      <w:r>
        <w:rPr>
          <w:color w:val="000000" w:themeColor="text1"/>
          <w:u w:color="000000" w:themeColor="text1"/>
        </w:rPr>
        <w:t xml:space="preserve"> SO AS </w:t>
      </w:r>
      <w:r>
        <w:t>TO PROVIDE THAT ALL MISDEMEANOR OFFENSES MAY BE EXPUNGED AND TO ESTABLISH THE CIRCUMSTANCES UNDER WHICH THE EXPUNGEMENT MAY OCCUR.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79D5" w:rsidRDefault="00CA79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79D5" w:rsidRDefault="00CA79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7CD6" w:rsidRPr="00A45255" w:rsidRDefault="00CA79D5" w:rsidP="00B27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27CD6" w:rsidRPr="00A45255">
        <w:rPr>
          <w:color w:val="000000" w:themeColor="text1"/>
          <w:u w:color="000000" w:themeColor="text1"/>
        </w:rPr>
        <w:t>Article 9, Chapter 22</w:t>
      </w:r>
      <w:r w:rsidR="00B27CD6">
        <w:rPr>
          <w:color w:val="000000" w:themeColor="text1"/>
          <w:u w:color="000000" w:themeColor="text1"/>
        </w:rPr>
        <w:t xml:space="preserve">, </w:t>
      </w:r>
      <w:r w:rsidR="00B27CD6" w:rsidRPr="00A45255">
        <w:rPr>
          <w:color w:val="000000" w:themeColor="text1"/>
          <w:u w:color="000000" w:themeColor="text1"/>
        </w:rPr>
        <w:t>Title 17 of the 1976 Code is amended by adding:</w:t>
      </w:r>
    </w:p>
    <w:p w:rsidR="00B27CD6" w:rsidRPr="00A45255" w:rsidRDefault="00B27CD6" w:rsidP="00B27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CD6" w:rsidRDefault="00B27CD6" w:rsidP="00B27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5255">
        <w:rPr>
          <w:color w:val="000000" w:themeColor="text1"/>
          <w:u w:color="000000" w:themeColor="text1"/>
        </w:rPr>
        <w:tab/>
        <w:t>“Section 17</w:t>
      </w:r>
      <w:r w:rsidR="00F20BC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22</w:t>
      </w:r>
      <w:r w:rsidR="00F20BC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935.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Notwithstanding another provision of law, in addition to those offenses enumerated in Section 17</w:t>
      </w:r>
      <w:r w:rsidR="00F20BC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22</w:t>
      </w:r>
      <w:r w:rsidR="00F20BC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910 and as otherwise provided by law, a conviction for a misdemeanor </w:t>
      </w:r>
      <w:r w:rsidR="009A6ECC">
        <w:rPr>
          <w:color w:val="000000" w:themeColor="text1"/>
          <w:u w:color="000000" w:themeColor="text1"/>
        </w:rPr>
        <w:t xml:space="preserve">offense </w:t>
      </w:r>
      <w:r>
        <w:rPr>
          <w:color w:val="000000" w:themeColor="text1"/>
          <w:u w:color="000000" w:themeColor="text1"/>
        </w:rPr>
        <w:t>may be expunged pursuant to the provisions of this article upon application to the appropriate solicitor</w:t>
      </w:r>
      <w:r w:rsidR="00F20BC0" w:rsidRPr="00F20B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 when:</w:t>
      </w:r>
    </w:p>
    <w:p w:rsidR="00B27CD6" w:rsidRDefault="00B27CD6" w:rsidP="00B27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F20BC0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 person</w:t>
      </w:r>
      <w:r w:rsidRPr="00A45255">
        <w:rPr>
          <w:color w:val="000000" w:themeColor="text1"/>
          <w:u w:color="000000" w:themeColor="text1"/>
        </w:rPr>
        <w:t xml:space="preserve"> has completed his sentence, including probation and parole, and </w:t>
      </w:r>
      <w:r>
        <w:rPr>
          <w:color w:val="000000" w:themeColor="text1"/>
          <w:u w:color="000000" w:themeColor="text1"/>
        </w:rPr>
        <w:t>six months</w:t>
      </w:r>
      <w:r w:rsidRPr="00A45255">
        <w:rPr>
          <w:color w:val="000000" w:themeColor="text1"/>
          <w:u w:color="000000" w:themeColor="text1"/>
        </w:rPr>
        <w:t xml:space="preserve"> have elapsed since completing his sentence during which the offender was not convicted, plead guilty, or plead nolo contendere to</w:t>
      </w:r>
      <w:r>
        <w:rPr>
          <w:color w:val="000000" w:themeColor="text1"/>
          <w:u w:color="000000" w:themeColor="text1"/>
        </w:rPr>
        <w:t xml:space="preserve"> any other offense;</w:t>
      </w:r>
    </w:p>
    <w:p w:rsidR="00B27CD6" w:rsidRDefault="00B27CD6" w:rsidP="00B27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F20BC0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no charges are currently pending against the person; and </w:t>
      </w:r>
    </w:p>
    <w:p w:rsidR="00B27CD6" w:rsidRDefault="00B27CD6" w:rsidP="00B27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20BC0">
        <w:rPr>
          <w:color w:val="000000" w:themeColor="text1"/>
          <w:u w:color="000000" w:themeColor="text1"/>
        </w:rPr>
        <w:t>(3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 person does not have an existing or pending driver</w:t>
      </w:r>
      <w:r w:rsidR="00F20BC0" w:rsidRPr="00F20B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license suspension.</w:t>
      </w:r>
    </w:p>
    <w:p w:rsidR="00B27CD6" w:rsidRPr="00A45255" w:rsidRDefault="00B27CD6" w:rsidP="00F20B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F20BC0">
        <w:rPr>
          <w:color w:val="000000" w:themeColor="text1"/>
          <w:u w:color="000000" w:themeColor="text1"/>
        </w:rPr>
        <w:t>The appropriate solicitor</w:t>
      </w:r>
      <w:r w:rsidR="00F20BC0" w:rsidRPr="00F20BC0">
        <w:rPr>
          <w:color w:val="000000" w:themeColor="text1"/>
          <w:u w:color="000000" w:themeColor="text1"/>
        </w:rPr>
        <w:t>’</w:t>
      </w:r>
      <w:r w:rsidR="00F20BC0">
        <w:rPr>
          <w:color w:val="000000" w:themeColor="text1"/>
          <w:u w:color="000000" w:themeColor="text1"/>
        </w:rPr>
        <w:t>s office receiving an application for expungement of a misdemeanor offense pursuant to this article must ensure the expungement is complete no later than ten business days from the date of application</w:t>
      </w:r>
      <w:r>
        <w:rPr>
          <w:color w:val="000000" w:themeColor="text1"/>
          <w:u w:color="000000" w:themeColor="text1"/>
        </w:rPr>
        <w:t>.</w:t>
      </w:r>
      <w:r w:rsidRPr="00A45255">
        <w:rPr>
          <w:color w:val="000000" w:themeColor="text1"/>
          <w:u w:color="000000" w:themeColor="text1"/>
        </w:rPr>
        <w:t>”</w:t>
      </w:r>
    </w:p>
    <w:p w:rsidR="00B27CD6" w:rsidRPr="00A45255" w:rsidRDefault="00B27CD6" w:rsidP="00B27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79D5" w:rsidRDefault="00B27C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F20BC0">
        <w:rPr>
          <w:color w:val="000000" w:themeColor="text1"/>
          <w:u w:color="000000" w:themeColor="text1"/>
        </w:rPr>
        <w:t>2</w:t>
      </w:r>
      <w:r w:rsidRPr="00A45255">
        <w:rPr>
          <w:color w:val="000000" w:themeColor="text1"/>
          <w:u w:color="000000" w:themeColor="text1"/>
        </w:rPr>
        <w:t>.</w:t>
      </w:r>
      <w:r w:rsidRPr="00A4525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55915" w:rsidRDefault="00F20B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250D" w:rsidRDefault="0049250D" w:rsidP="0049250D">
      <w:pPr>
        <w:suppressAutoHyphens/>
      </w:pPr>
    </w:p>
    <w:sectPr w:rsidR="0049250D" w:rsidSect="0049250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CD6" w:rsidRDefault="00B27CD6" w:rsidP="009F0C77">
      <w:r>
        <w:separator/>
      </w:r>
    </w:p>
  </w:endnote>
  <w:endnote w:type="continuationSeparator" w:id="0">
    <w:p w:rsidR="00B27CD6" w:rsidRDefault="00B27C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1D61DC-9D2D-429B-AED2-245676914F98}"/>
    <w:embedBold r:id="rId2" w:fontKey="{54AEF55E-3B53-4B74-A211-2053850E6F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7C1132-14FB-4D73-A07E-0B03264E061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1E8BC9E-C2BA-48A2-8477-6585A1E5AF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D444B6-5E3C-498B-B223-C778C0E5AB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50D" w:rsidRPr="00717192" w:rsidRDefault="0049250D" w:rsidP="007171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E48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CD6" w:rsidRDefault="00B27CD6" w:rsidP="009F0C77">
      <w:r>
        <w:separator/>
      </w:r>
    </w:p>
  </w:footnote>
  <w:footnote w:type="continuationSeparator" w:id="0">
    <w:p w:rsidR="00B27CD6" w:rsidRDefault="00B27C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65AHB16"/>
    <w:docVar w:name="CoverBillType" w:val="b"/>
    <w:docVar w:name="docpath" w:val="L:\Council\bills\MS\7165AHB16.DOCX"/>
    <w:docVar w:name="dvBillNumber" w:val="4442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CA79D5"/>
    <w:rsid w:val="00011869"/>
    <w:rsid w:val="00015CD6"/>
    <w:rsid w:val="000E1785"/>
    <w:rsid w:val="000F40FA"/>
    <w:rsid w:val="0010776B"/>
    <w:rsid w:val="00133E66"/>
    <w:rsid w:val="00141ADF"/>
    <w:rsid w:val="001435A3"/>
    <w:rsid w:val="00146ED3"/>
    <w:rsid w:val="00151044"/>
    <w:rsid w:val="001D08F2"/>
    <w:rsid w:val="001D525B"/>
    <w:rsid w:val="001D7F4F"/>
    <w:rsid w:val="00202E33"/>
    <w:rsid w:val="00205238"/>
    <w:rsid w:val="002321B6"/>
    <w:rsid w:val="00250967"/>
    <w:rsid w:val="002543C8"/>
    <w:rsid w:val="0025541D"/>
    <w:rsid w:val="00277F90"/>
    <w:rsid w:val="00284AAE"/>
    <w:rsid w:val="002E5912"/>
    <w:rsid w:val="00301B21"/>
    <w:rsid w:val="00325348"/>
    <w:rsid w:val="0032732C"/>
    <w:rsid w:val="00336AD0"/>
    <w:rsid w:val="00342B9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50D"/>
    <w:rsid w:val="004E7D54"/>
    <w:rsid w:val="00520F52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7192"/>
    <w:rsid w:val="00734F00"/>
    <w:rsid w:val="007A70AE"/>
    <w:rsid w:val="008362E8"/>
    <w:rsid w:val="008A1768"/>
    <w:rsid w:val="008F0F33"/>
    <w:rsid w:val="008F4429"/>
    <w:rsid w:val="0094021A"/>
    <w:rsid w:val="009941E9"/>
    <w:rsid w:val="009A6ECC"/>
    <w:rsid w:val="009B2BC4"/>
    <w:rsid w:val="009B44AF"/>
    <w:rsid w:val="009C6A0B"/>
    <w:rsid w:val="009F0C77"/>
    <w:rsid w:val="009F4DD1"/>
    <w:rsid w:val="00A31930"/>
    <w:rsid w:val="00A41684"/>
    <w:rsid w:val="00A60445"/>
    <w:rsid w:val="00A64E80"/>
    <w:rsid w:val="00A72BCD"/>
    <w:rsid w:val="00A741D9"/>
    <w:rsid w:val="00A833AB"/>
    <w:rsid w:val="00A9741D"/>
    <w:rsid w:val="00AA17E3"/>
    <w:rsid w:val="00AD4B17"/>
    <w:rsid w:val="00AE4800"/>
    <w:rsid w:val="00B27CD6"/>
    <w:rsid w:val="00B412D4"/>
    <w:rsid w:val="00BE3C22"/>
    <w:rsid w:val="00C0345E"/>
    <w:rsid w:val="00C3483A"/>
    <w:rsid w:val="00C500FA"/>
    <w:rsid w:val="00C74E9D"/>
    <w:rsid w:val="00C82FD3"/>
    <w:rsid w:val="00C92819"/>
    <w:rsid w:val="00CA79D5"/>
    <w:rsid w:val="00CB20F4"/>
    <w:rsid w:val="00CC6B7B"/>
    <w:rsid w:val="00CD2089"/>
    <w:rsid w:val="00D55915"/>
    <w:rsid w:val="00D73A67"/>
    <w:rsid w:val="00D970A9"/>
    <w:rsid w:val="00DF3845"/>
    <w:rsid w:val="00E41911"/>
    <w:rsid w:val="00E92EEF"/>
    <w:rsid w:val="00EF2368"/>
    <w:rsid w:val="00F20BC0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889F89-7D27-4ADE-A630-C9E0A1039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0B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BC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25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42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4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5928D-F701-478B-A77F-AA5D3D14F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366</Words>
  <Characters>2089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4442: Expungement of a misdemeanor offenses - South Carolina Legislature Online</dc:title>
  <dc:creator>MarthaSanders</dc:creator>
  <cp:lastModifiedBy>N Cumfer</cp:lastModifiedBy>
  <cp:revision>2</cp:revision>
  <cp:lastPrinted>2015-11-19T15:45:00Z</cp:lastPrinted>
  <dcterms:created xsi:type="dcterms:W3CDTF">2016-12-02T19:09:00Z</dcterms:created>
  <dcterms:modified xsi:type="dcterms:W3CDTF">2016-12-02T19:09:00Z</dcterms:modified>
</cp:coreProperties>
</file>