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D59" w:rsidRDefault="000D0D59" w:rsidP="000D0D59">
      <w:pPr>
        <w:widowControl w:val="0"/>
        <w:jc w:val="center"/>
      </w:pPr>
      <w:bookmarkStart w:id="0" w:name="_GoBack"/>
      <w:bookmarkEnd w:id="0"/>
      <w:r w:rsidRPr="000D0D59">
        <w:rPr>
          <w:b/>
        </w:rPr>
        <w:t>South Carolina General Assembly</w:t>
      </w:r>
    </w:p>
    <w:p w:rsidR="000D0D59" w:rsidRDefault="000D0D59" w:rsidP="000D0D59">
      <w:pPr>
        <w:widowControl w:val="0"/>
        <w:jc w:val="center"/>
      </w:pPr>
      <w:r>
        <w:t>121st Session, 2015-2016</w:t>
      </w:r>
    </w:p>
    <w:p w:rsidR="000D0D59" w:rsidRDefault="000D0D59" w:rsidP="000D0D59">
      <w:pPr>
        <w:widowControl w:val="0"/>
        <w:jc w:val="left"/>
      </w:pPr>
    </w:p>
    <w:p w:rsidR="000D0D59" w:rsidRDefault="000D0D59" w:rsidP="000D0D59">
      <w:pPr>
        <w:widowControl w:val="0"/>
        <w:jc w:val="left"/>
        <w:rPr>
          <w:b/>
        </w:rPr>
      </w:pPr>
      <w:r w:rsidRPr="000D0D59">
        <w:rPr>
          <w:b/>
        </w:rPr>
        <w:t>H. 4528</w:t>
      </w:r>
    </w:p>
    <w:p w:rsidR="000D0D59" w:rsidRDefault="000D0D59" w:rsidP="000D0D59">
      <w:pPr>
        <w:widowControl w:val="0"/>
        <w:jc w:val="left"/>
        <w:rPr>
          <w:b/>
        </w:rPr>
      </w:pPr>
    </w:p>
    <w:p w:rsidR="000D0D59" w:rsidRDefault="000D0D59" w:rsidP="000D0D59">
      <w:pPr>
        <w:widowControl w:val="0"/>
        <w:jc w:val="left"/>
      </w:pPr>
      <w:r w:rsidRPr="000D0D59">
        <w:rPr>
          <w:b/>
        </w:rPr>
        <w:t>STATUS INFORMATION</w:t>
      </w:r>
    </w:p>
    <w:p w:rsidR="000D0D59" w:rsidRDefault="000D0D59" w:rsidP="000D0D59">
      <w:pPr>
        <w:widowControl w:val="0"/>
        <w:jc w:val="left"/>
      </w:pPr>
    </w:p>
    <w:p w:rsidR="000D0D59" w:rsidRDefault="000D0D59" w:rsidP="000D0D59">
      <w:pPr>
        <w:widowControl w:val="0"/>
        <w:jc w:val="left"/>
      </w:pPr>
      <w:r>
        <w:t>General Bill</w:t>
      </w:r>
    </w:p>
    <w:p w:rsidR="000D0D59" w:rsidRDefault="007566A0" w:rsidP="000D0D59">
      <w:pPr>
        <w:widowControl w:val="0"/>
        <w:jc w:val="left"/>
      </w:pPr>
      <w:r>
        <w:t>Sponsors: Reps. Brannon, Chumley, Burns, Hosey and Tallon</w:t>
      </w:r>
    </w:p>
    <w:p w:rsidR="000D0D59" w:rsidRDefault="000D0D59" w:rsidP="000D0D59">
      <w:pPr>
        <w:widowControl w:val="0"/>
        <w:jc w:val="left"/>
      </w:pPr>
      <w:r>
        <w:t>Document Path: l:\council\bills\bh\26388vr16.docx</w:t>
      </w:r>
    </w:p>
    <w:p w:rsidR="00BD5E94" w:rsidRDefault="00BD5E94" w:rsidP="000D0D59">
      <w:pPr>
        <w:widowControl w:val="0"/>
        <w:jc w:val="left"/>
      </w:pPr>
      <w:r>
        <w:t>Companion/Similar bill(s): 1001</w:t>
      </w:r>
    </w:p>
    <w:p w:rsidR="000D0D59" w:rsidRDefault="000D0D59" w:rsidP="000D0D59">
      <w:pPr>
        <w:widowControl w:val="0"/>
        <w:jc w:val="left"/>
      </w:pPr>
    </w:p>
    <w:p w:rsidR="006F68FA" w:rsidRDefault="006F68FA" w:rsidP="000D0D59">
      <w:pPr>
        <w:widowControl w:val="0"/>
        <w:jc w:val="left"/>
      </w:pPr>
      <w:r>
        <w:t>Introduced in the House on January 12, 2016</w:t>
      </w:r>
    </w:p>
    <w:p w:rsidR="006F68FA" w:rsidRPr="006F68FA" w:rsidRDefault="006F68FA" w:rsidP="000D0D59">
      <w:pPr>
        <w:widowControl w:val="0"/>
        <w:jc w:val="left"/>
      </w:pPr>
      <w:r>
        <w:t xml:space="preserve">Currently residing in the House Committee on </w:t>
      </w:r>
      <w:r w:rsidRPr="006F68FA">
        <w:rPr>
          <w:b/>
        </w:rPr>
        <w:t>Judiciary</w:t>
      </w:r>
    </w:p>
    <w:p w:rsidR="006F68FA" w:rsidRDefault="006F68FA" w:rsidP="000D0D59">
      <w:pPr>
        <w:widowControl w:val="0"/>
        <w:jc w:val="left"/>
      </w:pPr>
    </w:p>
    <w:p w:rsidR="000D0D59" w:rsidRDefault="000D0D59" w:rsidP="000D0D59">
      <w:pPr>
        <w:widowControl w:val="0"/>
        <w:jc w:val="left"/>
      </w:pPr>
      <w:r>
        <w:t xml:space="preserve">Summary: </w:t>
      </w:r>
      <w:r w:rsidR="00A63DE2">
        <w:t>Fetal tissue</w:t>
      </w:r>
    </w:p>
    <w:p w:rsidR="000D0D59" w:rsidRDefault="000D0D59" w:rsidP="000D0D59">
      <w:pPr>
        <w:widowControl w:val="0"/>
        <w:jc w:val="left"/>
      </w:pPr>
    </w:p>
    <w:p w:rsidR="000D0D59" w:rsidRDefault="000D0D59" w:rsidP="000D0D59">
      <w:pPr>
        <w:widowControl w:val="0"/>
        <w:jc w:val="left"/>
      </w:pPr>
    </w:p>
    <w:p w:rsidR="000D0D59" w:rsidRDefault="000D0D59" w:rsidP="000D0D59">
      <w:pPr>
        <w:widowControl w:val="0"/>
        <w:tabs>
          <w:tab w:val="center" w:pos="590"/>
          <w:tab w:val="center" w:pos="1440"/>
          <w:tab w:val="left" w:pos="1872"/>
          <w:tab w:val="left" w:pos="9187"/>
        </w:tabs>
        <w:jc w:val="left"/>
      </w:pPr>
      <w:r w:rsidRPr="000D0D59">
        <w:rPr>
          <w:b/>
        </w:rPr>
        <w:t>HISTORY OF LEGISLATIVE ACTIONS</w:t>
      </w:r>
    </w:p>
    <w:p w:rsidR="000D0D59" w:rsidRDefault="000D0D59" w:rsidP="000D0D59">
      <w:pPr>
        <w:widowControl w:val="0"/>
        <w:tabs>
          <w:tab w:val="center" w:pos="590"/>
          <w:tab w:val="center" w:pos="1440"/>
          <w:tab w:val="left" w:pos="1872"/>
          <w:tab w:val="left" w:pos="9187"/>
        </w:tabs>
        <w:jc w:val="left"/>
      </w:pPr>
    </w:p>
    <w:p w:rsidR="000D0D59" w:rsidRPr="000D0D59" w:rsidRDefault="000D0D59" w:rsidP="000D0D59">
      <w:pPr>
        <w:widowControl w:val="0"/>
        <w:tabs>
          <w:tab w:val="center" w:pos="590"/>
          <w:tab w:val="center" w:pos="1440"/>
          <w:tab w:val="left" w:pos="1872"/>
          <w:tab w:val="left" w:pos="9187"/>
        </w:tabs>
        <w:jc w:val="left"/>
      </w:pPr>
      <w:r w:rsidRPr="000D0D59">
        <w:rPr>
          <w:u w:val="single"/>
        </w:rPr>
        <w:tab/>
        <w:t>Date</w:t>
      </w:r>
      <w:r w:rsidRPr="000D0D59">
        <w:rPr>
          <w:u w:val="single"/>
        </w:rPr>
        <w:tab/>
        <w:t>Body</w:t>
      </w:r>
      <w:r w:rsidRPr="000D0D59">
        <w:rPr>
          <w:u w:val="single"/>
        </w:rPr>
        <w:tab/>
        <w:t>Action Description with journal page number</w:t>
      </w:r>
      <w:r w:rsidRPr="000D0D59">
        <w:rPr>
          <w:u w:val="single"/>
        </w:rPr>
        <w:tab/>
      </w:r>
    </w:p>
    <w:p w:rsidR="00563E1B" w:rsidRDefault="00563E1B" w:rsidP="00563E1B">
      <w:pPr>
        <w:widowControl w:val="0"/>
        <w:tabs>
          <w:tab w:val="right" w:pos="1008"/>
          <w:tab w:val="left" w:pos="1152"/>
          <w:tab w:val="left" w:pos="1872"/>
          <w:tab w:val="left" w:pos="9187"/>
        </w:tabs>
        <w:ind w:left="2088" w:hanging="2088"/>
        <w:jc w:val="left"/>
      </w:pPr>
      <w:r>
        <w:tab/>
        <w:t>12/10/2015</w:t>
      </w:r>
      <w:r>
        <w:tab/>
        <w:t>House</w:t>
      </w:r>
      <w:r>
        <w:tab/>
      </w:r>
      <w:r w:rsidRPr="001C68ED">
        <w:t>Prefiled</w:t>
      </w:r>
    </w:p>
    <w:p w:rsidR="00563E1B" w:rsidRDefault="00563E1B" w:rsidP="00563E1B">
      <w:pPr>
        <w:widowControl w:val="0"/>
        <w:tabs>
          <w:tab w:val="right" w:pos="1008"/>
          <w:tab w:val="left" w:pos="1152"/>
          <w:tab w:val="left" w:pos="1872"/>
          <w:tab w:val="left" w:pos="9187"/>
        </w:tabs>
        <w:ind w:left="2088" w:hanging="2088"/>
        <w:jc w:val="left"/>
      </w:pPr>
      <w:r>
        <w:tab/>
        <w:t>12/10/2015</w:t>
      </w:r>
      <w:r>
        <w:tab/>
        <w:t>House</w:t>
      </w:r>
      <w:r>
        <w:tab/>
      </w:r>
      <w:r w:rsidRPr="001C68ED">
        <w:t xml:space="preserve">Referred to Committee on </w:t>
      </w:r>
      <w:r w:rsidRPr="001C68ED">
        <w:rPr>
          <w:b/>
        </w:rPr>
        <w:t>Judiciary</w:t>
      </w:r>
    </w:p>
    <w:p w:rsidR="00563E1B" w:rsidRDefault="00563E1B" w:rsidP="00563E1B">
      <w:pPr>
        <w:widowControl w:val="0"/>
        <w:tabs>
          <w:tab w:val="right" w:pos="1008"/>
          <w:tab w:val="left" w:pos="1152"/>
          <w:tab w:val="left" w:pos="1872"/>
          <w:tab w:val="left" w:pos="9187"/>
        </w:tabs>
        <w:ind w:left="2088" w:hanging="2088"/>
        <w:jc w:val="left"/>
      </w:pPr>
      <w:r>
        <w:tab/>
        <w:t>1/12/2016</w:t>
      </w:r>
      <w:r>
        <w:tab/>
        <w:t>House</w:t>
      </w:r>
      <w:r>
        <w:tab/>
      </w:r>
      <w:r w:rsidRPr="001C68ED">
        <w:t>Introduced and read first time (</w:t>
      </w:r>
      <w:hyperlink r:id="rId7" w:history="1">
        <w:r w:rsidRPr="00076153">
          <w:rPr>
            <w:rStyle w:val="Hyperlink"/>
          </w:rPr>
          <w:t>House Journal</w:t>
        </w:r>
        <w:r w:rsidRPr="00076153">
          <w:rPr>
            <w:rStyle w:val="Hyperlink"/>
          </w:rPr>
          <w:noBreakHyphen/>
          <w:t>page 94</w:t>
        </w:r>
      </w:hyperlink>
      <w:r w:rsidRPr="001C68ED">
        <w:t>)</w:t>
      </w:r>
    </w:p>
    <w:p w:rsidR="00563E1B" w:rsidRDefault="00563E1B" w:rsidP="00563E1B">
      <w:pPr>
        <w:widowControl w:val="0"/>
        <w:tabs>
          <w:tab w:val="right" w:pos="1008"/>
          <w:tab w:val="left" w:pos="1152"/>
          <w:tab w:val="left" w:pos="1872"/>
          <w:tab w:val="left" w:pos="9187"/>
        </w:tabs>
        <w:ind w:left="2088" w:hanging="2088"/>
        <w:jc w:val="left"/>
      </w:pPr>
      <w:r>
        <w:tab/>
        <w:t>1/12/2016</w:t>
      </w:r>
      <w:r>
        <w:tab/>
        <w:t>House</w:t>
      </w:r>
      <w:r>
        <w:tab/>
      </w:r>
      <w:r w:rsidRPr="001C68ED">
        <w:t>Ref</w:t>
      </w:r>
      <w:r>
        <w:t xml:space="preserve">erred to Committee on </w:t>
      </w:r>
      <w:r w:rsidRPr="001C68ED">
        <w:rPr>
          <w:b/>
        </w:rPr>
        <w:t>Judiciary</w:t>
      </w:r>
      <w:r>
        <w:t xml:space="preserve"> </w:t>
      </w:r>
      <w:r w:rsidRPr="001C68ED">
        <w:t>(</w:t>
      </w:r>
      <w:hyperlink r:id="rId8" w:history="1">
        <w:r w:rsidRPr="00076153">
          <w:rPr>
            <w:rStyle w:val="Hyperlink"/>
          </w:rPr>
          <w:t>House Journal</w:t>
        </w:r>
        <w:r w:rsidRPr="00076153">
          <w:rPr>
            <w:rStyle w:val="Hyperlink"/>
          </w:rPr>
          <w:noBreakHyphen/>
          <w:t>page 94</w:t>
        </w:r>
      </w:hyperlink>
      <w:r w:rsidRPr="001C68ED">
        <w:t>)</w:t>
      </w:r>
    </w:p>
    <w:p w:rsidR="00563E1B" w:rsidRDefault="00563E1B" w:rsidP="00563E1B">
      <w:pPr>
        <w:widowControl w:val="0"/>
        <w:tabs>
          <w:tab w:val="right" w:pos="1008"/>
          <w:tab w:val="left" w:pos="1152"/>
          <w:tab w:val="left" w:pos="1872"/>
          <w:tab w:val="left" w:pos="9187"/>
        </w:tabs>
        <w:ind w:left="2088" w:hanging="2088"/>
        <w:jc w:val="left"/>
      </w:pPr>
    </w:p>
    <w:p w:rsidR="000D0D59" w:rsidRDefault="000D0D59" w:rsidP="000D0D59">
      <w:pPr>
        <w:widowControl w:val="0"/>
        <w:tabs>
          <w:tab w:val="right" w:pos="1008"/>
          <w:tab w:val="left" w:pos="1152"/>
          <w:tab w:val="left" w:pos="1872"/>
          <w:tab w:val="left" w:pos="9187"/>
        </w:tabs>
        <w:ind w:left="2088" w:hanging="2088"/>
        <w:jc w:val="left"/>
      </w:pPr>
      <w:r>
        <w:t xml:space="preserve">View the latest </w:t>
      </w:r>
      <w:hyperlink r:id="rId9" w:history="1">
        <w:r w:rsidRPr="000D0D59">
          <w:rPr>
            <w:rStyle w:val="Hyperlink"/>
          </w:rPr>
          <w:t>legislative information</w:t>
        </w:r>
      </w:hyperlink>
      <w:r>
        <w:t xml:space="preserve"> at the website</w:t>
      </w:r>
    </w:p>
    <w:p w:rsidR="000D0D59" w:rsidRDefault="000D0D59" w:rsidP="000D0D59">
      <w:pPr>
        <w:widowControl w:val="0"/>
        <w:tabs>
          <w:tab w:val="right" w:pos="1008"/>
          <w:tab w:val="left" w:pos="1152"/>
          <w:tab w:val="left" w:pos="1872"/>
          <w:tab w:val="left" w:pos="9187"/>
        </w:tabs>
        <w:ind w:left="2088" w:hanging="2088"/>
        <w:jc w:val="left"/>
      </w:pPr>
    </w:p>
    <w:p w:rsidR="000D0D59" w:rsidRPr="000D0D59" w:rsidRDefault="000D0D59" w:rsidP="000D0D59">
      <w:pPr>
        <w:widowControl w:val="0"/>
        <w:tabs>
          <w:tab w:val="right" w:pos="1008"/>
          <w:tab w:val="left" w:pos="1152"/>
          <w:tab w:val="left" w:pos="1872"/>
          <w:tab w:val="left" w:pos="9187"/>
        </w:tabs>
        <w:ind w:left="2088" w:hanging="2088"/>
        <w:jc w:val="left"/>
      </w:pPr>
    </w:p>
    <w:p w:rsidR="000D0D59" w:rsidRDefault="000D0D59" w:rsidP="000D0D59">
      <w:pPr>
        <w:widowControl w:val="0"/>
        <w:jc w:val="left"/>
      </w:pPr>
      <w:r w:rsidRPr="000D0D59">
        <w:rPr>
          <w:b/>
        </w:rPr>
        <w:t>VERSIONS OF THIS BILL</w:t>
      </w:r>
    </w:p>
    <w:p w:rsidR="000D0D59" w:rsidRDefault="000D0D59" w:rsidP="000D0D59">
      <w:pPr>
        <w:widowControl w:val="0"/>
        <w:jc w:val="left"/>
      </w:pPr>
    </w:p>
    <w:p w:rsidR="000D0D59" w:rsidRDefault="00076153" w:rsidP="000D0D59">
      <w:pPr>
        <w:widowControl w:val="0"/>
        <w:jc w:val="left"/>
      </w:pPr>
      <w:hyperlink r:id="rId10" w:history="1">
        <w:r w:rsidR="000D0D59">
          <w:rPr>
            <w:rStyle w:val="Hyperlink"/>
          </w:rPr>
          <w:t>12/10/2015</w:t>
        </w:r>
      </w:hyperlink>
    </w:p>
    <w:p w:rsidR="000D0D59" w:rsidRDefault="000D0D59" w:rsidP="000D0D59"/>
    <w:p w:rsidR="000D0D59" w:rsidRDefault="000D0D59" w:rsidP="000D0D59">
      <w:pPr>
        <w:sectPr w:rsidR="000D0D59" w:rsidSect="000D0D59">
          <w:pgSz w:w="12240" w:h="15840" w:code="1"/>
          <w:pgMar w:top="1080" w:right="1440" w:bottom="1080" w:left="1440" w:header="720" w:footer="720" w:gutter="0"/>
          <w:cols w:space="720"/>
          <w:noEndnote/>
          <w:docGrid w:linePitch="360"/>
        </w:sectPr>
      </w:pPr>
    </w:p>
    <w:p w:rsidR="005B26BE" w:rsidRDefault="005B26BE"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D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6" w:rsidRPr="00400FD9"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0FD9">
        <w:rPr>
          <w:color w:val="000000" w:themeColor="text1"/>
          <w:u w:color="000000" w:themeColor="text1"/>
        </w:rPr>
        <w:t>TO AMEND THE CODE OF LAWS OF SOUTH CAROLINA, 1976, BY ADDING SECTION 44</w:t>
      </w:r>
      <w:r w:rsidRPr="00400FD9">
        <w:rPr>
          <w:color w:val="000000" w:themeColor="text1"/>
          <w:u w:color="000000" w:themeColor="text1"/>
        </w:rPr>
        <w:noBreakHyphen/>
        <w:t>41</w:t>
      </w:r>
      <w:r w:rsidRPr="00400FD9">
        <w:rPr>
          <w:color w:val="000000" w:themeColor="text1"/>
          <w:u w:color="000000" w:themeColor="text1"/>
        </w:rPr>
        <w:noBreakHyphen/>
        <w:t>90 SO AS TO PROHIBIT THE BUYING OR SELLING OF FETAL TISSUE AND TO ESTABLISH CRIMINAL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D78" w:rsidRDefault="003B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D78" w:rsidRDefault="003B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6"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t>1.</w:t>
      </w:r>
      <w:r>
        <w:tab/>
      </w:r>
      <w:r>
        <w:rPr>
          <w:color w:val="000000" w:themeColor="text1"/>
        </w:rPr>
        <w:t>Article 1, Chapter 41, Title 44 of the 1976 Code is amended by adding:</w:t>
      </w:r>
    </w:p>
    <w:p w:rsidR="004F2706"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2706"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44</w:t>
      </w:r>
      <w:r>
        <w:rPr>
          <w:color w:val="000000" w:themeColor="text1"/>
        </w:rPr>
        <w:noBreakHyphen/>
        <w:t>41</w:t>
      </w:r>
      <w:r>
        <w:rPr>
          <w:color w:val="000000" w:themeColor="text1"/>
        </w:rPr>
        <w:noBreakHyphen/>
        <w:t>90.</w:t>
      </w:r>
      <w:r>
        <w:rPr>
          <w:color w:val="000000" w:themeColor="text1"/>
        </w:rPr>
        <w:tab/>
        <w:t>(A)(1)</w:t>
      </w:r>
      <w:r>
        <w:rPr>
          <w:color w:val="000000" w:themeColor="text1"/>
        </w:rPr>
        <w:tab/>
        <w:t xml:space="preserve">It is unlawful for a person to knowingly buy or sell, offer to buy or sell, assist another in buying or selling or offering to buy or sell, or provide other consideration to receive or transfer fetal tissue. A person includes, but is not limited to, an officer, director, independent contractor, employee, or other agent of a clinic, hospital, corporation, partnership, or other organization, or a pregnant woman or pregnant minor. </w:t>
      </w:r>
    </w:p>
    <w:p w:rsidR="004F2706"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section, ‘fetal tissue’ means tissue from an infant or a fetus who is aborted and includes organs, limbs, and any other fetal material. </w:t>
      </w:r>
    </w:p>
    <w:p w:rsidR="004F2706"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person who violates</w:t>
      </w:r>
      <w:r w:rsidR="00CE41AD">
        <w:rPr>
          <w:color w:val="000000" w:themeColor="text1"/>
        </w:rPr>
        <w:t xml:space="preserve"> subsection (A) is guilty of a misdemeanor </w:t>
      </w:r>
      <w:r>
        <w:rPr>
          <w:color w:val="000000" w:themeColor="text1"/>
        </w:rPr>
        <w:t>and, upon conviction, or a plea of guilty or nolo contendere, must be fined</w:t>
      </w:r>
      <w:r w:rsidR="00CE41AD">
        <w:rPr>
          <w:color w:val="000000" w:themeColor="text1"/>
        </w:rPr>
        <w:t xml:space="preserve"> not more tha</w:t>
      </w:r>
      <w:r w:rsidR="005567D2">
        <w:rPr>
          <w:color w:val="000000" w:themeColor="text1"/>
        </w:rPr>
        <w:t>n one thousand dollars</w:t>
      </w:r>
      <w:r w:rsidR="00CE41AD">
        <w:rPr>
          <w:color w:val="000000" w:themeColor="text1"/>
        </w:rPr>
        <w:t xml:space="preserve"> </w:t>
      </w:r>
      <w:r w:rsidR="005567D2">
        <w:rPr>
          <w:color w:val="000000" w:themeColor="text1"/>
        </w:rPr>
        <w:t xml:space="preserve">or </w:t>
      </w:r>
      <w:r w:rsidR="00CE41AD">
        <w:rPr>
          <w:color w:val="000000" w:themeColor="text1"/>
        </w:rPr>
        <w:t xml:space="preserve">imprisoned not more than thirty days, </w:t>
      </w:r>
      <w:r>
        <w:rPr>
          <w:color w:val="000000" w:themeColor="text1"/>
        </w:rPr>
        <w:t xml:space="preserve">or both.” </w:t>
      </w:r>
    </w:p>
    <w:p w:rsidR="004F2706" w:rsidRDefault="004F2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D78" w:rsidRDefault="003B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4F2706">
        <w:tab/>
        <w:t>2</w:t>
      </w:r>
      <w:r>
        <w:t>.</w:t>
      </w:r>
      <w:r>
        <w:tab/>
        <w:t>This act takes effect upon approval by the Governor.</w:t>
      </w:r>
    </w:p>
    <w:p w:rsidR="0043365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0D59" w:rsidRDefault="000D0D59" w:rsidP="000D0D59">
      <w:pPr>
        <w:suppressAutoHyphens/>
      </w:pPr>
    </w:p>
    <w:sectPr w:rsidR="000D0D59" w:rsidSect="000D0D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D78" w:rsidRDefault="003B0D78" w:rsidP="009F0C77">
      <w:r>
        <w:separator/>
      </w:r>
    </w:p>
  </w:endnote>
  <w:endnote w:type="continuationSeparator" w:id="0">
    <w:p w:rsidR="003B0D78" w:rsidRDefault="003B0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0E5AA2-30E6-4823-927F-C5E7EC59DAAD}"/>
    <w:embedBold r:id="rId2" w:fontKey="{AADDFD56-30C0-4066-92F4-4B4CCEADBB23}"/>
  </w:font>
  <w:font w:name="Calibri">
    <w:panose1 w:val="020F0502020204030204"/>
    <w:charset w:val="00"/>
    <w:family w:val="swiss"/>
    <w:pitch w:val="variable"/>
    <w:sig w:usb0="E00002FF" w:usb1="4000ACFF" w:usb2="00000001" w:usb3="00000000" w:csb0="0000019F" w:csb1="00000000"/>
    <w:embedRegular r:id="rId3" w:fontKey="{B117B247-34ED-4690-A2B3-90FEE9890883}"/>
  </w:font>
  <w:font w:name="Segoe UI">
    <w:panose1 w:val="020B0502040204020203"/>
    <w:charset w:val="00"/>
    <w:family w:val="swiss"/>
    <w:pitch w:val="variable"/>
    <w:sig w:usb0="E10022FF" w:usb1="C000E47F" w:usb2="00000029" w:usb3="00000000" w:csb0="000001DF" w:csb1="00000000"/>
    <w:embedRegular r:id="rId4" w:fontKey="{8549111B-5F7F-432E-91F2-C711F9AC5552}"/>
  </w:font>
  <w:font w:name="Cambria">
    <w:panose1 w:val="02040503050406030204"/>
    <w:charset w:val="00"/>
    <w:family w:val="roman"/>
    <w:pitch w:val="variable"/>
    <w:sig w:usb0="E00002FF" w:usb1="400004FF" w:usb2="00000000" w:usb3="00000000" w:csb0="0000019F" w:csb1="00000000"/>
    <w:embedRegular r:id="rId5" w:fontKey="{657F4717-AFD9-4B21-B136-E5B82A378C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D59" w:rsidRPr="005B26BE" w:rsidRDefault="000D0D59" w:rsidP="005B26BE">
    <w:pPr>
      <w:pStyle w:val="Footer"/>
      <w:tabs>
        <w:tab w:val="clear" w:pos="4680"/>
        <w:tab w:val="clear" w:pos="9360"/>
        <w:tab w:val="center" w:pos="2995"/>
      </w:tabs>
      <w:spacing w:before="120"/>
    </w:pPr>
    <w:r>
      <w:t>[4528]</w:t>
    </w:r>
    <w:r>
      <w:tab/>
    </w:r>
    <w:r>
      <w:fldChar w:fldCharType="begin"/>
    </w:r>
    <w:r>
      <w:instrText xml:space="preserve"> PAGE  \* MERGEFORMAT </w:instrText>
    </w:r>
    <w:r>
      <w:fldChar w:fldCharType="separate"/>
    </w:r>
    <w:r w:rsidR="000761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D78" w:rsidRDefault="003B0D78" w:rsidP="009F0C77">
      <w:r>
        <w:separator/>
      </w:r>
    </w:p>
  </w:footnote>
  <w:footnote w:type="continuationSeparator" w:id="0">
    <w:p w:rsidR="003B0D78" w:rsidRDefault="003B0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8VR16"/>
    <w:docVar w:name="CoverBillType" w:val="b"/>
    <w:docVar w:name="docpath" w:val="L:\Council\bills\BH\26388VR16.DOCX"/>
    <w:docVar w:name="dvBillNumber" w:val="4528"/>
    <w:docVar w:name="dvBillNumberPrefix" w:val="H. "/>
    <w:docVar w:name="dvOriginalBody" w:val="House"/>
    <w:docVar w:name="dvSteno" w:val="BH"/>
    <w:docVar w:name="NameofBody" w:val="h"/>
    <w:docVar w:name="vgroup2" w:val="Council"/>
  </w:docVars>
  <w:rsids>
    <w:rsidRoot w:val="003B0D78"/>
    <w:rsid w:val="00011869"/>
    <w:rsid w:val="00015CD6"/>
    <w:rsid w:val="00076153"/>
    <w:rsid w:val="000D0D5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0DDA"/>
    <w:rsid w:val="002E5912"/>
    <w:rsid w:val="00301B21"/>
    <w:rsid w:val="00325348"/>
    <w:rsid w:val="0032732C"/>
    <w:rsid w:val="00336AD0"/>
    <w:rsid w:val="0037079A"/>
    <w:rsid w:val="003B0D78"/>
    <w:rsid w:val="003C4DAB"/>
    <w:rsid w:val="003D01E8"/>
    <w:rsid w:val="003E5288"/>
    <w:rsid w:val="003F6D79"/>
    <w:rsid w:val="0041760A"/>
    <w:rsid w:val="00417C01"/>
    <w:rsid w:val="0043365E"/>
    <w:rsid w:val="004403BD"/>
    <w:rsid w:val="00461441"/>
    <w:rsid w:val="004809EE"/>
    <w:rsid w:val="004E7D54"/>
    <w:rsid w:val="004F2706"/>
    <w:rsid w:val="005273C6"/>
    <w:rsid w:val="00530A69"/>
    <w:rsid w:val="00545593"/>
    <w:rsid w:val="005567D2"/>
    <w:rsid w:val="00563E1B"/>
    <w:rsid w:val="00577C6C"/>
    <w:rsid w:val="005B26BE"/>
    <w:rsid w:val="005C2FE2"/>
    <w:rsid w:val="005E2BC9"/>
    <w:rsid w:val="00605102"/>
    <w:rsid w:val="006215AA"/>
    <w:rsid w:val="006913C9"/>
    <w:rsid w:val="0069470D"/>
    <w:rsid w:val="006F68FA"/>
    <w:rsid w:val="00734F00"/>
    <w:rsid w:val="00734FB1"/>
    <w:rsid w:val="007566A0"/>
    <w:rsid w:val="007A70AE"/>
    <w:rsid w:val="008362E8"/>
    <w:rsid w:val="008A1768"/>
    <w:rsid w:val="008F0F33"/>
    <w:rsid w:val="008F4429"/>
    <w:rsid w:val="0094021A"/>
    <w:rsid w:val="009B44AF"/>
    <w:rsid w:val="009C6A0B"/>
    <w:rsid w:val="009F0C77"/>
    <w:rsid w:val="009F4DD1"/>
    <w:rsid w:val="00A2659A"/>
    <w:rsid w:val="00A41684"/>
    <w:rsid w:val="00A63DE2"/>
    <w:rsid w:val="00A64E80"/>
    <w:rsid w:val="00A72BCD"/>
    <w:rsid w:val="00A741D9"/>
    <w:rsid w:val="00A833AB"/>
    <w:rsid w:val="00A9741D"/>
    <w:rsid w:val="00AD4B17"/>
    <w:rsid w:val="00B412D4"/>
    <w:rsid w:val="00BD5E94"/>
    <w:rsid w:val="00BE3C22"/>
    <w:rsid w:val="00C0345E"/>
    <w:rsid w:val="00C3483A"/>
    <w:rsid w:val="00C43A5D"/>
    <w:rsid w:val="00C74E9D"/>
    <w:rsid w:val="00C82FD3"/>
    <w:rsid w:val="00C92819"/>
    <w:rsid w:val="00CC6B7B"/>
    <w:rsid w:val="00CD2089"/>
    <w:rsid w:val="00CE41AD"/>
    <w:rsid w:val="00D73A67"/>
    <w:rsid w:val="00D970A9"/>
    <w:rsid w:val="00DA2B5F"/>
    <w:rsid w:val="00DF3845"/>
    <w:rsid w:val="00E41911"/>
    <w:rsid w:val="00E92EEF"/>
    <w:rsid w:val="00EF2368"/>
    <w:rsid w:val="00F24442"/>
    <w:rsid w:val="00F50AE3"/>
    <w:rsid w:val="00F656BA"/>
    <w:rsid w:val="00F67CF1"/>
    <w:rsid w:val="00F840F0"/>
    <w:rsid w:val="00F92D4A"/>
    <w:rsid w:val="00F974C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7E2083-A1A5-465D-8C1B-2DE7AFF1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3A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A5D"/>
    <w:rPr>
      <w:rFonts w:ascii="Segoe UI" w:eastAsia="Times New Roman" w:hAnsi="Segoe UI" w:cs="Segoe UI"/>
      <w:sz w:val="18"/>
      <w:szCs w:val="18"/>
    </w:rPr>
  </w:style>
  <w:style w:type="character" w:styleId="Hyperlink">
    <w:name w:val="Hyperlink"/>
    <w:basedOn w:val="DefaultParagraphFont"/>
    <w:uiPriority w:val="99"/>
    <w:unhideWhenUsed/>
    <w:rsid w:val="000D0D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28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27A46-E817-474A-8E03-E1ECBA026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346</Words>
  <Characters>1975</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4528: Fetal tissue - South Carolina Legislature Online</dc:title>
  <dc:creator>%USERNAME%</dc:creator>
  <cp:lastModifiedBy>N Cumfer</cp:lastModifiedBy>
  <cp:revision>2</cp:revision>
  <cp:lastPrinted>2015-12-08T18:35:00Z</cp:lastPrinted>
  <dcterms:created xsi:type="dcterms:W3CDTF">2016-12-02T19:11:00Z</dcterms:created>
  <dcterms:modified xsi:type="dcterms:W3CDTF">2016-12-02T19:11:00Z</dcterms:modified>
</cp:coreProperties>
</file>