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16D" w:rsidRDefault="002F116D" w:rsidP="002F116D">
      <w:pPr>
        <w:widowControl w:val="0"/>
        <w:jc w:val="center"/>
      </w:pPr>
      <w:bookmarkStart w:id="0" w:name="_GoBack"/>
      <w:bookmarkEnd w:id="0"/>
      <w:r w:rsidRPr="002F116D">
        <w:rPr>
          <w:b/>
        </w:rPr>
        <w:t>South Carolina General Assembly</w:t>
      </w:r>
    </w:p>
    <w:p w:rsidR="002F116D" w:rsidRDefault="002F116D" w:rsidP="002F116D">
      <w:pPr>
        <w:widowControl w:val="0"/>
        <w:jc w:val="center"/>
      </w:pPr>
      <w:r>
        <w:t>121st Session, 2015-2016</w:t>
      </w:r>
    </w:p>
    <w:p w:rsidR="002F116D" w:rsidRDefault="002F116D" w:rsidP="002F116D">
      <w:pPr>
        <w:widowControl w:val="0"/>
        <w:jc w:val="left"/>
      </w:pPr>
    </w:p>
    <w:p w:rsidR="002F116D" w:rsidRDefault="002F116D" w:rsidP="002F116D">
      <w:pPr>
        <w:widowControl w:val="0"/>
        <w:jc w:val="left"/>
        <w:rPr>
          <w:b/>
        </w:rPr>
      </w:pPr>
      <w:r w:rsidRPr="002F116D">
        <w:rPr>
          <w:b/>
        </w:rPr>
        <w:t>H. 4777</w:t>
      </w:r>
    </w:p>
    <w:p w:rsidR="002F116D" w:rsidRDefault="002F116D" w:rsidP="002F116D">
      <w:pPr>
        <w:widowControl w:val="0"/>
        <w:jc w:val="left"/>
        <w:rPr>
          <w:b/>
        </w:rPr>
      </w:pPr>
    </w:p>
    <w:p w:rsidR="002F116D" w:rsidRDefault="002F116D" w:rsidP="002F116D">
      <w:pPr>
        <w:widowControl w:val="0"/>
        <w:jc w:val="left"/>
      </w:pPr>
      <w:r w:rsidRPr="002F116D">
        <w:rPr>
          <w:b/>
        </w:rPr>
        <w:t>STATUS INFORMATION</w:t>
      </w:r>
    </w:p>
    <w:p w:rsidR="002F116D" w:rsidRDefault="002F116D" w:rsidP="002F116D">
      <w:pPr>
        <w:widowControl w:val="0"/>
        <w:jc w:val="left"/>
      </w:pPr>
    </w:p>
    <w:p w:rsidR="002F116D" w:rsidRDefault="002F116D" w:rsidP="002F116D">
      <w:pPr>
        <w:widowControl w:val="0"/>
        <w:jc w:val="left"/>
      </w:pPr>
      <w:r>
        <w:t>General Bill</w:t>
      </w:r>
    </w:p>
    <w:p w:rsidR="002F116D" w:rsidRDefault="00E822C6" w:rsidP="002F116D">
      <w:pPr>
        <w:widowControl w:val="0"/>
        <w:jc w:val="left"/>
      </w:pPr>
      <w:r>
        <w:t>Sponsors: Reps. White, Allison, Erickson, Collins, Crosby, Stringer, Taylor, Felder, Ridgeway, Douglas, Johnson, Clary, George, Anthony, Willis, Jordan, Bannister, Bingham, Bradley, R.L. Brown, Daning, Duckworth, Gagnon, Hayes, Henderson, Hixon, Long, Lucas, V.S. Moss, Murphy, Pope, Rivers, Simrill, Tallon, Wells and Kennedy</w:t>
      </w:r>
    </w:p>
    <w:p w:rsidR="002F116D" w:rsidRDefault="002F116D" w:rsidP="002F116D">
      <w:pPr>
        <w:widowControl w:val="0"/>
        <w:jc w:val="left"/>
      </w:pPr>
      <w:r>
        <w:t>Document Path: l:\council\bills\nl\13579sd16.docx</w:t>
      </w:r>
    </w:p>
    <w:p w:rsidR="002F116D" w:rsidRDefault="002F116D" w:rsidP="002F116D">
      <w:pPr>
        <w:widowControl w:val="0"/>
        <w:jc w:val="left"/>
      </w:pPr>
    </w:p>
    <w:p w:rsidR="002F116D" w:rsidRDefault="002F116D" w:rsidP="002F116D">
      <w:pPr>
        <w:widowControl w:val="0"/>
        <w:jc w:val="left"/>
      </w:pPr>
      <w:r>
        <w:t>Introduced in the House on January 28, 2016</w:t>
      </w:r>
    </w:p>
    <w:p w:rsidR="002F116D" w:rsidRDefault="002F116D" w:rsidP="002F116D">
      <w:pPr>
        <w:widowControl w:val="0"/>
        <w:jc w:val="left"/>
      </w:pPr>
      <w:r>
        <w:t xml:space="preserve">Currently residing in the House Committee on </w:t>
      </w:r>
      <w:r w:rsidRPr="002F116D">
        <w:rPr>
          <w:b/>
        </w:rPr>
        <w:t>Education and Public Works</w:t>
      </w:r>
    </w:p>
    <w:p w:rsidR="002F116D" w:rsidRDefault="002F116D" w:rsidP="002F116D">
      <w:pPr>
        <w:widowControl w:val="0"/>
        <w:jc w:val="left"/>
      </w:pPr>
    </w:p>
    <w:p w:rsidR="002F116D" w:rsidRDefault="002F116D" w:rsidP="002F116D">
      <w:pPr>
        <w:widowControl w:val="0"/>
        <w:jc w:val="left"/>
      </w:pPr>
      <w:r>
        <w:t xml:space="preserve">Summary: </w:t>
      </w:r>
      <w:r w:rsidR="008B07D7">
        <w:t>Department of Education</w:t>
      </w:r>
    </w:p>
    <w:p w:rsidR="002F116D" w:rsidRDefault="002F116D" w:rsidP="002F116D">
      <w:pPr>
        <w:widowControl w:val="0"/>
        <w:jc w:val="left"/>
      </w:pPr>
    </w:p>
    <w:p w:rsidR="002F116D" w:rsidRDefault="002F116D" w:rsidP="002F116D">
      <w:pPr>
        <w:widowControl w:val="0"/>
        <w:jc w:val="left"/>
      </w:pPr>
    </w:p>
    <w:p w:rsidR="002F116D" w:rsidRDefault="002F116D" w:rsidP="002F116D">
      <w:pPr>
        <w:widowControl w:val="0"/>
        <w:tabs>
          <w:tab w:val="center" w:pos="590"/>
          <w:tab w:val="center" w:pos="1440"/>
          <w:tab w:val="left" w:pos="1872"/>
          <w:tab w:val="left" w:pos="9187"/>
        </w:tabs>
        <w:jc w:val="left"/>
      </w:pPr>
      <w:r w:rsidRPr="002F116D">
        <w:rPr>
          <w:b/>
        </w:rPr>
        <w:t>HISTORY OF LEGISLATIVE ACTIONS</w:t>
      </w:r>
    </w:p>
    <w:p w:rsidR="002F116D" w:rsidRDefault="002F116D" w:rsidP="002F116D">
      <w:pPr>
        <w:widowControl w:val="0"/>
        <w:tabs>
          <w:tab w:val="center" w:pos="590"/>
          <w:tab w:val="center" w:pos="1440"/>
          <w:tab w:val="left" w:pos="1872"/>
          <w:tab w:val="left" w:pos="9187"/>
        </w:tabs>
        <w:jc w:val="left"/>
      </w:pPr>
    </w:p>
    <w:p w:rsidR="002F116D" w:rsidRPr="002F116D" w:rsidRDefault="002F116D" w:rsidP="002F116D">
      <w:pPr>
        <w:widowControl w:val="0"/>
        <w:tabs>
          <w:tab w:val="center" w:pos="590"/>
          <w:tab w:val="center" w:pos="1440"/>
          <w:tab w:val="left" w:pos="1872"/>
          <w:tab w:val="left" w:pos="9187"/>
        </w:tabs>
        <w:jc w:val="left"/>
      </w:pPr>
      <w:r w:rsidRPr="002F116D">
        <w:rPr>
          <w:u w:val="single"/>
        </w:rPr>
        <w:tab/>
        <w:t>Date</w:t>
      </w:r>
      <w:r w:rsidRPr="002F116D">
        <w:rPr>
          <w:u w:val="single"/>
        </w:rPr>
        <w:tab/>
        <w:t>Body</w:t>
      </w:r>
      <w:r w:rsidRPr="002F116D">
        <w:rPr>
          <w:u w:val="single"/>
        </w:rPr>
        <w:tab/>
        <w:t>Action Description with journal page number</w:t>
      </w:r>
      <w:r w:rsidRPr="002F116D">
        <w:rPr>
          <w:u w:val="single"/>
        </w:rPr>
        <w:tab/>
      </w:r>
    </w:p>
    <w:p w:rsidR="00E822C6" w:rsidRDefault="00E822C6" w:rsidP="00E822C6">
      <w:pPr>
        <w:widowControl w:val="0"/>
        <w:tabs>
          <w:tab w:val="right" w:pos="1008"/>
          <w:tab w:val="left" w:pos="1152"/>
          <w:tab w:val="left" w:pos="1872"/>
          <w:tab w:val="left" w:pos="9187"/>
        </w:tabs>
        <w:ind w:left="2088" w:hanging="2088"/>
        <w:jc w:val="left"/>
      </w:pPr>
      <w:r>
        <w:tab/>
        <w:t>1/28/2016</w:t>
      </w:r>
      <w:r>
        <w:tab/>
        <w:t>House</w:t>
      </w:r>
      <w:r>
        <w:tab/>
      </w:r>
      <w:r w:rsidRPr="00AD7548">
        <w:t>Introduced and read first time (</w:t>
      </w:r>
      <w:hyperlink r:id="rId7" w:history="1">
        <w:r w:rsidRPr="00722513">
          <w:rPr>
            <w:rStyle w:val="Hyperlink"/>
          </w:rPr>
          <w:t>House Journal</w:t>
        </w:r>
        <w:r w:rsidRPr="00722513">
          <w:rPr>
            <w:rStyle w:val="Hyperlink"/>
          </w:rPr>
          <w:noBreakHyphen/>
          <w:t>page 10</w:t>
        </w:r>
      </w:hyperlink>
      <w:r w:rsidRPr="00AD7548">
        <w:t>)</w:t>
      </w:r>
    </w:p>
    <w:p w:rsidR="00E822C6" w:rsidRDefault="00E822C6" w:rsidP="00E822C6">
      <w:pPr>
        <w:widowControl w:val="0"/>
        <w:tabs>
          <w:tab w:val="right" w:pos="1008"/>
          <w:tab w:val="left" w:pos="1152"/>
          <w:tab w:val="left" w:pos="1872"/>
          <w:tab w:val="left" w:pos="9187"/>
        </w:tabs>
        <w:ind w:left="2088" w:hanging="2088"/>
        <w:jc w:val="left"/>
      </w:pPr>
      <w:r>
        <w:tab/>
        <w:t>1/28/2016</w:t>
      </w:r>
      <w:r>
        <w:tab/>
        <w:t>House</w:t>
      </w:r>
      <w:r>
        <w:tab/>
      </w:r>
      <w:r w:rsidRPr="00AD7548">
        <w:t>Referred to Co</w:t>
      </w:r>
      <w:r>
        <w:t xml:space="preserve">mmittee on </w:t>
      </w:r>
      <w:r w:rsidRPr="00AD7548">
        <w:rPr>
          <w:b/>
        </w:rPr>
        <w:t>Education and Public Works</w:t>
      </w:r>
      <w:r w:rsidRPr="00AD7548">
        <w:t xml:space="preserve"> (</w:t>
      </w:r>
      <w:hyperlink r:id="rId8" w:history="1">
        <w:r w:rsidRPr="00722513">
          <w:rPr>
            <w:rStyle w:val="Hyperlink"/>
          </w:rPr>
          <w:t>House Journal</w:t>
        </w:r>
        <w:r w:rsidRPr="00722513">
          <w:rPr>
            <w:rStyle w:val="Hyperlink"/>
          </w:rPr>
          <w:noBreakHyphen/>
          <w:t>page 10</w:t>
        </w:r>
      </w:hyperlink>
      <w:r w:rsidRPr="00AD7548">
        <w:t>)</w:t>
      </w:r>
    </w:p>
    <w:p w:rsidR="00E822C6" w:rsidRDefault="00E822C6" w:rsidP="00E822C6">
      <w:pPr>
        <w:widowControl w:val="0"/>
        <w:tabs>
          <w:tab w:val="right" w:pos="1008"/>
          <w:tab w:val="left" w:pos="1152"/>
          <w:tab w:val="left" w:pos="1872"/>
          <w:tab w:val="left" w:pos="9187"/>
        </w:tabs>
        <w:ind w:left="2088" w:hanging="2088"/>
        <w:jc w:val="left"/>
      </w:pPr>
      <w:r>
        <w:tab/>
        <w:t>2/9/2016</w:t>
      </w:r>
      <w:r>
        <w:tab/>
        <w:t>House</w:t>
      </w:r>
      <w:r>
        <w:tab/>
      </w:r>
      <w:r w:rsidRPr="00AD7548">
        <w:t>Member(s) request name added as sponsor: Kennedy</w:t>
      </w:r>
    </w:p>
    <w:p w:rsidR="00E822C6" w:rsidRDefault="00E822C6" w:rsidP="00E822C6">
      <w:pPr>
        <w:widowControl w:val="0"/>
        <w:tabs>
          <w:tab w:val="right" w:pos="1008"/>
          <w:tab w:val="left" w:pos="1152"/>
          <w:tab w:val="left" w:pos="1872"/>
          <w:tab w:val="left" w:pos="9187"/>
        </w:tabs>
        <w:ind w:left="2088" w:hanging="2088"/>
        <w:jc w:val="left"/>
      </w:pPr>
    </w:p>
    <w:p w:rsidR="002F116D" w:rsidRDefault="002F116D" w:rsidP="002F116D">
      <w:pPr>
        <w:widowControl w:val="0"/>
        <w:tabs>
          <w:tab w:val="right" w:pos="1008"/>
          <w:tab w:val="left" w:pos="1152"/>
          <w:tab w:val="left" w:pos="1872"/>
          <w:tab w:val="left" w:pos="9187"/>
        </w:tabs>
        <w:ind w:left="2088" w:hanging="2088"/>
        <w:jc w:val="left"/>
      </w:pPr>
      <w:r>
        <w:t xml:space="preserve">View the latest </w:t>
      </w:r>
      <w:hyperlink r:id="rId9" w:history="1">
        <w:r w:rsidRPr="002F116D">
          <w:rPr>
            <w:rStyle w:val="Hyperlink"/>
          </w:rPr>
          <w:t>legislative information</w:t>
        </w:r>
      </w:hyperlink>
      <w:r>
        <w:t xml:space="preserve"> at the website</w:t>
      </w:r>
    </w:p>
    <w:p w:rsidR="002F116D" w:rsidRDefault="002F116D" w:rsidP="002F116D">
      <w:pPr>
        <w:widowControl w:val="0"/>
        <w:tabs>
          <w:tab w:val="right" w:pos="1008"/>
          <w:tab w:val="left" w:pos="1152"/>
          <w:tab w:val="left" w:pos="1872"/>
          <w:tab w:val="left" w:pos="9187"/>
        </w:tabs>
        <w:ind w:left="2088" w:hanging="2088"/>
        <w:jc w:val="left"/>
      </w:pPr>
    </w:p>
    <w:p w:rsidR="002F116D" w:rsidRPr="002F116D" w:rsidRDefault="002F116D" w:rsidP="002F116D">
      <w:pPr>
        <w:widowControl w:val="0"/>
        <w:tabs>
          <w:tab w:val="right" w:pos="1008"/>
          <w:tab w:val="left" w:pos="1152"/>
          <w:tab w:val="left" w:pos="1872"/>
          <w:tab w:val="left" w:pos="9187"/>
        </w:tabs>
        <w:ind w:left="2088" w:hanging="2088"/>
        <w:jc w:val="left"/>
      </w:pPr>
    </w:p>
    <w:p w:rsidR="002F116D" w:rsidRDefault="002F116D" w:rsidP="002F116D">
      <w:pPr>
        <w:widowControl w:val="0"/>
        <w:jc w:val="left"/>
      </w:pPr>
      <w:r w:rsidRPr="002F116D">
        <w:rPr>
          <w:b/>
        </w:rPr>
        <w:t>VERSIONS OF THIS BILL</w:t>
      </w:r>
    </w:p>
    <w:p w:rsidR="002F116D" w:rsidRDefault="002F116D" w:rsidP="002F116D">
      <w:pPr>
        <w:widowControl w:val="0"/>
        <w:jc w:val="left"/>
      </w:pPr>
    </w:p>
    <w:p w:rsidR="002F116D" w:rsidRDefault="00722513" w:rsidP="002F116D">
      <w:pPr>
        <w:widowControl w:val="0"/>
        <w:jc w:val="left"/>
      </w:pPr>
      <w:hyperlink r:id="rId10" w:history="1">
        <w:r w:rsidR="002F116D">
          <w:rPr>
            <w:rStyle w:val="Hyperlink"/>
          </w:rPr>
          <w:t>1/28/2016</w:t>
        </w:r>
      </w:hyperlink>
    </w:p>
    <w:p w:rsidR="002F116D" w:rsidRDefault="002F116D" w:rsidP="002F116D"/>
    <w:p w:rsidR="002F116D" w:rsidRDefault="002F116D" w:rsidP="002F116D">
      <w:pPr>
        <w:sectPr w:rsidR="002F116D" w:rsidSect="002F116D">
          <w:pgSz w:w="12240" w:h="15840" w:code="1"/>
          <w:pgMar w:top="1080" w:right="1440" w:bottom="1080" w:left="1440" w:header="720" w:footer="720" w:gutter="0"/>
          <w:cols w:space="720"/>
          <w:noEndnote/>
          <w:docGrid w:linePitch="360"/>
        </w:sectPr>
      </w:pPr>
    </w:p>
    <w:p w:rsidR="00AE259B" w:rsidRDefault="00AE259B" w:rsidP="0031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5EC" w:rsidRDefault="003165EC" w:rsidP="0031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5EC" w:rsidRDefault="003165EC" w:rsidP="0031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5EC" w:rsidRDefault="003165EC" w:rsidP="0031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5EC" w:rsidRDefault="003165EC" w:rsidP="0031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5EC" w:rsidRDefault="003165EC" w:rsidP="0031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5EC" w:rsidRDefault="003165EC" w:rsidP="0031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69EF">
        <w:rPr>
          <w:b/>
          <w:sz w:val="30"/>
          <w:szCs w:val="30"/>
        </w:rPr>
        <w:t>BILL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5C4EC4"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TO AMEND THE CODE OF LAWS OF SOUTH CAROLINA, 1976, BY ADDING SECTION 59</w:t>
      </w:r>
      <w:r>
        <w:noBreakHyphen/>
        <w:t>20</w:t>
      </w:r>
      <w:r>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AND TO DIRECT </w:t>
      </w:r>
      <w:r w:rsidRPr="004C011A">
        <w:t>THE DEPARTMENT TO PROMULGATE EMERGENCY REGULATIONS TO CARRY OUT</w:t>
      </w:r>
      <w:r>
        <w:t xml:space="preserve"> THE PROVISIONS OF THIS SECTION; AND </w:t>
      </w:r>
      <w:r w:rsidRPr="007B5DEE">
        <w:t>BY ADDING SECTION 59</w:t>
      </w:r>
      <w:r>
        <w:noBreakHyphen/>
      </w:r>
      <w:r w:rsidRPr="007B5DEE">
        <w:t>20</w:t>
      </w:r>
      <w:r>
        <w:noBreakHyphen/>
      </w:r>
      <w:r w:rsidRPr="007B5DEE">
        <w:t>95 SO AS TO REQUIRE THE STATE AUDITOR TO ADOPT THE STATEWIDE PROGRAM CREATED BY THE DEPARTMENT OF EDUCATION IN SECTION 59</w:t>
      </w:r>
      <w:r>
        <w:noBreakHyphen/>
      </w:r>
      <w:r w:rsidRPr="007B5DEE">
        <w:t>20</w:t>
      </w:r>
      <w:r>
        <w:noBreakHyphen/>
      </w:r>
      <w:r w:rsidRPr="007B5DEE">
        <w:t xml:space="preserve">90 AND USE IT TO IDENTIFY FISCAL PRACTICES AND BUDGETARY CONDITIONS THAT, IF UNCORRECTED, COULD COMPROMISE THE FISCAL INTEGRITY OF A STATE AGENCY THAT IS ALSO A LOCAL EDUCATION AGENCY AND TO ADVISE THE </w:t>
      </w:r>
      <w:r>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t>THE</w:t>
      </w:r>
      <w:r w:rsidRPr="007B5DEE">
        <w:t xml:space="preserve"> </w:t>
      </w:r>
      <w:r>
        <w:t xml:space="preserve">STATE AGENCY THAT IS ALSO A </w:t>
      </w:r>
      <w:r w:rsidRPr="007B5DEE">
        <w:t>LOCAL EDUCATION AGENCY FOR WHICH IT HAS MADE A DECLARATION OF FISCAL C</w:t>
      </w:r>
      <w:r w:rsidR="00C81ADD">
        <w:t>AUTION OR FISCAL EMERGENCY,</w:t>
      </w:r>
      <w:r w:rsidRPr="007B5DEE">
        <w:t xml:space="preserve"> TO CONTINUE THIS EMERGENCY MANAGEMENT OF THE LOCAL EDUCATION AGENCY UNTIL THE STATE AUDITOR RELEASES THE </w:t>
      </w:r>
      <w:r>
        <w:t xml:space="preserve">STATE AGENCY THAT IS ALSO A </w:t>
      </w:r>
      <w:r w:rsidRPr="007B5DEE">
        <w:t xml:space="preserve">LOCAL EDUCATION AGENCY FROM THE DECLARATION OF FISCAL CAUTION </w:t>
      </w:r>
      <w:r w:rsidRPr="007B5DEE">
        <w:lastRenderedPageBreak/>
        <w:t>OR FISCAL EMERGENCY, AS APPLICABLE, AND TO DIRECT THE STATE AUDITOR TO PROMULGATE EMERGENCY REGULATIONS TO CARRY OUT THE PROVISIONS OF THIS SECTION.</w:t>
      </w:r>
    </w:p>
    <w:p w:rsidR="005C4EC4" w:rsidRDefault="005C4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EF" w:rsidRDefault="001A6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9EF" w:rsidRDefault="001A6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EC4" w:rsidRPr="004C011A" w:rsidRDefault="001A69EF"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4EC4">
        <w:t>A.</w:t>
      </w:r>
      <w:r w:rsidR="005C4EC4">
        <w:tab/>
      </w:r>
      <w:r w:rsidR="005C4EC4" w:rsidRPr="004C011A">
        <w:t>Chapter 20, Title 59 of the 1976 Code is amended by adding:</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“Section 59</w:t>
      </w:r>
      <w:r>
        <w:noBreakHyphen/>
      </w:r>
      <w:r w:rsidRPr="004C011A">
        <w:t>20</w:t>
      </w:r>
      <w:r>
        <w:noBreakHyphen/>
      </w:r>
      <w:r w:rsidRPr="007B5DEE">
        <w:t>90</w:t>
      </w:r>
      <w:r w:rsidRPr="004C011A">
        <w:t>.</w:t>
      </w:r>
      <w:r w:rsidRPr="004C011A">
        <w:tab/>
        <w:t>(A)</w:t>
      </w:r>
      <w:r w:rsidRPr="004C011A">
        <w:tab/>
        <w:t>The State Department of Education shall develop and adopt a statewide program with guidelines for:</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(1)</w:t>
      </w:r>
      <w:r w:rsidRPr="004C011A">
        <w:tab/>
        <w:t xml:space="preserve">identifying fiscal practices and budgetary conditions that, if uncorrected, could compromise the fiscal integrity of a school district; and </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(2)</w:t>
      </w:r>
      <w:r w:rsidRPr="004C011A">
        <w:tab/>
        <w:t>advising a district identified under item (1) to take appropriate corrective actions.</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(B)</w:t>
      </w:r>
      <w:r w:rsidRPr="004C011A">
        <w:tab/>
        <w:t xml:space="preserve">The program must include a series of criteria that the department shall use to establish three escalating levels of fiscal and budgetary concern, which must be </w:t>
      </w:r>
      <w:r w:rsidRPr="005C4EC4">
        <w:t>‘</w:t>
      </w:r>
      <w:r w:rsidRPr="004C011A">
        <w:t>fiscal watch</w:t>
      </w:r>
      <w:r w:rsidRPr="005C4EC4">
        <w:t>’</w:t>
      </w:r>
      <w:r w:rsidRPr="004C011A">
        <w:t xml:space="preserve">, </w:t>
      </w:r>
      <w:r w:rsidRPr="005C4EC4">
        <w:t>‘</w:t>
      </w:r>
      <w:r w:rsidRPr="004C011A">
        <w:t>fiscal caution</w:t>
      </w:r>
      <w:r w:rsidRPr="005C4EC4">
        <w:t>’</w:t>
      </w:r>
      <w:r w:rsidRPr="004C011A">
        <w:t xml:space="preserve">, and </w:t>
      </w:r>
      <w:r w:rsidRPr="005C4EC4">
        <w:t>‘</w:t>
      </w:r>
      <w:r w:rsidRPr="004C011A">
        <w:t>fiscal emergency</w:t>
      </w:r>
      <w:r w:rsidRPr="005C4EC4">
        <w:t>’</w:t>
      </w:r>
      <w:r w:rsidRPr="004C011A">
        <w: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(C)</w:t>
      </w:r>
      <w:r w:rsidRPr="004C011A">
        <w:tab/>
      </w:r>
      <w:r w:rsidRPr="005C4EC4">
        <w:t>‘</w:t>
      </w:r>
      <w:r w:rsidRPr="004C011A">
        <w:t>Fiscal watch</w:t>
      </w:r>
      <w:r w:rsidRPr="005C4EC4">
        <w:t>’</w:t>
      </w:r>
      <w:r w:rsidRPr="004C011A">
        <w:t xml:space="preserve"> is the first level and lowest level of concern.</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(1) </w:t>
      </w:r>
      <w:r w:rsidRPr="004C011A">
        <w:t>The State Superintendent of Education shall declare fiscal watch if:</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 xml:space="preserve">he determines, within his discretion, that a district declared to be in fiscal watch has not acted reasonably to eliminate or correct practices or conditions that prompted the declaration and has determined that a state of fiscal watch </w:t>
      </w:r>
      <w:r>
        <w:t xml:space="preserve">is </w:t>
      </w:r>
      <w:r w:rsidRPr="004C011A">
        <w:t>necessary to prevent further decline; and</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there is any type of ongoing, related investigation by any </w:t>
      </w:r>
      <w:r>
        <w:t>s</w:t>
      </w:r>
      <w:r w:rsidRPr="004C011A">
        <w:t xml:space="preserve">tate or </w:t>
      </w:r>
      <w:r>
        <w:t>f</w:t>
      </w:r>
      <w:r w:rsidRPr="004C011A">
        <w:t xml:space="preserve">ederal </w:t>
      </w:r>
      <w:r>
        <w:t>l</w:t>
      </w:r>
      <w:r w:rsidRPr="004C011A">
        <w:t xml:space="preserve">aw </w:t>
      </w:r>
      <w:r>
        <w:t>e</w:t>
      </w:r>
      <w:r w:rsidRPr="004C011A">
        <w:t xml:space="preserve">nforcement </w:t>
      </w:r>
      <w:r>
        <w:t>a</w:t>
      </w:r>
      <w:r w:rsidRPr="004C011A">
        <w:t>gency or any other investigatory agency of the State.</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The State Superintendent of Education may declare fiscal watch if:</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an independent, outside auditing firm notifies the department that the district is not operating under generally accepted accounting principles; or</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district does not maintain a General Reserve Fund of at least two percent of the general fund revenue of the latest completed fiscal year.</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3</w:t>
      </w:r>
      <w:r w:rsidRPr="004C011A">
        <w:t>)(a)</w:t>
      </w:r>
      <w:r w:rsidRPr="004C011A">
        <w:tab/>
        <w:t xml:space="preserve">Within sixty days after the State Superintendent of Education declares a fiscal watch for a district, the district board shall submit a financial recovery plan to the department. </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 State Superintendent shall evaluate and accept or reject </w:t>
      </w:r>
      <w:r>
        <w:t xml:space="preserve">the </w:t>
      </w:r>
      <w:r w:rsidRPr="004C011A">
        <w:t>plan within thirty days after receipt of the financial recovery plan. If he disapproves the plan, he shall recommend modifications that would make the plan acceptable.</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 xml:space="preserve">A district shall not implement a recovery plan unless approved by </w:t>
      </w:r>
      <w:r>
        <w:t xml:space="preserve">the </w:t>
      </w:r>
      <w:r w:rsidRPr="004C011A">
        <w:t>State Superintendent.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shall provide technical assistance.</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 xml:space="preserve">The district board may amend </w:t>
      </w:r>
      <w:r>
        <w:t xml:space="preserve">the </w:t>
      </w:r>
      <w:r w:rsidRPr="004C011A">
        <w:t>plan at anytime with the State Superintendent</w:t>
      </w:r>
      <w:r w:rsidRPr="005C4EC4">
        <w:t>’</w:t>
      </w:r>
      <w:r>
        <w:t>s</w:t>
      </w:r>
      <w:r w:rsidRPr="004C011A">
        <w:t xml:space="preserve"> approval.</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district board shall submit an updated recovery plan annually.</w:t>
      </w:r>
    </w:p>
    <w:p w:rsidR="005C4EC4"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 State Superintendent shall accept or reject an updated plan no later than the anniversary of the date on which the first plan was approved.</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C011A">
        <w:t xml:space="preserve">A district under a declaration of fiscal </w:t>
      </w:r>
      <w:r>
        <w:t>watch</w:t>
      </w:r>
      <w:r w:rsidRPr="004C011A">
        <w:t xml:space="preserve"> must not be released from fiscal </w:t>
      </w:r>
      <w:r>
        <w:t>watch</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watch</w:t>
      </w:r>
      <w:r w:rsidRPr="004C011A">
        <w: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(D)</w:t>
      </w:r>
      <w:r w:rsidRPr="004C011A">
        <w:tab/>
      </w:r>
      <w:r w:rsidRPr="005C4EC4">
        <w:t>‘</w:t>
      </w:r>
      <w:r w:rsidRPr="004C011A">
        <w:t>Fiscal caution</w:t>
      </w:r>
      <w:r w:rsidRPr="005C4EC4">
        <w:t>’</w:t>
      </w:r>
      <w:r w:rsidRPr="004C011A">
        <w:t xml:space="preserve"> is the second level of concern, and is the intermediate level of concern.</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(1)(a)</w:t>
      </w:r>
      <w:r w:rsidRPr="004C011A">
        <w:tab/>
        <w:t>After consulting with the local board of education, the State Superintendent may declare fiscal caution if:</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tab/>
      </w:r>
      <w:r w:rsidRPr="004C011A">
        <w:t>the district</w:t>
      </w:r>
      <w:r w:rsidRPr="005C4EC4">
        <w:t>’</w:t>
      </w:r>
      <w:r w:rsidRPr="004C011A">
        <w:t>s audits have been reviewed and there are conditions observed that could result in a declaration of fiscal emergency; or</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the outside, independent auditing firm conducting the district</w:t>
      </w:r>
      <w:r w:rsidRPr="005C4EC4">
        <w:t>’</w:t>
      </w:r>
      <w:r w:rsidRPr="004C011A">
        <w:t>s audit reports to the State Superintendent that any conditions or practices exist that could result in a declaration of fiscal emergency.</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written communication, verbal communication, or both, between the department and the school district constitutes the consultation with the local board of education required in subitem (a).</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(2)</w:t>
      </w:r>
      <w:r w:rsidRPr="004C011A">
        <w:tab/>
        <w:t>The State Superintendent shall declare a school district to be in a state of fiscal caution if:</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upon review of the district</w:t>
      </w:r>
      <w:r w:rsidRPr="005C4EC4">
        <w:t>’</w:t>
      </w:r>
      <w:r w:rsidRPr="004C011A">
        <w:t>s annual audit</w:t>
      </w:r>
      <w:r>
        <w:t>,</w:t>
      </w:r>
      <w:r w:rsidRPr="004C011A">
        <w:t xml:space="preserve"> the department determines financial practices occurring that are outside of acceptable accounting standards exist;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a district submits an annual audit more than sixty days after the December first deadline as provided in Section 59</w:t>
      </w:r>
      <w:r>
        <w:noBreakHyphen/>
      </w:r>
      <w:r w:rsidRPr="004C011A">
        <w:t>17</w:t>
      </w:r>
      <w:r>
        <w:noBreakHyphen/>
      </w:r>
      <w:r w:rsidRPr="004C011A">
        <w:t>100</w:t>
      </w:r>
      <w:r>
        <w: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department discovers any other fiscal practices or conditions that could lead to a declaration of fiscal emergency through the examination of a school district</w:t>
      </w:r>
      <w:r w:rsidRPr="005C4EC4">
        <w:t>’</w:t>
      </w:r>
      <w:r w:rsidRPr="004C011A">
        <w:t>s past two years</w:t>
      </w:r>
      <w:r w:rsidRPr="005C4EC4">
        <w:t>’</w:t>
      </w:r>
      <w:r w:rsidRPr="004C011A">
        <w:t xml:space="preserve"> audits;</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reviews a districts annual audit and determines the district is not maintaining the mandatory minimum two percent general fund reserve;</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an outside, independent auditing firm declares that a school district</w:t>
      </w:r>
      <w:r w:rsidRPr="005C4EC4">
        <w:t>’</w:t>
      </w:r>
      <w:r w:rsidRPr="004C011A">
        <w:t>s financial records are unauditable;</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there is an ongoing investigation being conduct</w:t>
      </w:r>
      <w:r>
        <w:t>ed</w:t>
      </w:r>
      <w:r w:rsidRPr="004C011A">
        <w:t xml:space="preserve"> by any </w:t>
      </w:r>
      <w:r>
        <w:t>f</w:t>
      </w:r>
      <w:r w:rsidRPr="004C011A">
        <w:t xml:space="preserve">ederal or </w:t>
      </w:r>
      <w:r>
        <w:t>s</w:t>
      </w:r>
      <w:r w:rsidRPr="004C011A">
        <w:t>tate agency, law enforcement or otherwise, with regard to the districts finance or local board of trustees.</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(3)</w:t>
      </w:r>
      <w:r w:rsidRPr="004C011A">
        <w:tab/>
        <w:t xml:space="preserve">The State Superintendent shall notify </w:t>
      </w:r>
      <w:r>
        <w:t xml:space="preserve">the </w:t>
      </w:r>
      <w:r w:rsidRPr="004C011A">
        <w:t>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w:t>
      </w:r>
      <w:r>
        <w:t>,</w:t>
      </w:r>
      <w:r w:rsidRPr="004C011A">
        <w:t xml:space="preserve"> but not be limited to</w:t>
      </w:r>
      <w:r>
        <w:t>,</w:t>
      </w:r>
      <w:r w:rsidRPr="004C011A">
        <w:t xml:space="preserve"> an explanation of the circumstances that led to the decision and if there are any steps the school district could take to avoid the declaration.</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(4)</w:t>
      </w:r>
      <w:r w:rsidRPr="004C011A">
        <w:tab/>
        <w:t>While a district is under a declaration of fiscal caution:</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the department shall:</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visit and inspect the district;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provide technical assistance in implementing proposals; and</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(iii)</w:t>
      </w:r>
      <w:r w:rsidRPr="004C011A">
        <w:tab/>
        <w:t>make recommendation</w:t>
      </w:r>
      <w:r>
        <w:t>s</w:t>
      </w:r>
      <w:r w:rsidRPr="004C011A">
        <w:t xml:space="preserve"> concerning the board</w:t>
      </w:r>
      <w:r w:rsidRPr="005C4EC4">
        <w:t>’</w:t>
      </w:r>
      <w:r w:rsidRPr="004C011A">
        <w:t>s proposals;</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department may order a performance audit of the district at the department</w:t>
      </w:r>
      <w:r w:rsidRPr="005C4EC4">
        <w:t>’</w:t>
      </w:r>
      <w:r w:rsidRPr="004C011A">
        <w:t>s expense and later require full reimbursement from the district, which the district shall provide within sixty days after the request is made; and</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district must: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be required to provide written proposals for discontinuing or correcting the practices and conditions that led to the declaration of fiscal caution to the department; and</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be given approximately sixty days to provide a written proposal, which the department  may extend an additional thirty days at the request of the district, provided that no additional extension may be granted under any circumstances.</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(5)</w:t>
      </w:r>
      <w:r w:rsidRPr="004C011A">
        <w:tab/>
        <w:t xml:space="preserve">If the State Superintendent finds a district has not made reasonable proposals or taken action to correct the </w:t>
      </w:r>
      <w:r>
        <w:t>practices or conditions that le</w:t>
      </w:r>
      <w:r w:rsidRPr="004C011A">
        <w:t xml:space="preserve">d to the declaration, he may report to the State Auditor that a declaration of fiscal </w:t>
      </w:r>
      <w:r>
        <w:t>emergency</w:t>
      </w:r>
      <w:r w:rsidRPr="004C011A">
        <w:t xml:space="preserve"> is necessary to prevent further fiscal decline. </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(6)</w:t>
      </w:r>
      <w:r w:rsidRPr="004C011A">
        <w:tab/>
        <w:t xml:space="preserve">A district under a declaration of fiscal </w:t>
      </w:r>
      <w:r>
        <w:t>caution</w:t>
      </w:r>
      <w:r w:rsidRPr="004C011A">
        <w:t xml:space="preserve"> must not be released from fiscal </w:t>
      </w:r>
      <w:r>
        <w:t>caution</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caution</w:t>
      </w:r>
      <w:r w:rsidRPr="004C011A">
        <w:t>.</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(E)</w:t>
      </w:r>
      <w:r w:rsidRPr="004C011A">
        <w:tab/>
        <w:t xml:space="preserve">The third and most severe level of concern is </w:t>
      </w:r>
      <w:r w:rsidRPr="005C4EC4">
        <w:t>‘</w:t>
      </w:r>
      <w:r w:rsidRPr="004C011A">
        <w:t>fiscal emergency</w:t>
      </w:r>
      <w:r w:rsidRPr="005C4EC4">
        <w:t>’</w:t>
      </w:r>
      <w:r w:rsidRPr="004C011A">
        <w:t xml:space="preserve">. </w:t>
      </w:r>
      <w:r>
        <w:t>T</w:t>
      </w:r>
      <w:r w:rsidRPr="004C011A">
        <w:t>he State Superintendent of Education shall declare fiscal emergency if:</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1</w:t>
      </w:r>
      <w:r w:rsidRPr="004C011A">
        <w:t>)</w:t>
      </w:r>
      <w:r w:rsidRPr="004C011A">
        <w:tab/>
        <w:t xml:space="preserve">a district under fiscal </w:t>
      </w:r>
      <w:r>
        <w:t>caution</w:t>
      </w:r>
      <w:r w:rsidRPr="004C011A">
        <w:t xml:space="preserve"> fails to submit an acceptable recovery plan within one hundred twenty days or fails to submit an updated recovery plan when required; </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 xml:space="preserve">the department finds that a district under fiscal </w:t>
      </w:r>
      <w:r>
        <w:t>caution</w:t>
      </w:r>
      <w:r w:rsidRPr="004C011A">
        <w:t xml:space="preserve"> is not complying with an original or updated recovery plan and determines that fiscal emergency is necessary to prevent further decline;</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3</w:t>
      </w:r>
      <w:r w:rsidRPr="004C011A">
        <w:t>)</w:t>
      </w:r>
      <w:r w:rsidRPr="004C011A">
        <w:tab/>
        <w:t xml:space="preserve">a district is at risk of defaulting on any type of debt, to include, but not </w:t>
      </w:r>
      <w:r>
        <w:t xml:space="preserve">be </w:t>
      </w:r>
      <w:r w:rsidRPr="004C011A">
        <w:t>limited to</w:t>
      </w:r>
      <w:r>
        <w:t>,</w:t>
      </w:r>
      <w:r w:rsidRPr="004C011A">
        <w:t xml:space="preserve"> tax anticipation notes, general obligation bonds, or lease purchase installment agreements; </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4</w:t>
      </w:r>
      <w:r w:rsidRPr="004C011A">
        <w:t>)</w:t>
      </w:r>
      <w:r w:rsidRPr="004C011A">
        <w:tab/>
        <w:t>a district has previously been under fiscal watch, fiscal caution, or any combination of fiscal watch and fiscal caution for three fiscal years collectively, regardless of whether these three years are continuous; or</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5</w:t>
      </w:r>
      <w:r w:rsidRPr="004C011A">
        <w:t>)</w:t>
      </w:r>
      <w:r w:rsidRPr="004C011A">
        <w:tab/>
        <w:t>he determines that a declaration of fiscal emergency is necessary to correct the district</w:t>
      </w:r>
      <w:r w:rsidRPr="005C4EC4">
        <w:t>’</w:t>
      </w:r>
      <w:r w:rsidRPr="004C011A">
        <w:t>s fiscal problems and to prevent further fiscal decline.</w:t>
      </w:r>
      <w:r w:rsidRPr="004C011A">
        <w:tab/>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(F)</w:t>
      </w:r>
      <w:r w:rsidRPr="004C011A">
        <w:tab/>
        <w:t>The provisions of this section are supplemental to other provisions of law, but to the extent the provisions of this section conflict with another provision of law, the provisions of this section must prevail.”</w:t>
      </w: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EC4" w:rsidRPr="004C011A"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rsidRPr="007B5DEE">
        <w:tab/>
      </w:r>
      <w:r>
        <w:t xml:space="preserve"> </w:t>
      </w:r>
      <w:r w:rsidRPr="004C011A">
        <w:t xml:space="preserve">In the interest of public welfare, the State Department of Education shall promulgate emergency regulations to carry out the provisions of this </w:t>
      </w:r>
      <w:r>
        <w:t>section</w:t>
      </w:r>
      <w:r w:rsidRPr="004C011A">
        <w:t xml:space="preserve"> within thirty calendar days of the effective date of this act.</w:t>
      </w:r>
    </w:p>
    <w:p w:rsidR="005C4EC4"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B5DEE">
        <w:t>2</w:t>
      </w:r>
      <w:r>
        <w:t>.A.</w:t>
      </w:r>
      <w:r>
        <w:tab/>
      </w:r>
      <w:r w:rsidRPr="007B5DEE">
        <w:t xml:space="preserve">Chapter 20, Title 59 of the 1976 Code is amended by adding: </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EC4"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noBreakHyphen/>
      </w:r>
      <w:r w:rsidRPr="007B5DEE">
        <w:t>20</w:t>
      </w:r>
      <w:r>
        <w:noBreakHyphen/>
      </w:r>
      <w:r w:rsidRPr="007B5DEE">
        <w:t>95.</w:t>
      </w:r>
      <w:r>
        <w:tab/>
        <w:t>(A)</w:t>
      </w:r>
      <w:r>
        <w:tab/>
        <w:t xml:space="preserve">For purposes of this section, </w:t>
      </w:r>
      <w:r w:rsidRPr="005C4EC4">
        <w:t>‘</w:t>
      </w:r>
      <w:r>
        <w:t>LEA</w:t>
      </w:r>
      <w:r w:rsidRPr="005C4EC4">
        <w:t>’</w:t>
      </w:r>
      <w:r>
        <w:t xml:space="preserve"> means a state agency that is also a Local Education Agency.</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B</w:t>
      </w:r>
      <w:r w:rsidRPr="007B5DEE">
        <w:t>)</w:t>
      </w:r>
      <w:r>
        <w:tab/>
      </w:r>
      <w:r w:rsidRPr="007B5DEE">
        <w:t>The State Auditor shall adopt the statewide program created by the State Department of Education in Section 59</w:t>
      </w:r>
      <w:r>
        <w:noBreakHyphen/>
      </w:r>
      <w:r w:rsidRPr="007B5DEE">
        <w:t>20</w:t>
      </w:r>
      <w:r>
        <w:noBreakHyphen/>
      </w:r>
      <w:r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C</w:t>
      </w:r>
      <w:r w:rsidRPr="007B5DEE">
        <w:t>)(1)</w:t>
      </w:r>
      <w:r>
        <w:tab/>
      </w:r>
      <w:r w:rsidRPr="007B5DEE">
        <w:t>This program must replicate the procedures of Section 59</w:t>
      </w:r>
      <w:r>
        <w:noBreakHyphen/>
      </w:r>
      <w:r w:rsidRPr="007B5DEE">
        <w:t>20</w:t>
      </w:r>
      <w:r>
        <w:noBreakHyphen/>
      </w:r>
      <w:r w:rsidRPr="007B5DEE">
        <w:t xml:space="preserve">90, except that: </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noBreakHyphen/>
      </w:r>
      <w:r w:rsidRPr="007B5DEE">
        <w:t>20</w:t>
      </w:r>
      <w:r>
        <w:noBreakHyphen/>
      </w:r>
      <w:r w:rsidRPr="007B5DEE">
        <w:t>90(D)(3), (4), (5)</w:t>
      </w:r>
      <w:r>
        <w:t>,</w:t>
      </w:r>
      <w:r w:rsidRPr="007B5DEE">
        <w:t xml:space="preserve"> and (6) and immediately direct the department to assume </w:t>
      </w:r>
      <w:r>
        <w:t>emergency management of the LEA</w:t>
      </w:r>
      <w:r w:rsidRPr="007B5DEE">
        <w:t xml:space="preserve">, which may continue until the State Auditor releases the LEA from the declaration of fiscal caution; and </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 xml:space="preserve">The department assumes full management of an LEA at the moment that written notice is sent from the State Auditor to the LEA by certified mail, return receipt requested.” </w:t>
      </w:r>
    </w:p>
    <w:p w:rsidR="005C4EC4" w:rsidRPr="007B5DEE"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EC4" w:rsidRDefault="005C4EC4" w:rsidP="005C4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tab/>
        <w:t xml:space="preserve"> </w:t>
      </w:r>
      <w:r w:rsidRPr="007B5DEE">
        <w:t>In the interest of public welfare, the State Auditor shall promulgate emergency regulations to carry out the provisions of this section within thirty calendar days of the effective date of this act.</w:t>
      </w:r>
    </w:p>
    <w:p w:rsidR="001A69EF" w:rsidRDefault="001A6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EF" w:rsidRDefault="001A6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3D1C">
        <w:t>3</w:t>
      </w:r>
      <w:r>
        <w:t>.</w:t>
      </w:r>
      <w:r>
        <w:tab/>
        <w:t>This act takes effect upon approval by the Governor.</w:t>
      </w:r>
    </w:p>
    <w:p w:rsidR="00912326" w:rsidRDefault="005C4E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116D" w:rsidRDefault="002F116D" w:rsidP="002F116D">
      <w:pPr>
        <w:suppressAutoHyphens/>
      </w:pPr>
    </w:p>
    <w:sectPr w:rsidR="002F116D" w:rsidSect="002F116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9EF" w:rsidRDefault="001A69EF" w:rsidP="009F0C77">
      <w:r>
        <w:separator/>
      </w:r>
    </w:p>
  </w:endnote>
  <w:endnote w:type="continuationSeparator" w:id="0">
    <w:p w:rsidR="001A69EF" w:rsidRDefault="001A6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3BB906-4DDE-4AE4-BD06-92A163EC2732}"/>
    <w:embedBold r:id="rId2" w:fontKey="{323DB549-F896-497F-83ED-BF031759D8EB}"/>
  </w:font>
  <w:font w:name="Calibri">
    <w:panose1 w:val="020F0502020204030204"/>
    <w:charset w:val="00"/>
    <w:family w:val="swiss"/>
    <w:pitch w:val="variable"/>
    <w:sig w:usb0="E00002FF" w:usb1="4000ACFF" w:usb2="00000001" w:usb3="00000000" w:csb0="0000019F" w:csb1="00000000"/>
    <w:embedRegular r:id="rId3" w:fontKey="{B471AFCA-6188-4901-98C7-7F4D09508E32}"/>
  </w:font>
  <w:font w:name="Cambria">
    <w:panose1 w:val="02040503050406030204"/>
    <w:charset w:val="00"/>
    <w:family w:val="roman"/>
    <w:pitch w:val="variable"/>
    <w:sig w:usb0="E00002FF" w:usb1="400004FF" w:usb2="00000000" w:usb3="00000000" w:csb0="0000019F" w:csb1="00000000"/>
    <w:embedRegular r:id="rId4" w:fontKey="{44AB0311-E041-44BB-93D6-15A98597B0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16D" w:rsidRPr="00AE259B" w:rsidRDefault="002F116D" w:rsidP="00AE259B">
    <w:pPr>
      <w:pStyle w:val="Footer"/>
      <w:tabs>
        <w:tab w:val="clear" w:pos="4680"/>
        <w:tab w:val="clear" w:pos="9360"/>
        <w:tab w:val="center" w:pos="2995"/>
      </w:tabs>
      <w:spacing w:before="120"/>
    </w:pPr>
    <w:r>
      <w:t>[4777]</w:t>
    </w:r>
    <w:r>
      <w:tab/>
    </w:r>
    <w:r>
      <w:fldChar w:fldCharType="begin"/>
    </w:r>
    <w:r>
      <w:instrText xml:space="preserve"> PAGE  \* MERGEFORMAT </w:instrText>
    </w:r>
    <w:r>
      <w:fldChar w:fldCharType="separate"/>
    </w:r>
    <w:r w:rsidR="007225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9EF" w:rsidRDefault="001A69EF" w:rsidP="009F0C77">
      <w:r>
        <w:separator/>
      </w:r>
    </w:p>
  </w:footnote>
  <w:footnote w:type="continuationSeparator" w:id="0">
    <w:p w:rsidR="001A69EF" w:rsidRDefault="001A6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79SD16"/>
    <w:docVar w:name="CoverBillType" w:val="b"/>
    <w:docVar w:name="docpath" w:val="L:\Council\bills\NL\13579SD16.DOCX"/>
    <w:docVar w:name="dvBillNumber" w:val="4777"/>
    <w:docVar w:name="dvBillNumberPrefix" w:val="H. "/>
    <w:docVar w:name="dvOriginalBody" w:val="House"/>
    <w:docVar w:name="dvSteno" w:val="NL"/>
    <w:docVar w:name="NameofBody" w:val="h"/>
    <w:docVar w:name="vgroup2" w:val="Council"/>
  </w:docVars>
  <w:rsids>
    <w:rsidRoot w:val="001A69EF"/>
    <w:rsid w:val="00011869"/>
    <w:rsid w:val="00015CD6"/>
    <w:rsid w:val="000E1785"/>
    <w:rsid w:val="000F40FA"/>
    <w:rsid w:val="0010776B"/>
    <w:rsid w:val="00133E66"/>
    <w:rsid w:val="001435A3"/>
    <w:rsid w:val="00146ED3"/>
    <w:rsid w:val="00151044"/>
    <w:rsid w:val="001A69EF"/>
    <w:rsid w:val="001D08F2"/>
    <w:rsid w:val="001D525B"/>
    <w:rsid w:val="001D7F4F"/>
    <w:rsid w:val="00205238"/>
    <w:rsid w:val="002321B6"/>
    <w:rsid w:val="00250967"/>
    <w:rsid w:val="002543C8"/>
    <w:rsid w:val="0025541D"/>
    <w:rsid w:val="00284AAE"/>
    <w:rsid w:val="002E5912"/>
    <w:rsid w:val="002F116D"/>
    <w:rsid w:val="00301B21"/>
    <w:rsid w:val="003165E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C4EC4"/>
    <w:rsid w:val="005E2BC9"/>
    <w:rsid w:val="00605102"/>
    <w:rsid w:val="00613D1C"/>
    <w:rsid w:val="006215AA"/>
    <w:rsid w:val="006913C9"/>
    <w:rsid w:val="0069470D"/>
    <w:rsid w:val="00722513"/>
    <w:rsid w:val="00734F00"/>
    <w:rsid w:val="007A70AE"/>
    <w:rsid w:val="007C6E41"/>
    <w:rsid w:val="008362E8"/>
    <w:rsid w:val="008A1768"/>
    <w:rsid w:val="008B07D7"/>
    <w:rsid w:val="008F0F33"/>
    <w:rsid w:val="008F4429"/>
    <w:rsid w:val="00912326"/>
    <w:rsid w:val="0094021A"/>
    <w:rsid w:val="00990EBE"/>
    <w:rsid w:val="009B44AF"/>
    <w:rsid w:val="009C6A0B"/>
    <w:rsid w:val="009F0C77"/>
    <w:rsid w:val="009F4DD1"/>
    <w:rsid w:val="00A24316"/>
    <w:rsid w:val="00A37B47"/>
    <w:rsid w:val="00A41684"/>
    <w:rsid w:val="00A64E80"/>
    <w:rsid w:val="00A72BCD"/>
    <w:rsid w:val="00A741D9"/>
    <w:rsid w:val="00A833AB"/>
    <w:rsid w:val="00A9741D"/>
    <w:rsid w:val="00AD4B17"/>
    <w:rsid w:val="00AE259B"/>
    <w:rsid w:val="00B412D4"/>
    <w:rsid w:val="00B664A4"/>
    <w:rsid w:val="00BE3C22"/>
    <w:rsid w:val="00C0345E"/>
    <w:rsid w:val="00C3483A"/>
    <w:rsid w:val="00C74E9D"/>
    <w:rsid w:val="00C81ADD"/>
    <w:rsid w:val="00C82FD3"/>
    <w:rsid w:val="00C92819"/>
    <w:rsid w:val="00CC6B7B"/>
    <w:rsid w:val="00CD2089"/>
    <w:rsid w:val="00D0522F"/>
    <w:rsid w:val="00D73A67"/>
    <w:rsid w:val="00D970A9"/>
    <w:rsid w:val="00DF3845"/>
    <w:rsid w:val="00E41911"/>
    <w:rsid w:val="00E822C6"/>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494165-6B0C-4E36-A8DD-92C7027F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F11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8-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77_2016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86EAB-648B-4036-8BF4-CEFEEFB0E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2053</Words>
  <Characters>11707</Characters>
  <Application>Microsoft Office Word</Application>
  <DocSecurity>6</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4777: Department of Education - South Carolina Legislature Online</dc:title>
  <dc:creator>nancylee</dc:creator>
  <cp:lastModifiedBy>N Cumfer</cp:lastModifiedBy>
  <cp:revision>2</cp:revision>
  <cp:lastPrinted>2016-01-25T22:42:00Z</cp:lastPrinted>
  <dcterms:created xsi:type="dcterms:W3CDTF">2016-12-02T19:18:00Z</dcterms:created>
  <dcterms:modified xsi:type="dcterms:W3CDTF">2016-12-02T19:18:00Z</dcterms:modified>
</cp:coreProperties>
</file>