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28A" w:rsidRPr="0068128A" w:rsidRDefault="0068128A" w:rsidP="00681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68128A">
        <w:rPr>
          <w:rFonts w:eastAsia="Times New Roman" w:cs="Times New Roman"/>
          <w:b/>
          <w:szCs w:val="20"/>
        </w:rPr>
        <w:t>South Carolina General Assembly</w:t>
      </w:r>
    </w:p>
    <w:p w:rsidR="0068128A" w:rsidRPr="0068128A" w:rsidRDefault="0068128A" w:rsidP="00681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8128A">
        <w:rPr>
          <w:rFonts w:eastAsia="Times New Roman" w:cs="Times New Roman"/>
          <w:szCs w:val="20"/>
        </w:rPr>
        <w:t>121st Session, 2015-2016</w:t>
      </w:r>
    </w:p>
    <w:p w:rsidR="0068128A" w:rsidRPr="0068128A" w:rsidRDefault="0068128A" w:rsidP="00681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8128A" w:rsidRPr="0068128A" w:rsidRDefault="00DB6C64" w:rsidP="00681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A250, R282, H5078</w:t>
      </w:r>
    </w:p>
    <w:p w:rsidR="0068128A" w:rsidRPr="0068128A" w:rsidRDefault="0068128A" w:rsidP="00681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8128A" w:rsidRPr="0068128A" w:rsidRDefault="0068128A" w:rsidP="00681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8128A">
        <w:rPr>
          <w:rFonts w:eastAsia="Times New Roman" w:cs="Times New Roman"/>
          <w:b/>
          <w:szCs w:val="20"/>
        </w:rPr>
        <w:t>STATUS INFORMATION</w:t>
      </w:r>
    </w:p>
    <w:p w:rsidR="0068128A" w:rsidRPr="0068128A" w:rsidRDefault="0068128A" w:rsidP="00681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8128A" w:rsidRPr="0068128A" w:rsidRDefault="0068128A" w:rsidP="00681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8128A">
        <w:rPr>
          <w:rFonts w:eastAsia="Times New Roman" w:cs="Times New Roman"/>
          <w:szCs w:val="20"/>
        </w:rPr>
        <w:t>General Bill</w:t>
      </w:r>
    </w:p>
    <w:p w:rsidR="0068128A" w:rsidRPr="0068128A" w:rsidRDefault="0068128A" w:rsidP="00681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8128A">
        <w:rPr>
          <w:rFonts w:eastAsia="Times New Roman" w:cs="Times New Roman"/>
          <w:szCs w:val="20"/>
        </w:rPr>
        <w:t>Sponsors: Reps. White and Cobb</w:t>
      </w:r>
      <w:r w:rsidRPr="0068128A">
        <w:rPr>
          <w:rFonts w:eastAsia="Times New Roman" w:cs="Times New Roman"/>
          <w:szCs w:val="20"/>
        </w:rPr>
        <w:noBreakHyphen/>
        <w:t>Hunter</w:t>
      </w:r>
    </w:p>
    <w:p w:rsidR="0068128A" w:rsidRPr="0068128A" w:rsidRDefault="0068128A" w:rsidP="00681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8128A">
        <w:rPr>
          <w:rFonts w:eastAsia="Times New Roman" w:cs="Times New Roman"/>
          <w:szCs w:val="20"/>
        </w:rPr>
        <w:t>Document Path: l:\council\bills\bbm\9461dg16.docx</w:t>
      </w:r>
    </w:p>
    <w:p w:rsidR="0068128A" w:rsidRPr="0068128A" w:rsidRDefault="0068128A" w:rsidP="00681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8128A">
        <w:rPr>
          <w:rFonts w:eastAsia="Times New Roman" w:cs="Times New Roman"/>
          <w:szCs w:val="20"/>
        </w:rPr>
        <w:t>Companion/Similar bill(s): 683</w:t>
      </w:r>
    </w:p>
    <w:p w:rsidR="0068128A" w:rsidRPr="0068128A" w:rsidRDefault="0068128A" w:rsidP="00681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14F1E" w:rsidRDefault="00D14F1E" w:rsidP="00681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9, 2016</w:t>
      </w:r>
    </w:p>
    <w:p w:rsidR="00D14F1E" w:rsidRDefault="00D14F1E" w:rsidP="00681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28, 2016</w:t>
      </w:r>
    </w:p>
    <w:p w:rsidR="00D14F1E" w:rsidRDefault="00D14F1E" w:rsidP="00681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31, 2016</w:t>
      </w:r>
    </w:p>
    <w:p w:rsidR="00D14F1E" w:rsidRDefault="00D14F1E" w:rsidP="00681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 2016</w:t>
      </w:r>
    </w:p>
    <w:p w:rsidR="00D14F1E" w:rsidRDefault="00D14F1E" w:rsidP="00681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6, 2016, Signed</w:t>
      </w:r>
    </w:p>
    <w:p w:rsidR="00D14F1E" w:rsidRDefault="00D14F1E" w:rsidP="00681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8128A" w:rsidRPr="0068128A" w:rsidRDefault="0068128A" w:rsidP="00681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8128A">
        <w:rPr>
          <w:rFonts w:eastAsia="Times New Roman" w:cs="Times New Roman"/>
          <w:szCs w:val="20"/>
        </w:rPr>
        <w:t>Summary: Local sales and use taxes</w:t>
      </w:r>
    </w:p>
    <w:p w:rsidR="0068128A" w:rsidRPr="0068128A" w:rsidRDefault="0068128A" w:rsidP="00681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8128A" w:rsidRPr="0068128A" w:rsidRDefault="0068128A" w:rsidP="00681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8128A" w:rsidRPr="0068128A" w:rsidRDefault="0068128A" w:rsidP="0068128A">
      <w:pPr>
        <w:widowControl w:val="0"/>
        <w:tabs>
          <w:tab w:val="center" w:pos="590"/>
          <w:tab w:val="center" w:pos="1440"/>
          <w:tab w:val="left" w:pos="1872"/>
          <w:tab w:val="left" w:pos="9187"/>
        </w:tabs>
        <w:rPr>
          <w:rFonts w:eastAsia="Times New Roman" w:cs="Times New Roman"/>
          <w:szCs w:val="20"/>
        </w:rPr>
      </w:pPr>
      <w:r w:rsidRPr="0068128A">
        <w:rPr>
          <w:rFonts w:eastAsia="Times New Roman" w:cs="Times New Roman"/>
          <w:b/>
          <w:szCs w:val="20"/>
        </w:rPr>
        <w:t>HISTORY OF LEGISLATIVE ACTIONS</w:t>
      </w:r>
    </w:p>
    <w:p w:rsidR="0068128A" w:rsidRPr="0068128A" w:rsidRDefault="0068128A" w:rsidP="0068128A">
      <w:pPr>
        <w:widowControl w:val="0"/>
        <w:tabs>
          <w:tab w:val="center" w:pos="590"/>
          <w:tab w:val="center" w:pos="1440"/>
          <w:tab w:val="left" w:pos="1872"/>
          <w:tab w:val="left" w:pos="9187"/>
        </w:tabs>
        <w:rPr>
          <w:rFonts w:eastAsia="Times New Roman" w:cs="Times New Roman"/>
          <w:szCs w:val="20"/>
        </w:rPr>
      </w:pPr>
    </w:p>
    <w:p w:rsidR="0068128A" w:rsidRPr="0068128A" w:rsidRDefault="0068128A" w:rsidP="0068128A">
      <w:pPr>
        <w:widowControl w:val="0"/>
        <w:tabs>
          <w:tab w:val="center" w:pos="590"/>
          <w:tab w:val="center" w:pos="1440"/>
          <w:tab w:val="left" w:pos="1872"/>
          <w:tab w:val="left" w:pos="9187"/>
        </w:tabs>
        <w:rPr>
          <w:rFonts w:eastAsia="Times New Roman" w:cs="Times New Roman"/>
          <w:szCs w:val="20"/>
        </w:rPr>
      </w:pPr>
      <w:r w:rsidRPr="0068128A">
        <w:rPr>
          <w:rFonts w:eastAsia="Times New Roman" w:cs="Times New Roman"/>
          <w:szCs w:val="20"/>
          <w:u w:val="single"/>
        </w:rPr>
        <w:tab/>
        <w:t>Date</w:t>
      </w:r>
      <w:r w:rsidRPr="0068128A">
        <w:rPr>
          <w:rFonts w:eastAsia="Times New Roman" w:cs="Times New Roman"/>
          <w:szCs w:val="20"/>
          <w:u w:val="single"/>
        </w:rPr>
        <w:tab/>
        <w:t>Body</w:t>
      </w:r>
      <w:r w:rsidRPr="0068128A">
        <w:rPr>
          <w:rFonts w:eastAsia="Times New Roman" w:cs="Times New Roman"/>
          <w:szCs w:val="20"/>
          <w:u w:val="single"/>
        </w:rPr>
        <w:tab/>
        <w:t>Action Description with journal page number</w:t>
      </w:r>
      <w:r w:rsidRPr="0068128A">
        <w:rPr>
          <w:rFonts w:eastAsia="Times New Roman" w:cs="Times New Roman"/>
          <w:szCs w:val="20"/>
          <w:u w:val="single"/>
        </w:rPr>
        <w:tab/>
      </w:r>
    </w:p>
    <w:p w:rsidR="00DB6C64" w:rsidRDefault="00DB6C64" w:rsidP="00DB6C64">
      <w:pPr>
        <w:widowControl w:val="0"/>
        <w:tabs>
          <w:tab w:val="right" w:pos="1008"/>
          <w:tab w:val="left" w:pos="1152"/>
          <w:tab w:val="left" w:pos="1872"/>
          <w:tab w:val="left" w:pos="9187"/>
        </w:tabs>
        <w:ind w:left="2088" w:hanging="2088"/>
        <w:rPr>
          <w:rFonts w:cs="Times New Roman"/>
        </w:rPr>
      </w:pPr>
      <w:r>
        <w:rPr>
          <w:rFonts w:cs="Times New Roman"/>
        </w:rPr>
        <w:tab/>
        <w:t>3/9/2016</w:t>
      </w:r>
      <w:r>
        <w:rPr>
          <w:rFonts w:cs="Times New Roman"/>
        </w:rPr>
        <w:tab/>
        <w:t>House</w:t>
      </w:r>
      <w:r>
        <w:rPr>
          <w:rFonts w:cs="Times New Roman"/>
        </w:rPr>
        <w:tab/>
      </w:r>
      <w:r w:rsidRPr="00D2436F">
        <w:rPr>
          <w:rFonts w:cs="Times New Roman"/>
        </w:rPr>
        <w:t>Introduced and read first time (</w:t>
      </w:r>
      <w:hyperlink r:id="rId7" w:history="1">
        <w:r w:rsidRPr="0006343E">
          <w:rPr>
            <w:rStyle w:val="Hyperlink"/>
            <w:rFonts w:cs="Times New Roman"/>
          </w:rPr>
          <w:t>House Journal</w:t>
        </w:r>
        <w:r w:rsidRPr="0006343E">
          <w:rPr>
            <w:rStyle w:val="Hyperlink"/>
            <w:rFonts w:cs="Times New Roman"/>
          </w:rPr>
          <w:noBreakHyphen/>
          <w:t>page 33</w:t>
        </w:r>
      </w:hyperlink>
      <w:r w:rsidRPr="00D2436F">
        <w:rPr>
          <w:rFonts w:cs="Times New Roman"/>
        </w:rPr>
        <w:t>)</w:t>
      </w:r>
    </w:p>
    <w:p w:rsidR="00DB6C64" w:rsidRDefault="00DB6C64" w:rsidP="00DB6C64">
      <w:pPr>
        <w:widowControl w:val="0"/>
        <w:tabs>
          <w:tab w:val="right" w:pos="1008"/>
          <w:tab w:val="left" w:pos="1152"/>
          <w:tab w:val="left" w:pos="1872"/>
          <w:tab w:val="left" w:pos="9187"/>
        </w:tabs>
        <w:ind w:left="2088" w:hanging="2088"/>
        <w:rPr>
          <w:rFonts w:cs="Times New Roman"/>
        </w:rPr>
      </w:pPr>
      <w:r>
        <w:rPr>
          <w:rFonts w:cs="Times New Roman"/>
        </w:rPr>
        <w:tab/>
        <w:t>3/9/2016</w:t>
      </w:r>
      <w:r>
        <w:rPr>
          <w:rFonts w:cs="Times New Roman"/>
        </w:rPr>
        <w:tab/>
        <w:t>House</w:t>
      </w:r>
      <w:r>
        <w:rPr>
          <w:rFonts w:cs="Times New Roman"/>
        </w:rPr>
        <w:tab/>
      </w:r>
      <w:r w:rsidRPr="00D2436F">
        <w:rPr>
          <w:rFonts w:cs="Times New Roman"/>
        </w:rPr>
        <w:t xml:space="preserve">Referred to Committee on </w:t>
      </w:r>
      <w:r w:rsidRPr="00D2436F">
        <w:rPr>
          <w:rFonts w:cs="Times New Roman"/>
          <w:b/>
        </w:rPr>
        <w:t>Ways and Means</w:t>
      </w:r>
      <w:r>
        <w:rPr>
          <w:rFonts w:cs="Times New Roman"/>
        </w:rPr>
        <w:t xml:space="preserve"> </w:t>
      </w:r>
      <w:r w:rsidRPr="00D2436F">
        <w:rPr>
          <w:rFonts w:cs="Times New Roman"/>
        </w:rPr>
        <w:t>(</w:t>
      </w:r>
      <w:hyperlink r:id="rId8" w:history="1">
        <w:r w:rsidRPr="0006343E">
          <w:rPr>
            <w:rStyle w:val="Hyperlink"/>
            <w:rFonts w:cs="Times New Roman"/>
          </w:rPr>
          <w:t>House Journal</w:t>
        </w:r>
        <w:r w:rsidRPr="0006343E">
          <w:rPr>
            <w:rStyle w:val="Hyperlink"/>
            <w:rFonts w:cs="Times New Roman"/>
          </w:rPr>
          <w:noBreakHyphen/>
          <w:t>page 33</w:t>
        </w:r>
      </w:hyperlink>
      <w:r w:rsidRPr="00D2436F">
        <w:rPr>
          <w:rFonts w:cs="Times New Roman"/>
        </w:rPr>
        <w:t>)</w:t>
      </w:r>
    </w:p>
    <w:p w:rsidR="00DB6C64" w:rsidRDefault="00DB6C64" w:rsidP="00DB6C64">
      <w:pPr>
        <w:widowControl w:val="0"/>
        <w:tabs>
          <w:tab w:val="right" w:pos="1008"/>
          <w:tab w:val="left" w:pos="1152"/>
          <w:tab w:val="left" w:pos="1872"/>
          <w:tab w:val="left" w:pos="9187"/>
        </w:tabs>
        <w:ind w:left="2088" w:hanging="2088"/>
        <w:rPr>
          <w:rFonts w:cs="Times New Roman"/>
        </w:rPr>
      </w:pPr>
      <w:r>
        <w:rPr>
          <w:rFonts w:cs="Times New Roman"/>
        </w:rPr>
        <w:tab/>
        <w:t>4/14/2016</w:t>
      </w:r>
      <w:r>
        <w:rPr>
          <w:rFonts w:cs="Times New Roman"/>
        </w:rPr>
        <w:tab/>
        <w:t>House</w:t>
      </w:r>
      <w:r>
        <w:rPr>
          <w:rFonts w:cs="Times New Roman"/>
        </w:rPr>
        <w:tab/>
      </w:r>
      <w:r w:rsidRPr="00D2436F">
        <w:rPr>
          <w:rFonts w:cs="Times New Roman"/>
        </w:rPr>
        <w:t>Member(s) request name added as sponsor: Cobb</w:t>
      </w:r>
      <w:r>
        <w:rPr>
          <w:rFonts w:cs="Times New Roman"/>
        </w:rPr>
        <w:noBreakHyphen/>
      </w:r>
      <w:r w:rsidRPr="00D2436F">
        <w:rPr>
          <w:rFonts w:cs="Times New Roman"/>
        </w:rPr>
        <w:t>Hunter</w:t>
      </w:r>
    </w:p>
    <w:p w:rsidR="00DB6C64" w:rsidRDefault="00DB6C64" w:rsidP="00DB6C64">
      <w:pPr>
        <w:widowControl w:val="0"/>
        <w:tabs>
          <w:tab w:val="right" w:pos="1008"/>
          <w:tab w:val="left" w:pos="1152"/>
          <w:tab w:val="left" w:pos="1872"/>
          <w:tab w:val="left" w:pos="9187"/>
        </w:tabs>
        <w:ind w:left="2088" w:hanging="2088"/>
        <w:rPr>
          <w:rFonts w:cs="Times New Roman"/>
        </w:rPr>
      </w:pPr>
      <w:r>
        <w:rPr>
          <w:rFonts w:cs="Times New Roman"/>
        </w:rPr>
        <w:tab/>
        <w:t>4/20/2016</w:t>
      </w:r>
      <w:r>
        <w:rPr>
          <w:rFonts w:cs="Times New Roman"/>
        </w:rPr>
        <w:tab/>
        <w:t>House</w:t>
      </w:r>
      <w:r>
        <w:rPr>
          <w:rFonts w:cs="Times New Roman"/>
        </w:rPr>
        <w:tab/>
      </w:r>
      <w:r w:rsidRPr="00D2436F">
        <w:rPr>
          <w:rFonts w:cs="Times New Roman"/>
        </w:rPr>
        <w:t>Committee report</w:t>
      </w:r>
      <w:r>
        <w:rPr>
          <w:rFonts w:cs="Times New Roman"/>
        </w:rPr>
        <w:t xml:space="preserve">: Favorable with amendment </w:t>
      </w:r>
      <w:r w:rsidRPr="00D2436F">
        <w:rPr>
          <w:rFonts w:cs="Times New Roman"/>
          <w:b/>
        </w:rPr>
        <w:t>Ways and Means</w:t>
      </w:r>
      <w:r w:rsidRPr="00D2436F">
        <w:rPr>
          <w:rFonts w:cs="Times New Roman"/>
        </w:rPr>
        <w:t xml:space="preserve"> (</w:t>
      </w:r>
      <w:hyperlink r:id="rId9" w:history="1">
        <w:r w:rsidRPr="0006343E">
          <w:rPr>
            <w:rStyle w:val="Hyperlink"/>
            <w:rFonts w:cs="Times New Roman"/>
          </w:rPr>
          <w:t>House Journal</w:t>
        </w:r>
        <w:r w:rsidRPr="0006343E">
          <w:rPr>
            <w:rStyle w:val="Hyperlink"/>
            <w:rFonts w:cs="Times New Roman"/>
          </w:rPr>
          <w:noBreakHyphen/>
          <w:t>page 354</w:t>
        </w:r>
      </w:hyperlink>
      <w:r w:rsidRPr="00D2436F">
        <w:rPr>
          <w:rFonts w:cs="Times New Roman"/>
        </w:rPr>
        <w:t>)</w:t>
      </w:r>
    </w:p>
    <w:p w:rsidR="00DB6C64" w:rsidRDefault="00DB6C64" w:rsidP="00DB6C64">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House</w:t>
      </w:r>
      <w:r>
        <w:rPr>
          <w:rFonts w:cs="Times New Roman"/>
        </w:rPr>
        <w:tab/>
      </w:r>
      <w:r w:rsidRPr="00D2436F">
        <w:rPr>
          <w:rFonts w:cs="Times New Roman"/>
        </w:rPr>
        <w:t>Amended (</w:t>
      </w:r>
      <w:hyperlink r:id="rId10" w:history="1">
        <w:r w:rsidRPr="0006343E">
          <w:rPr>
            <w:rStyle w:val="Hyperlink"/>
            <w:rFonts w:cs="Times New Roman"/>
          </w:rPr>
          <w:t>House Journal</w:t>
        </w:r>
        <w:r w:rsidRPr="0006343E">
          <w:rPr>
            <w:rStyle w:val="Hyperlink"/>
            <w:rFonts w:cs="Times New Roman"/>
          </w:rPr>
          <w:noBreakHyphen/>
          <w:t>page 115</w:t>
        </w:r>
      </w:hyperlink>
      <w:r w:rsidRPr="00D2436F">
        <w:rPr>
          <w:rFonts w:cs="Times New Roman"/>
        </w:rPr>
        <w:t>)</w:t>
      </w:r>
    </w:p>
    <w:p w:rsidR="00DB6C64" w:rsidRDefault="00DB6C64" w:rsidP="00DB6C64">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House</w:t>
      </w:r>
      <w:r>
        <w:rPr>
          <w:rFonts w:cs="Times New Roman"/>
        </w:rPr>
        <w:tab/>
      </w:r>
      <w:r w:rsidRPr="00D2436F">
        <w:rPr>
          <w:rFonts w:cs="Times New Roman"/>
        </w:rPr>
        <w:t>Read second time (</w:t>
      </w:r>
      <w:hyperlink r:id="rId11" w:history="1">
        <w:r w:rsidRPr="0006343E">
          <w:rPr>
            <w:rStyle w:val="Hyperlink"/>
            <w:rFonts w:cs="Times New Roman"/>
          </w:rPr>
          <w:t>House Journal</w:t>
        </w:r>
        <w:r w:rsidRPr="0006343E">
          <w:rPr>
            <w:rStyle w:val="Hyperlink"/>
            <w:rFonts w:cs="Times New Roman"/>
          </w:rPr>
          <w:noBreakHyphen/>
          <w:t>page 115</w:t>
        </w:r>
      </w:hyperlink>
      <w:r w:rsidRPr="00D2436F">
        <w:rPr>
          <w:rFonts w:cs="Times New Roman"/>
        </w:rPr>
        <w:t>)</w:t>
      </w:r>
    </w:p>
    <w:p w:rsidR="00DB6C64" w:rsidRDefault="00DB6C64" w:rsidP="00DB6C64">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House</w:t>
      </w:r>
      <w:r>
        <w:rPr>
          <w:rFonts w:cs="Times New Roman"/>
        </w:rPr>
        <w:tab/>
      </w:r>
      <w:r w:rsidRPr="00D2436F">
        <w:rPr>
          <w:rFonts w:cs="Times New Roman"/>
        </w:rPr>
        <w:t>Roll call Yeas</w:t>
      </w:r>
      <w:r>
        <w:rPr>
          <w:rFonts w:cs="Times New Roman"/>
        </w:rPr>
        <w:noBreakHyphen/>
      </w:r>
      <w:r w:rsidRPr="00D2436F">
        <w:rPr>
          <w:rFonts w:cs="Times New Roman"/>
        </w:rPr>
        <w:t>94  Nays</w:t>
      </w:r>
      <w:r>
        <w:rPr>
          <w:rFonts w:cs="Times New Roman"/>
        </w:rPr>
        <w:noBreakHyphen/>
      </w:r>
      <w:r w:rsidRPr="00D2436F">
        <w:rPr>
          <w:rFonts w:cs="Times New Roman"/>
        </w:rPr>
        <w:t>0 (</w:t>
      </w:r>
      <w:hyperlink r:id="rId12" w:history="1">
        <w:r w:rsidRPr="0006343E">
          <w:rPr>
            <w:rStyle w:val="Hyperlink"/>
            <w:rFonts w:cs="Times New Roman"/>
          </w:rPr>
          <w:t>House Journal</w:t>
        </w:r>
        <w:r w:rsidRPr="0006343E">
          <w:rPr>
            <w:rStyle w:val="Hyperlink"/>
            <w:rFonts w:cs="Times New Roman"/>
          </w:rPr>
          <w:noBreakHyphen/>
          <w:t>page 115</w:t>
        </w:r>
      </w:hyperlink>
      <w:r w:rsidRPr="00D2436F">
        <w:rPr>
          <w:rFonts w:cs="Times New Roman"/>
        </w:rPr>
        <w:t>)</w:t>
      </w:r>
    </w:p>
    <w:p w:rsidR="00DB6C64" w:rsidRDefault="00DB6C64" w:rsidP="00DB6C64">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t>House</w:t>
      </w:r>
      <w:r>
        <w:rPr>
          <w:rFonts w:cs="Times New Roman"/>
        </w:rPr>
        <w:tab/>
      </w:r>
      <w:r w:rsidRPr="00D2436F">
        <w:rPr>
          <w:rFonts w:cs="Times New Roman"/>
        </w:rPr>
        <w:t>Rea</w:t>
      </w:r>
      <w:r>
        <w:rPr>
          <w:rFonts w:cs="Times New Roman"/>
        </w:rPr>
        <w:t xml:space="preserve">d third time and sent to Senate </w:t>
      </w:r>
      <w:r w:rsidRPr="00D2436F">
        <w:rPr>
          <w:rFonts w:cs="Times New Roman"/>
        </w:rPr>
        <w:t>(</w:t>
      </w:r>
      <w:hyperlink r:id="rId13" w:history="1">
        <w:r w:rsidRPr="0006343E">
          <w:rPr>
            <w:rStyle w:val="Hyperlink"/>
            <w:rFonts w:cs="Times New Roman"/>
          </w:rPr>
          <w:t>House Journal</w:t>
        </w:r>
        <w:r w:rsidRPr="0006343E">
          <w:rPr>
            <w:rStyle w:val="Hyperlink"/>
            <w:rFonts w:cs="Times New Roman"/>
          </w:rPr>
          <w:noBreakHyphen/>
          <w:t>page 17</w:t>
        </w:r>
      </w:hyperlink>
      <w:r w:rsidRPr="00D2436F">
        <w:rPr>
          <w:rFonts w:cs="Times New Roman"/>
        </w:rPr>
        <w:t>)</w:t>
      </w:r>
    </w:p>
    <w:p w:rsidR="00DB6C64" w:rsidRDefault="00DB6C64" w:rsidP="00DB6C64">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Senate</w:t>
      </w:r>
      <w:r>
        <w:rPr>
          <w:rFonts w:cs="Times New Roman"/>
        </w:rPr>
        <w:tab/>
      </w:r>
      <w:r w:rsidRPr="00D2436F">
        <w:rPr>
          <w:rFonts w:cs="Times New Roman"/>
        </w:rPr>
        <w:t>Introduced and read first time (</w:t>
      </w:r>
      <w:hyperlink r:id="rId14" w:history="1">
        <w:r w:rsidRPr="0006343E">
          <w:rPr>
            <w:rStyle w:val="Hyperlink"/>
            <w:rFonts w:cs="Times New Roman"/>
          </w:rPr>
          <w:t>Senate Journal</w:t>
        </w:r>
        <w:r w:rsidRPr="0006343E">
          <w:rPr>
            <w:rStyle w:val="Hyperlink"/>
            <w:rFonts w:cs="Times New Roman"/>
          </w:rPr>
          <w:noBreakHyphen/>
          <w:t>page 16</w:t>
        </w:r>
      </w:hyperlink>
      <w:r w:rsidRPr="00D2436F">
        <w:rPr>
          <w:rFonts w:cs="Times New Roman"/>
        </w:rPr>
        <w:t>)</w:t>
      </w:r>
    </w:p>
    <w:p w:rsidR="00DB6C64" w:rsidRDefault="00DB6C64" w:rsidP="00DB6C64">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Senate</w:t>
      </w:r>
      <w:r>
        <w:rPr>
          <w:rFonts w:cs="Times New Roman"/>
        </w:rPr>
        <w:tab/>
      </w:r>
      <w:r w:rsidRPr="00D2436F">
        <w:rPr>
          <w:rFonts w:cs="Times New Roman"/>
        </w:rPr>
        <w:t>R</w:t>
      </w:r>
      <w:r>
        <w:rPr>
          <w:rFonts w:cs="Times New Roman"/>
        </w:rPr>
        <w:t xml:space="preserve">eferred to Committee on </w:t>
      </w:r>
      <w:r w:rsidRPr="00D2436F">
        <w:rPr>
          <w:rFonts w:cs="Times New Roman"/>
          <w:b/>
        </w:rPr>
        <w:t>Finance</w:t>
      </w:r>
      <w:r>
        <w:rPr>
          <w:rFonts w:cs="Times New Roman"/>
        </w:rPr>
        <w:t xml:space="preserve"> </w:t>
      </w:r>
      <w:r w:rsidRPr="00D2436F">
        <w:rPr>
          <w:rFonts w:cs="Times New Roman"/>
        </w:rPr>
        <w:t>(</w:t>
      </w:r>
      <w:hyperlink r:id="rId15" w:history="1">
        <w:r w:rsidRPr="0006343E">
          <w:rPr>
            <w:rStyle w:val="Hyperlink"/>
            <w:rFonts w:cs="Times New Roman"/>
          </w:rPr>
          <w:t>Senate Journal</w:t>
        </w:r>
        <w:r w:rsidRPr="0006343E">
          <w:rPr>
            <w:rStyle w:val="Hyperlink"/>
            <w:rFonts w:cs="Times New Roman"/>
          </w:rPr>
          <w:noBreakHyphen/>
          <w:t>page 16</w:t>
        </w:r>
      </w:hyperlink>
      <w:r w:rsidRPr="00D2436F">
        <w:rPr>
          <w:rFonts w:cs="Times New Roman"/>
        </w:rPr>
        <w:t>)</w:t>
      </w:r>
    </w:p>
    <w:p w:rsidR="00DB6C64" w:rsidRDefault="00DB6C64" w:rsidP="00DB6C64">
      <w:pPr>
        <w:widowControl w:val="0"/>
        <w:tabs>
          <w:tab w:val="right" w:pos="1008"/>
          <w:tab w:val="left" w:pos="1152"/>
          <w:tab w:val="left" w:pos="1872"/>
          <w:tab w:val="left" w:pos="9187"/>
        </w:tabs>
        <w:ind w:left="2088" w:hanging="2088"/>
        <w:rPr>
          <w:rFonts w:cs="Times New Roman"/>
        </w:rPr>
      </w:pPr>
      <w:r>
        <w:rPr>
          <w:rFonts w:cs="Times New Roman"/>
        </w:rPr>
        <w:tab/>
        <w:t>5/18/2016</w:t>
      </w:r>
      <w:r>
        <w:rPr>
          <w:rFonts w:cs="Times New Roman"/>
        </w:rPr>
        <w:tab/>
        <w:t>Senate</w:t>
      </w:r>
      <w:r>
        <w:rPr>
          <w:rFonts w:cs="Times New Roman"/>
        </w:rPr>
        <w:tab/>
      </w:r>
      <w:r w:rsidRPr="00D2436F">
        <w:rPr>
          <w:rFonts w:cs="Times New Roman"/>
        </w:rPr>
        <w:t>Committee r</w:t>
      </w:r>
      <w:r>
        <w:rPr>
          <w:rFonts w:cs="Times New Roman"/>
        </w:rPr>
        <w:t xml:space="preserve">eport: Favorable with amendment </w:t>
      </w:r>
      <w:r w:rsidRPr="00D2436F">
        <w:rPr>
          <w:rFonts w:cs="Times New Roman"/>
          <w:b/>
        </w:rPr>
        <w:t>Finance</w:t>
      </w:r>
      <w:r w:rsidRPr="00D2436F">
        <w:rPr>
          <w:rFonts w:cs="Times New Roman"/>
        </w:rPr>
        <w:t xml:space="preserve"> (</w:t>
      </w:r>
      <w:hyperlink r:id="rId16" w:history="1">
        <w:r w:rsidRPr="0006343E">
          <w:rPr>
            <w:rStyle w:val="Hyperlink"/>
            <w:rFonts w:cs="Times New Roman"/>
          </w:rPr>
          <w:t>Senate Journal</w:t>
        </w:r>
        <w:r w:rsidRPr="0006343E">
          <w:rPr>
            <w:rStyle w:val="Hyperlink"/>
            <w:rFonts w:cs="Times New Roman"/>
          </w:rPr>
          <w:noBreakHyphen/>
          <w:t>page 19</w:t>
        </w:r>
      </w:hyperlink>
      <w:r w:rsidRPr="00D2436F">
        <w:rPr>
          <w:rFonts w:cs="Times New Roman"/>
        </w:rPr>
        <w:t>)</w:t>
      </w:r>
    </w:p>
    <w:p w:rsidR="00DB6C64" w:rsidRDefault="00DB6C64" w:rsidP="00DB6C64">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Senate</w:t>
      </w:r>
      <w:r>
        <w:rPr>
          <w:rFonts w:cs="Times New Roman"/>
        </w:rPr>
        <w:tab/>
      </w:r>
      <w:r w:rsidRPr="00D2436F">
        <w:rPr>
          <w:rFonts w:cs="Times New Roman"/>
        </w:rPr>
        <w:t>Committee Amendment Adopted (</w:t>
      </w:r>
      <w:hyperlink r:id="rId17" w:history="1">
        <w:r w:rsidRPr="0006343E">
          <w:rPr>
            <w:rStyle w:val="Hyperlink"/>
            <w:rFonts w:cs="Times New Roman"/>
          </w:rPr>
          <w:t>Senate Journal</w:t>
        </w:r>
        <w:r w:rsidRPr="0006343E">
          <w:rPr>
            <w:rStyle w:val="Hyperlink"/>
            <w:rFonts w:cs="Times New Roman"/>
          </w:rPr>
          <w:noBreakHyphen/>
          <w:t>page 38</w:t>
        </w:r>
      </w:hyperlink>
      <w:r w:rsidRPr="00D2436F">
        <w:rPr>
          <w:rFonts w:cs="Times New Roman"/>
        </w:rPr>
        <w:t>)</w:t>
      </w:r>
    </w:p>
    <w:p w:rsidR="00DB6C64" w:rsidRDefault="00DB6C64" w:rsidP="00DB6C64">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Senate</w:t>
      </w:r>
      <w:r>
        <w:rPr>
          <w:rFonts w:cs="Times New Roman"/>
        </w:rPr>
        <w:tab/>
      </w:r>
      <w:r w:rsidRPr="00D2436F">
        <w:rPr>
          <w:rFonts w:cs="Times New Roman"/>
        </w:rPr>
        <w:t>Read second time (</w:t>
      </w:r>
      <w:hyperlink r:id="rId18" w:history="1">
        <w:r w:rsidRPr="0006343E">
          <w:rPr>
            <w:rStyle w:val="Hyperlink"/>
            <w:rFonts w:cs="Times New Roman"/>
          </w:rPr>
          <w:t>Senate Journal</w:t>
        </w:r>
        <w:r w:rsidRPr="0006343E">
          <w:rPr>
            <w:rStyle w:val="Hyperlink"/>
            <w:rFonts w:cs="Times New Roman"/>
          </w:rPr>
          <w:noBreakHyphen/>
          <w:t>page 38</w:t>
        </w:r>
      </w:hyperlink>
      <w:r w:rsidRPr="00D2436F">
        <w:rPr>
          <w:rFonts w:cs="Times New Roman"/>
        </w:rPr>
        <w:t>)</w:t>
      </w:r>
    </w:p>
    <w:p w:rsidR="00DB6C64" w:rsidRDefault="00DB6C64" w:rsidP="00DB6C64">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Senate</w:t>
      </w:r>
      <w:r>
        <w:rPr>
          <w:rFonts w:cs="Times New Roman"/>
        </w:rPr>
        <w:tab/>
      </w:r>
      <w:r w:rsidRPr="00D2436F">
        <w:rPr>
          <w:rFonts w:cs="Times New Roman"/>
        </w:rPr>
        <w:t>Roll call Ayes</w:t>
      </w:r>
      <w:r>
        <w:rPr>
          <w:rFonts w:cs="Times New Roman"/>
        </w:rPr>
        <w:noBreakHyphen/>
      </w:r>
      <w:r w:rsidRPr="00D2436F">
        <w:rPr>
          <w:rFonts w:cs="Times New Roman"/>
        </w:rPr>
        <w:t>38  Nays</w:t>
      </w:r>
      <w:r>
        <w:rPr>
          <w:rFonts w:cs="Times New Roman"/>
        </w:rPr>
        <w:noBreakHyphen/>
      </w:r>
      <w:r w:rsidRPr="00D2436F">
        <w:rPr>
          <w:rFonts w:cs="Times New Roman"/>
        </w:rPr>
        <w:t>4 (</w:t>
      </w:r>
      <w:hyperlink r:id="rId19" w:history="1">
        <w:r w:rsidRPr="0006343E">
          <w:rPr>
            <w:rStyle w:val="Hyperlink"/>
            <w:rFonts w:cs="Times New Roman"/>
          </w:rPr>
          <w:t>Senate Journal</w:t>
        </w:r>
        <w:r w:rsidRPr="0006343E">
          <w:rPr>
            <w:rStyle w:val="Hyperlink"/>
            <w:rFonts w:cs="Times New Roman"/>
          </w:rPr>
          <w:noBreakHyphen/>
          <w:t>page 38</w:t>
        </w:r>
      </w:hyperlink>
      <w:r w:rsidRPr="00D2436F">
        <w:rPr>
          <w:rFonts w:cs="Times New Roman"/>
        </w:rPr>
        <w:t>)</w:t>
      </w:r>
    </w:p>
    <w:p w:rsidR="00DB6C64" w:rsidRDefault="00DB6C64" w:rsidP="00DB6C64">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r>
      <w:r>
        <w:rPr>
          <w:rFonts w:cs="Times New Roman"/>
        </w:rPr>
        <w:tab/>
      </w:r>
      <w:r w:rsidRPr="00D2436F">
        <w:rPr>
          <w:rFonts w:cs="Times New Roman"/>
        </w:rPr>
        <w:t>Scrivener's error corrected</w:t>
      </w:r>
    </w:p>
    <w:p w:rsidR="00DB6C64" w:rsidRDefault="00DB6C64" w:rsidP="00DB6C64">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Senate</w:t>
      </w:r>
      <w:r>
        <w:rPr>
          <w:rFonts w:cs="Times New Roman"/>
        </w:rPr>
        <w:tab/>
      </w:r>
      <w:r w:rsidRPr="00D2436F">
        <w:rPr>
          <w:rFonts w:cs="Times New Roman"/>
        </w:rPr>
        <w:t xml:space="preserve">Read third </w:t>
      </w:r>
      <w:r>
        <w:rPr>
          <w:rFonts w:cs="Times New Roman"/>
        </w:rPr>
        <w:t xml:space="preserve">time and returned to House with </w:t>
      </w:r>
      <w:r w:rsidRPr="00D2436F">
        <w:rPr>
          <w:rFonts w:cs="Times New Roman"/>
        </w:rPr>
        <w:t>amendments (</w:t>
      </w:r>
      <w:hyperlink r:id="rId20" w:history="1">
        <w:r w:rsidRPr="0006343E">
          <w:rPr>
            <w:rStyle w:val="Hyperlink"/>
            <w:rFonts w:cs="Times New Roman"/>
          </w:rPr>
          <w:t>Senate Journal</w:t>
        </w:r>
        <w:r w:rsidRPr="0006343E">
          <w:rPr>
            <w:rStyle w:val="Hyperlink"/>
            <w:rFonts w:cs="Times New Roman"/>
          </w:rPr>
          <w:noBreakHyphen/>
          <w:t>page 36</w:t>
        </w:r>
      </w:hyperlink>
      <w:r w:rsidRPr="00D2436F">
        <w:rPr>
          <w:rFonts w:cs="Times New Roman"/>
        </w:rPr>
        <w:t>)</w:t>
      </w:r>
    </w:p>
    <w:p w:rsidR="00DB6C64" w:rsidRDefault="00DB6C64" w:rsidP="00DB6C64">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House</w:t>
      </w:r>
      <w:r>
        <w:rPr>
          <w:rFonts w:cs="Times New Roman"/>
        </w:rPr>
        <w:tab/>
      </w:r>
      <w:r w:rsidRPr="00D2436F">
        <w:rPr>
          <w:rFonts w:cs="Times New Roman"/>
        </w:rPr>
        <w:t>Concurred i</w:t>
      </w:r>
      <w:r>
        <w:rPr>
          <w:rFonts w:cs="Times New Roman"/>
        </w:rPr>
        <w:t xml:space="preserve">n Senate amendment and enrolled </w:t>
      </w:r>
      <w:r w:rsidRPr="00D2436F">
        <w:rPr>
          <w:rFonts w:cs="Times New Roman"/>
        </w:rPr>
        <w:t>(</w:t>
      </w:r>
      <w:hyperlink r:id="rId21" w:history="1">
        <w:r w:rsidRPr="0006343E">
          <w:rPr>
            <w:rStyle w:val="Hyperlink"/>
            <w:rFonts w:cs="Times New Roman"/>
          </w:rPr>
          <w:t>House Journal</w:t>
        </w:r>
        <w:r w:rsidRPr="0006343E">
          <w:rPr>
            <w:rStyle w:val="Hyperlink"/>
            <w:rFonts w:cs="Times New Roman"/>
          </w:rPr>
          <w:noBreakHyphen/>
          <w:t>page 29</w:t>
        </w:r>
      </w:hyperlink>
      <w:r w:rsidRPr="00D2436F">
        <w:rPr>
          <w:rFonts w:cs="Times New Roman"/>
        </w:rPr>
        <w:t>)</w:t>
      </w:r>
    </w:p>
    <w:p w:rsidR="00DB6C64" w:rsidRDefault="00DB6C64" w:rsidP="00DB6C64">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House</w:t>
      </w:r>
      <w:r>
        <w:rPr>
          <w:rFonts w:cs="Times New Roman"/>
        </w:rPr>
        <w:tab/>
      </w:r>
      <w:r w:rsidRPr="00D2436F">
        <w:rPr>
          <w:rFonts w:cs="Times New Roman"/>
        </w:rPr>
        <w:t>Roll call Yeas</w:t>
      </w:r>
      <w:r>
        <w:rPr>
          <w:rFonts w:cs="Times New Roman"/>
        </w:rPr>
        <w:noBreakHyphen/>
      </w:r>
      <w:r w:rsidRPr="00D2436F">
        <w:rPr>
          <w:rFonts w:cs="Times New Roman"/>
        </w:rPr>
        <w:t>106  Nays</w:t>
      </w:r>
      <w:r>
        <w:rPr>
          <w:rFonts w:cs="Times New Roman"/>
        </w:rPr>
        <w:noBreakHyphen/>
      </w:r>
      <w:r w:rsidRPr="00D2436F">
        <w:rPr>
          <w:rFonts w:cs="Times New Roman"/>
        </w:rPr>
        <w:t>0 (</w:t>
      </w:r>
      <w:hyperlink r:id="rId22" w:history="1">
        <w:r w:rsidRPr="0006343E">
          <w:rPr>
            <w:rStyle w:val="Hyperlink"/>
            <w:rFonts w:cs="Times New Roman"/>
          </w:rPr>
          <w:t>House Journal</w:t>
        </w:r>
        <w:r w:rsidRPr="0006343E">
          <w:rPr>
            <w:rStyle w:val="Hyperlink"/>
            <w:rFonts w:cs="Times New Roman"/>
          </w:rPr>
          <w:noBreakHyphen/>
          <w:t>page 29</w:t>
        </w:r>
      </w:hyperlink>
      <w:r w:rsidRPr="00D2436F">
        <w:rPr>
          <w:rFonts w:cs="Times New Roman"/>
        </w:rPr>
        <w:t>)</w:t>
      </w:r>
    </w:p>
    <w:p w:rsidR="00DB6C64" w:rsidRDefault="00DB6C64" w:rsidP="00DB6C64">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D2436F">
        <w:rPr>
          <w:rFonts w:cs="Times New Roman"/>
        </w:rPr>
        <w:t>Ratified R 282</w:t>
      </w:r>
    </w:p>
    <w:p w:rsidR="00DB6C64" w:rsidRDefault="00DB6C64" w:rsidP="00DB6C64">
      <w:pPr>
        <w:widowControl w:val="0"/>
        <w:tabs>
          <w:tab w:val="right" w:pos="1008"/>
          <w:tab w:val="left" w:pos="1152"/>
          <w:tab w:val="left" w:pos="1872"/>
          <w:tab w:val="left" w:pos="9187"/>
        </w:tabs>
        <w:ind w:left="2088" w:hanging="2088"/>
        <w:rPr>
          <w:rFonts w:cs="Times New Roman"/>
        </w:rPr>
      </w:pPr>
      <w:r>
        <w:rPr>
          <w:rFonts w:cs="Times New Roman"/>
        </w:rPr>
        <w:tab/>
        <w:t>6/6/2016</w:t>
      </w:r>
      <w:r>
        <w:rPr>
          <w:rFonts w:cs="Times New Roman"/>
        </w:rPr>
        <w:tab/>
      </w:r>
      <w:r>
        <w:rPr>
          <w:rFonts w:cs="Times New Roman"/>
        </w:rPr>
        <w:tab/>
      </w:r>
      <w:r w:rsidRPr="00D2436F">
        <w:rPr>
          <w:rFonts w:cs="Times New Roman"/>
        </w:rPr>
        <w:t>Signed By Governor</w:t>
      </w:r>
    </w:p>
    <w:p w:rsidR="00DB6C64" w:rsidRDefault="00DB6C64" w:rsidP="00DB6C64">
      <w:pPr>
        <w:widowControl w:val="0"/>
        <w:tabs>
          <w:tab w:val="right" w:pos="1008"/>
          <w:tab w:val="left" w:pos="1152"/>
          <w:tab w:val="left" w:pos="1872"/>
          <w:tab w:val="left" w:pos="9187"/>
        </w:tabs>
        <w:ind w:left="2088" w:hanging="2088"/>
        <w:rPr>
          <w:rFonts w:cs="Times New Roman"/>
        </w:rPr>
      </w:pPr>
      <w:r>
        <w:rPr>
          <w:rFonts w:cs="Times New Roman"/>
        </w:rPr>
        <w:tab/>
        <w:t>6/13/2016</w:t>
      </w:r>
      <w:r>
        <w:rPr>
          <w:rFonts w:cs="Times New Roman"/>
        </w:rPr>
        <w:tab/>
      </w:r>
      <w:r>
        <w:rPr>
          <w:rFonts w:cs="Times New Roman"/>
        </w:rPr>
        <w:tab/>
      </w:r>
      <w:r w:rsidRPr="00D2436F">
        <w:rPr>
          <w:rFonts w:cs="Times New Roman"/>
        </w:rPr>
        <w:t>Effective date 6/06/16</w:t>
      </w:r>
    </w:p>
    <w:p w:rsidR="00DB6C64" w:rsidRDefault="00DB6C64" w:rsidP="00DB6C64">
      <w:pPr>
        <w:widowControl w:val="0"/>
        <w:tabs>
          <w:tab w:val="right" w:pos="1008"/>
          <w:tab w:val="left" w:pos="1152"/>
          <w:tab w:val="left" w:pos="1872"/>
          <w:tab w:val="left" w:pos="9187"/>
        </w:tabs>
        <w:ind w:left="2088" w:hanging="2088"/>
        <w:rPr>
          <w:rFonts w:cs="Times New Roman"/>
        </w:rPr>
      </w:pPr>
      <w:r>
        <w:rPr>
          <w:rFonts w:cs="Times New Roman"/>
        </w:rPr>
        <w:tab/>
        <w:t>6/14/2016</w:t>
      </w:r>
      <w:r>
        <w:rPr>
          <w:rFonts w:cs="Times New Roman"/>
        </w:rPr>
        <w:tab/>
      </w:r>
      <w:r>
        <w:rPr>
          <w:rFonts w:cs="Times New Roman"/>
        </w:rPr>
        <w:tab/>
      </w:r>
      <w:r w:rsidRPr="00D2436F">
        <w:rPr>
          <w:rFonts w:cs="Times New Roman"/>
        </w:rPr>
        <w:t>Act No</w:t>
      </w:r>
      <w:r>
        <w:rPr>
          <w:rFonts w:cs="Times New Roman"/>
        </w:rPr>
        <w:t>. </w:t>
      </w:r>
      <w:r w:rsidRPr="00D2436F">
        <w:rPr>
          <w:rFonts w:cs="Times New Roman"/>
        </w:rPr>
        <w:t>250</w:t>
      </w:r>
    </w:p>
    <w:p w:rsidR="00DB6C64" w:rsidRDefault="00DB6C64" w:rsidP="00DB6C64">
      <w:pPr>
        <w:widowControl w:val="0"/>
        <w:tabs>
          <w:tab w:val="right" w:pos="1008"/>
          <w:tab w:val="left" w:pos="1152"/>
          <w:tab w:val="left" w:pos="1872"/>
          <w:tab w:val="left" w:pos="9187"/>
        </w:tabs>
        <w:ind w:left="2088" w:hanging="2088"/>
        <w:rPr>
          <w:rFonts w:cs="Times New Roman"/>
        </w:rPr>
      </w:pPr>
    </w:p>
    <w:p w:rsidR="0068128A" w:rsidRPr="0068128A" w:rsidRDefault="0068128A" w:rsidP="0068128A">
      <w:pPr>
        <w:widowControl w:val="0"/>
        <w:tabs>
          <w:tab w:val="right" w:pos="1008"/>
          <w:tab w:val="left" w:pos="1152"/>
          <w:tab w:val="left" w:pos="1872"/>
          <w:tab w:val="left" w:pos="9187"/>
        </w:tabs>
        <w:ind w:left="2088" w:hanging="2088"/>
        <w:rPr>
          <w:rFonts w:eastAsia="Times New Roman" w:cs="Times New Roman"/>
          <w:szCs w:val="20"/>
        </w:rPr>
      </w:pPr>
      <w:r w:rsidRPr="0068128A">
        <w:rPr>
          <w:rFonts w:eastAsia="Times New Roman" w:cs="Times New Roman"/>
          <w:szCs w:val="20"/>
        </w:rPr>
        <w:t xml:space="preserve">View the latest </w:t>
      </w:r>
      <w:hyperlink r:id="rId23" w:history="1">
        <w:r w:rsidRPr="0068128A">
          <w:rPr>
            <w:rFonts w:eastAsia="Times New Roman" w:cs="Times New Roman"/>
            <w:color w:val="0000FF" w:themeColor="hyperlink"/>
            <w:szCs w:val="20"/>
            <w:u w:val="single"/>
          </w:rPr>
          <w:t>legislative information</w:t>
        </w:r>
      </w:hyperlink>
      <w:r w:rsidRPr="0068128A">
        <w:rPr>
          <w:rFonts w:eastAsia="Times New Roman" w:cs="Times New Roman"/>
          <w:szCs w:val="20"/>
        </w:rPr>
        <w:t xml:space="preserve"> at the website</w:t>
      </w:r>
    </w:p>
    <w:p w:rsidR="0068128A" w:rsidRPr="0068128A" w:rsidRDefault="0068128A" w:rsidP="0068128A">
      <w:pPr>
        <w:widowControl w:val="0"/>
        <w:tabs>
          <w:tab w:val="right" w:pos="1008"/>
          <w:tab w:val="left" w:pos="1152"/>
          <w:tab w:val="left" w:pos="1872"/>
          <w:tab w:val="left" w:pos="9187"/>
        </w:tabs>
        <w:ind w:left="2088" w:hanging="2088"/>
        <w:rPr>
          <w:rFonts w:eastAsia="Times New Roman" w:cs="Times New Roman"/>
          <w:szCs w:val="20"/>
        </w:rPr>
      </w:pPr>
    </w:p>
    <w:p w:rsidR="0068128A" w:rsidRPr="0068128A" w:rsidRDefault="0068128A" w:rsidP="0068128A">
      <w:pPr>
        <w:widowControl w:val="0"/>
        <w:tabs>
          <w:tab w:val="right" w:pos="1008"/>
          <w:tab w:val="left" w:pos="1152"/>
          <w:tab w:val="left" w:pos="1872"/>
          <w:tab w:val="left" w:pos="9187"/>
        </w:tabs>
        <w:ind w:left="2088" w:hanging="2088"/>
        <w:rPr>
          <w:rFonts w:eastAsia="Times New Roman" w:cs="Times New Roman"/>
          <w:szCs w:val="20"/>
        </w:rPr>
      </w:pPr>
    </w:p>
    <w:p w:rsidR="0068128A" w:rsidRPr="0068128A" w:rsidRDefault="0068128A" w:rsidP="00681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8128A">
        <w:rPr>
          <w:rFonts w:eastAsia="Times New Roman" w:cs="Times New Roman"/>
          <w:b/>
          <w:szCs w:val="20"/>
        </w:rPr>
        <w:t>VERSIONS OF THIS BILL</w:t>
      </w:r>
    </w:p>
    <w:p w:rsidR="0068128A" w:rsidRPr="0068128A" w:rsidRDefault="0068128A" w:rsidP="00681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8128A" w:rsidRPr="0068128A" w:rsidRDefault="0006343E" w:rsidP="00681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68128A" w:rsidRPr="0068128A">
          <w:rPr>
            <w:rFonts w:eastAsia="Times New Roman" w:cs="Times New Roman"/>
            <w:color w:val="0000FF" w:themeColor="hyperlink"/>
            <w:szCs w:val="20"/>
            <w:u w:val="single"/>
          </w:rPr>
          <w:t>3/9/2016</w:t>
        </w:r>
      </w:hyperlink>
    </w:p>
    <w:p w:rsidR="0068128A" w:rsidRPr="0068128A" w:rsidRDefault="0006343E" w:rsidP="0068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68128A" w:rsidRPr="0068128A">
          <w:rPr>
            <w:rFonts w:eastAsia="Times New Roman" w:cs="Times New Roman"/>
            <w:color w:val="0000FF" w:themeColor="hyperlink"/>
            <w:szCs w:val="20"/>
            <w:u w:val="single"/>
          </w:rPr>
          <w:t>3/11/2016</w:t>
        </w:r>
      </w:hyperlink>
    </w:p>
    <w:p w:rsidR="0068128A" w:rsidRPr="0068128A" w:rsidRDefault="0006343E" w:rsidP="0068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68128A" w:rsidRPr="0068128A">
          <w:rPr>
            <w:rFonts w:eastAsia="Times New Roman" w:cs="Times New Roman"/>
            <w:color w:val="0000FF" w:themeColor="hyperlink"/>
            <w:szCs w:val="20"/>
            <w:u w:val="single"/>
          </w:rPr>
          <w:t>4/20/2016</w:t>
        </w:r>
      </w:hyperlink>
    </w:p>
    <w:p w:rsidR="0068128A" w:rsidRPr="0068128A" w:rsidRDefault="0006343E" w:rsidP="0068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68128A" w:rsidRPr="0068128A">
          <w:rPr>
            <w:rFonts w:eastAsia="Times New Roman" w:cs="Times New Roman"/>
            <w:color w:val="0000FF" w:themeColor="hyperlink"/>
            <w:szCs w:val="20"/>
            <w:u w:val="single"/>
          </w:rPr>
          <w:t>4/26/2016</w:t>
        </w:r>
      </w:hyperlink>
    </w:p>
    <w:p w:rsidR="0068128A" w:rsidRPr="0068128A" w:rsidRDefault="0006343E" w:rsidP="0068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68128A" w:rsidRPr="0068128A">
          <w:rPr>
            <w:rFonts w:eastAsia="Times New Roman" w:cs="Times New Roman"/>
            <w:color w:val="0000FF" w:themeColor="hyperlink"/>
            <w:szCs w:val="20"/>
            <w:u w:val="single"/>
          </w:rPr>
          <w:t>5/18/2016</w:t>
        </w:r>
      </w:hyperlink>
    </w:p>
    <w:p w:rsidR="0068128A" w:rsidRPr="0068128A" w:rsidRDefault="0006343E" w:rsidP="0068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68128A" w:rsidRPr="0068128A">
          <w:rPr>
            <w:rFonts w:eastAsia="Times New Roman" w:cs="Times New Roman"/>
            <w:color w:val="0000FF" w:themeColor="hyperlink"/>
            <w:szCs w:val="20"/>
            <w:u w:val="single"/>
          </w:rPr>
          <w:t>5/31/2016</w:t>
        </w:r>
      </w:hyperlink>
    </w:p>
    <w:p w:rsidR="0068128A" w:rsidRPr="0068128A" w:rsidRDefault="0006343E" w:rsidP="0068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68128A" w:rsidRPr="0068128A">
          <w:rPr>
            <w:rFonts w:eastAsia="Times New Roman" w:cs="Times New Roman"/>
            <w:color w:val="0000FF" w:themeColor="hyperlink"/>
            <w:szCs w:val="20"/>
            <w:u w:val="single"/>
          </w:rPr>
          <w:t>6/1/2016</w:t>
        </w:r>
      </w:hyperlink>
    </w:p>
    <w:p w:rsidR="0068128A" w:rsidRPr="0068128A" w:rsidRDefault="0068128A" w:rsidP="0068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8128A" w:rsidRDefault="0068128A" w:rsidP="00681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8128A" w:rsidSect="0068128A">
          <w:pgSz w:w="12240" w:h="15840" w:code="1"/>
          <w:pgMar w:top="1080" w:right="1440" w:bottom="1080" w:left="1440" w:header="720" w:footer="720" w:gutter="0"/>
          <w:pgNumType w:start="1"/>
          <w:cols w:space="720"/>
          <w:noEndnote/>
          <w:docGrid w:linePitch="360"/>
        </w:sectPr>
      </w:pPr>
    </w:p>
    <w:p w:rsidR="001F69C8" w:rsidRDefault="001F69C8" w:rsidP="001F6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(A250, R282, H5078)</w:t>
      </w:r>
    </w:p>
    <w:p w:rsidR="001F69C8" w:rsidRPr="008836A5" w:rsidRDefault="001F69C8" w:rsidP="001F6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F69C8" w:rsidRPr="0068128A" w:rsidRDefault="001F69C8" w:rsidP="001F6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8128A">
        <w:rPr>
          <w:rFonts w:cs="Times New Roman"/>
          <w:b/>
          <w:color w:val="000000" w:themeColor="text1"/>
          <w:szCs w:val="36"/>
        </w:rPr>
        <w:t xml:space="preserve">AN ACT </w:t>
      </w:r>
      <w:r w:rsidRPr="0068128A">
        <w:rPr>
          <w:rFonts w:cs="Times New Roman"/>
          <w:b/>
          <w:color w:val="000000" w:themeColor="text1"/>
          <w:u w:color="000000" w:themeColor="text1"/>
        </w:rPr>
        <w:t>TO AMEND SECTION 4</w:t>
      </w:r>
      <w:r w:rsidRPr="0068128A">
        <w:rPr>
          <w:rFonts w:cs="Times New Roman"/>
          <w:b/>
          <w:color w:val="000000" w:themeColor="text1"/>
          <w:u w:color="000000" w:themeColor="text1"/>
        </w:rPr>
        <w:noBreakHyphen/>
        <w:t>10</w:t>
      </w:r>
      <w:r w:rsidRPr="0068128A">
        <w:rPr>
          <w:rFonts w:cs="Times New Roman"/>
          <w:b/>
          <w:color w:val="000000" w:themeColor="text1"/>
          <w:u w:color="000000" w:themeColor="text1"/>
        </w:rPr>
        <w:noBreakHyphen/>
        <w:t xml:space="preserve">10, CODE OF LAWS OF SOUTH CAROLINA, 1976, </w:t>
      </w:r>
      <w:r w:rsidRPr="0068128A">
        <w:rPr>
          <w:rFonts w:cs="Times New Roman"/>
          <w:b/>
          <w:color w:val="000000" w:themeColor="text1"/>
        </w:rPr>
        <w:t>RELATING TO VARIOUS LOCAL SALES AND USE TAXES, SO AS TO DEFINE “GENERAL ELECTION”; TO AMEND SECTION 4</w:t>
      </w:r>
      <w:r w:rsidRPr="0068128A">
        <w:rPr>
          <w:rFonts w:cs="Times New Roman"/>
          <w:b/>
          <w:color w:val="000000" w:themeColor="text1"/>
        </w:rPr>
        <w:noBreakHyphen/>
        <w:t>10</w:t>
      </w:r>
      <w:r w:rsidRPr="0068128A">
        <w:rPr>
          <w:rFonts w:cs="Times New Roman"/>
          <w:b/>
          <w:color w:val="000000" w:themeColor="text1"/>
        </w:rPr>
        <w:noBreakHyphen/>
        <w:t>330, RELATING TO THE CAPITAL PROJECTS SALES TAX ACT, SO AS TO PROVIDE THAT THE TAX MUST TERMINATE ON APRIL THIRTIETH OF AN ODD</w:t>
      </w:r>
      <w:r w:rsidRPr="0068128A">
        <w:rPr>
          <w:rFonts w:cs="Times New Roman"/>
          <w:b/>
          <w:color w:val="000000" w:themeColor="text1"/>
        </w:rPr>
        <w:noBreakHyphen/>
        <w:t xml:space="preserve"> OR EVEN</w:t>
      </w:r>
      <w:r w:rsidRPr="0068128A">
        <w:rPr>
          <w:rFonts w:cs="Times New Roman"/>
          <w:b/>
          <w:color w:val="000000" w:themeColor="text1"/>
        </w:rPr>
        <w:noBreakHyphen/>
        <w:t xml:space="preserve">NUMBERED YEAR </w:t>
      </w:r>
      <w:r w:rsidRPr="0068128A">
        <w:rPr>
          <w:rFonts w:cs="Times New Roman"/>
          <w:b/>
          <w:caps/>
          <w:color w:val="000000" w:themeColor="text1"/>
        </w:rPr>
        <w:t>and to specify certain referendum publication requirements</w:t>
      </w:r>
      <w:r>
        <w:rPr>
          <w:rFonts w:cs="Times New Roman"/>
          <w:b/>
          <w:caps/>
          <w:color w:val="000000" w:themeColor="text1"/>
        </w:rPr>
        <w:t>;</w:t>
      </w:r>
      <w:r w:rsidRPr="0068128A">
        <w:rPr>
          <w:rFonts w:cs="Times New Roman"/>
          <w:b/>
          <w:caps/>
          <w:color w:val="000000" w:themeColor="text1"/>
        </w:rPr>
        <w:t xml:space="preserve"> and to amend section</w:t>
      </w:r>
      <w:r w:rsidRPr="0068128A">
        <w:rPr>
          <w:rFonts w:cs="Times New Roman"/>
          <w:b/>
          <w:color w:val="000000" w:themeColor="text1"/>
        </w:rPr>
        <w:t xml:space="preserve"> 4</w:t>
      </w:r>
      <w:r w:rsidRPr="0068128A">
        <w:rPr>
          <w:rFonts w:cs="Times New Roman"/>
          <w:b/>
          <w:color w:val="000000" w:themeColor="text1"/>
        </w:rPr>
        <w:noBreakHyphen/>
        <w:t>10</w:t>
      </w:r>
      <w:r w:rsidRPr="0068128A">
        <w:rPr>
          <w:rFonts w:cs="Times New Roman"/>
          <w:b/>
          <w:color w:val="000000" w:themeColor="text1"/>
        </w:rPr>
        <w:noBreakHyphen/>
        <w:t>340, AS AMENDED, RELATING TO THE CAPITAL PROJECTS SALES TAX ACT, SO AS TO PROVIDE THAT THE TAX MUST TERMINATE ON APRIL THIRTIETH OF AN ODD</w:t>
      </w:r>
      <w:r w:rsidRPr="0068128A">
        <w:rPr>
          <w:rFonts w:cs="Times New Roman"/>
          <w:b/>
          <w:color w:val="000000" w:themeColor="text1"/>
        </w:rPr>
        <w:noBreakHyphen/>
        <w:t xml:space="preserve"> OR EVEN</w:t>
      </w:r>
      <w:r w:rsidRPr="0068128A">
        <w:rPr>
          <w:rFonts w:cs="Times New Roman"/>
          <w:b/>
          <w:color w:val="000000" w:themeColor="text1"/>
        </w:rPr>
        <w:noBreakHyphen/>
        <w:t>NUMBERED YEAR</w:t>
      </w:r>
      <w:r w:rsidRPr="0068128A">
        <w:rPr>
          <w:rFonts w:cs="Times New Roman"/>
          <w:b/>
          <w:color w:val="000000" w:themeColor="text1"/>
          <w:u w:color="000000" w:themeColor="text1"/>
        </w:rPr>
        <w:t>.</w:t>
      </w:r>
      <w:bookmarkStart w:id="1" w:name="titleend"/>
      <w:bookmarkEnd w:id="1"/>
    </w:p>
    <w:p w:rsidR="001F69C8" w:rsidRPr="00DC49F3" w:rsidRDefault="001F69C8" w:rsidP="001F6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F69C8" w:rsidRPr="00DC49F3" w:rsidRDefault="001F69C8" w:rsidP="001F6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C49F3">
        <w:rPr>
          <w:rFonts w:cs="Times New Roman"/>
        </w:rPr>
        <w:t>Be it enacted by the General Assembly of the State of South Carolina:</w:t>
      </w:r>
    </w:p>
    <w:p w:rsidR="001F69C8" w:rsidRPr="00DC49F3" w:rsidRDefault="001F69C8" w:rsidP="001F6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F69C8" w:rsidRPr="007961FE" w:rsidRDefault="001F69C8" w:rsidP="001F6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Definition</w:t>
      </w:r>
    </w:p>
    <w:p w:rsidR="001F69C8" w:rsidRDefault="001F69C8" w:rsidP="001F6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F69C8" w:rsidRPr="00DC49F3" w:rsidRDefault="001F69C8" w:rsidP="001F6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C49F3">
        <w:rPr>
          <w:rFonts w:cs="Times New Roman"/>
        </w:rPr>
        <w:t>SECTION</w:t>
      </w:r>
      <w:r w:rsidRPr="00DC49F3">
        <w:rPr>
          <w:rFonts w:cs="Times New Roman"/>
        </w:rPr>
        <w:tab/>
        <w:t>1.</w:t>
      </w:r>
      <w:r w:rsidRPr="00DC49F3">
        <w:rPr>
          <w:rFonts w:cs="Times New Roman"/>
        </w:rPr>
        <w:tab/>
      </w:r>
      <w:r w:rsidRPr="00DC49F3">
        <w:rPr>
          <w:rFonts w:cs="Times New Roman"/>
          <w:u w:color="000000" w:themeColor="text1"/>
        </w:rPr>
        <w:t>Section 4</w:t>
      </w:r>
      <w:r>
        <w:rPr>
          <w:rFonts w:cs="Times New Roman"/>
          <w:u w:color="000000" w:themeColor="text1"/>
        </w:rPr>
        <w:noBreakHyphen/>
      </w:r>
      <w:r w:rsidRPr="00DC49F3">
        <w:rPr>
          <w:rFonts w:cs="Times New Roman"/>
          <w:u w:color="000000" w:themeColor="text1"/>
        </w:rPr>
        <w:t>10</w:t>
      </w:r>
      <w:r>
        <w:rPr>
          <w:rFonts w:cs="Times New Roman"/>
          <w:u w:color="000000" w:themeColor="text1"/>
        </w:rPr>
        <w:noBreakHyphen/>
      </w:r>
      <w:r w:rsidRPr="00DC49F3">
        <w:rPr>
          <w:rFonts w:cs="Times New Roman"/>
          <w:u w:color="000000" w:themeColor="text1"/>
        </w:rPr>
        <w:t>10 of the 1976 Code, as added by Act 317 of 1990, is amended by adding an appropriately numbered item to read:</w:t>
      </w:r>
    </w:p>
    <w:p w:rsidR="001F69C8" w:rsidRPr="00DC49F3" w:rsidRDefault="001F69C8" w:rsidP="001F6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F69C8" w:rsidRPr="00DC49F3" w:rsidRDefault="001F69C8" w:rsidP="001F6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C49F3">
        <w:rPr>
          <w:rFonts w:cs="Times New Roman"/>
          <w:u w:color="000000" w:themeColor="text1"/>
        </w:rPr>
        <w:tab/>
        <w:t>“( )</w:t>
      </w:r>
      <w:r w:rsidRPr="00DC49F3">
        <w:rPr>
          <w:rFonts w:cs="Times New Roman"/>
          <w:u w:color="000000" w:themeColor="text1"/>
        </w:rPr>
        <w:tab/>
      </w:r>
      <w:r w:rsidRPr="007961FE">
        <w:rPr>
          <w:rFonts w:cs="Times New Roman"/>
          <w:u w:color="000000" w:themeColor="text1"/>
        </w:rPr>
        <w:t>‘</w:t>
      </w:r>
      <w:r w:rsidRPr="00DC49F3">
        <w:rPr>
          <w:rFonts w:cs="Times New Roman"/>
          <w:u w:color="000000" w:themeColor="text1"/>
        </w:rPr>
        <w:t>General election</w:t>
      </w:r>
      <w:r w:rsidRPr="007961FE">
        <w:rPr>
          <w:rFonts w:cs="Times New Roman"/>
          <w:u w:color="000000" w:themeColor="text1"/>
        </w:rPr>
        <w:t>’</w:t>
      </w:r>
      <w:r w:rsidRPr="00DC49F3">
        <w:rPr>
          <w:rFonts w:cs="Times New Roman"/>
          <w:u w:color="000000" w:themeColor="text1"/>
        </w:rPr>
        <w:t xml:space="preserve"> means the Tuesday following the first Monday in November in any year.”</w:t>
      </w:r>
    </w:p>
    <w:p w:rsidR="001F69C8" w:rsidRPr="00DC49F3" w:rsidRDefault="001F69C8" w:rsidP="001F6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F69C8" w:rsidRPr="007961FE" w:rsidRDefault="001F69C8" w:rsidP="001F6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Conforming change</w:t>
      </w:r>
    </w:p>
    <w:p w:rsidR="001F69C8" w:rsidRDefault="001F69C8" w:rsidP="001F6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F69C8" w:rsidRPr="00DC49F3" w:rsidRDefault="001F69C8" w:rsidP="001F6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C49F3">
        <w:rPr>
          <w:rFonts w:cs="Times New Roman"/>
          <w:color w:val="000000" w:themeColor="text1"/>
          <w:u w:color="000000" w:themeColor="text1"/>
        </w:rPr>
        <w:t>SECTION</w:t>
      </w:r>
      <w:r w:rsidRPr="00DC49F3">
        <w:rPr>
          <w:rFonts w:cs="Times New Roman"/>
          <w:color w:val="000000" w:themeColor="text1"/>
          <w:u w:color="000000" w:themeColor="text1"/>
        </w:rPr>
        <w:tab/>
        <w:t>2.</w:t>
      </w:r>
      <w:r w:rsidRPr="00DC49F3">
        <w:rPr>
          <w:rFonts w:cs="Times New Roman"/>
          <w:color w:val="000000" w:themeColor="text1"/>
          <w:u w:color="000000" w:themeColor="text1"/>
        </w:rPr>
        <w:tab/>
        <w:t>Section 4</w:t>
      </w:r>
      <w:r>
        <w:rPr>
          <w:rFonts w:cs="Times New Roman"/>
          <w:color w:val="000000" w:themeColor="text1"/>
          <w:u w:color="000000" w:themeColor="text1"/>
        </w:rPr>
        <w:noBreakHyphen/>
      </w:r>
      <w:r w:rsidRPr="00DC49F3">
        <w:rPr>
          <w:rFonts w:cs="Times New Roman"/>
          <w:color w:val="000000" w:themeColor="text1"/>
          <w:u w:color="000000" w:themeColor="text1"/>
        </w:rPr>
        <w:t>10</w:t>
      </w:r>
      <w:r>
        <w:rPr>
          <w:rFonts w:cs="Times New Roman"/>
          <w:color w:val="000000" w:themeColor="text1"/>
          <w:u w:color="000000" w:themeColor="text1"/>
        </w:rPr>
        <w:noBreakHyphen/>
      </w:r>
      <w:r w:rsidRPr="00DC49F3">
        <w:rPr>
          <w:rFonts w:cs="Times New Roman"/>
          <w:color w:val="000000" w:themeColor="text1"/>
          <w:u w:color="000000" w:themeColor="text1"/>
        </w:rPr>
        <w:t>330(A)(2) of the 1976 Code, as last amended by Act 49 of 2009, is further amended to read:</w:t>
      </w:r>
    </w:p>
    <w:p w:rsidR="001F69C8" w:rsidRPr="00DC49F3" w:rsidRDefault="001F69C8" w:rsidP="001F6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F69C8" w:rsidRPr="00DC49F3" w:rsidRDefault="001F69C8" w:rsidP="001F6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C49F3">
        <w:rPr>
          <w:rFonts w:cs="Times New Roman"/>
          <w:color w:val="000000" w:themeColor="text1"/>
          <w:u w:color="000000" w:themeColor="text1"/>
        </w:rPr>
        <w:tab/>
        <w:t>“(2)</w:t>
      </w:r>
      <w:r w:rsidRPr="00DC49F3">
        <w:rPr>
          <w:rFonts w:cs="Times New Roman"/>
          <w:color w:val="000000" w:themeColor="text1"/>
          <w:u w:color="000000" w:themeColor="text1"/>
        </w:rPr>
        <w:tab/>
        <w:t>the maximum time, in two</w:t>
      </w:r>
      <w:r>
        <w:rPr>
          <w:rFonts w:cs="Times New Roman"/>
          <w:color w:val="000000" w:themeColor="text1"/>
          <w:u w:color="000000" w:themeColor="text1"/>
        </w:rPr>
        <w:noBreakHyphen/>
      </w:r>
      <w:r w:rsidRPr="00DC49F3">
        <w:rPr>
          <w:rFonts w:cs="Times New Roman"/>
          <w:color w:val="000000" w:themeColor="text1"/>
          <w:u w:color="000000" w:themeColor="text1"/>
        </w:rPr>
        <w:t>year increments not to exceed eight years from the date of imposition, or in the case of a reimposed tax, a p</w:t>
      </w:r>
      <w:r>
        <w:rPr>
          <w:rFonts w:cs="Times New Roman"/>
          <w:color w:val="000000" w:themeColor="text1"/>
          <w:u w:color="000000" w:themeColor="text1"/>
        </w:rPr>
        <w:t>eriod ending on April thirtieth</w:t>
      </w:r>
      <w:r w:rsidRPr="00DC49F3">
        <w:rPr>
          <w:rFonts w:cs="Times New Roman"/>
          <w:color w:val="000000" w:themeColor="text1"/>
          <w:u w:color="000000" w:themeColor="text1"/>
        </w:rPr>
        <w:t>, not to exceed seven years, for which the tax may be imposed;”</w:t>
      </w:r>
    </w:p>
    <w:p w:rsidR="001F69C8" w:rsidRPr="00DC49F3" w:rsidRDefault="001F69C8" w:rsidP="001F6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F69C8" w:rsidRDefault="001F69C8" w:rsidP="001F6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Conforming change</w:t>
      </w:r>
    </w:p>
    <w:p w:rsidR="001F69C8" w:rsidRDefault="001F69C8" w:rsidP="001F6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F69C8" w:rsidRPr="00DC49F3" w:rsidRDefault="001F69C8" w:rsidP="001F6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C49F3">
        <w:rPr>
          <w:rFonts w:cs="Times New Roman"/>
          <w:color w:val="000000" w:themeColor="text1"/>
          <w:u w:color="000000" w:themeColor="text1"/>
        </w:rPr>
        <w:t>SECTION</w:t>
      </w:r>
      <w:r w:rsidRPr="00DC49F3">
        <w:rPr>
          <w:rFonts w:cs="Times New Roman"/>
          <w:color w:val="000000" w:themeColor="text1"/>
          <w:u w:color="000000" w:themeColor="text1"/>
        </w:rPr>
        <w:tab/>
        <w:t>3.</w:t>
      </w:r>
      <w:r w:rsidRPr="00DC49F3">
        <w:rPr>
          <w:rFonts w:cs="Times New Roman"/>
          <w:color w:val="000000" w:themeColor="text1"/>
          <w:u w:color="000000" w:themeColor="text1"/>
        </w:rPr>
        <w:tab/>
        <w:t>Section 4</w:t>
      </w:r>
      <w:r>
        <w:rPr>
          <w:rFonts w:cs="Times New Roman"/>
          <w:color w:val="000000" w:themeColor="text1"/>
          <w:u w:color="000000" w:themeColor="text1"/>
        </w:rPr>
        <w:noBreakHyphen/>
      </w:r>
      <w:r w:rsidRPr="00DC49F3">
        <w:rPr>
          <w:rFonts w:cs="Times New Roman"/>
          <w:color w:val="000000" w:themeColor="text1"/>
          <w:u w:color="000000" w:themeColor="text1"/>
        </w:rPr>
        <w:t>10</w:t>
      </w:r>
      <w:r>
        <w:rPr>
          <w:rFonts w:cs="Times New Roman"/>
          <w:color w:val="000000" w:themeColor="text1"/>
          <w:u w:color="000000" w:themeColor="text1"/>
        </w:rPr>
        <w:noBreakHyphen/>
      </w:r>
      <w:r w:rsidRPr="00DC49F3">
        <w:rPr>
          <w:rFonts w:cs="Times New Roman"/>
          <w:color w:val="000000" w:themeColor="text1"/>
          <w:u w:color="000000" w:themeColor="text1"/>
        </w:rPr>
        <w:t>340(A) of the 1976 Code, as last amended by Act 49 of 2009, is further amended to read:</w:t>
      </w:r>
    </w:p>
    <w:p w:rsidR="001F69C8" w:rsidRPr="00DC49F3" w:rsidRDefault="001F69C8" w:rsidP="001F6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F69C8" w:rsidRPr="00DC49F3" w:rsidRDefault="001F69C8" w:rsidP="001F6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C49F3">
        <w:rPr>
          <w:rFonts w:cs="Times New Roman"/>
          <w:color w:val="000000" w:themeColor="text1"/>
          <w:u w:color="000000" w:themeColor="text1"/>
        </w:rPr>
        <w:tab/>
        <w:t>“(A)</w:t>
      </w:r>
      <w:r w:rsidRPr="00DC49F3">
        <w:rPr>
          <w:rFonts w:cs="Times New Roman"/>
          <w:color w:val="000000" w:themeColor="text1"/>
          <w:u w:color="000000" w:themeColor="text1"/>
        </w:rPr>
        <w:tab/>
        <w:t>If the sales and use tax is approved in the referendum, the tax is imposed on the first of May following the date of the referendum. If the reimposition of an existing sales and use tax imposed pursuant to this article is approved in the referendum, the new tax is imposed immediately following the termination of the earlier imposed tax and the reimposed tax terminates on th</w:t>
      </w:r>
      <w:r>
        <w:rPr>
          <w:rFonts w:cs="Times New Roman"/>
          <w:color w:val="000000" w:themeColor="text1"/>
          <w:u w:color="000000" w:themeColor="text1"/>
        </w:rPr>
        <w:t>e applicable thirtieth of April</w:t>
      </w:r>
      <w:r w:rsidRPr="00DC49F3">
        <w:rPr>
          <w:rFonts w:cs="Times New Roman"/>
          <w:color w:val="000000" w:themeColor="text1"/>
          <w:u w:color="000000" w:themeColor="text1"/>
        </w:rPr>
        <w:t>, not to exceed seven years from the date of reimposition. If the certification is not timely made to the Department of Revenue, the imposition is postponed for twelve months.</w:t>
      </w:r>
      <w:r>
        <w:rPr>
          <w:rFonts w:cs="Times New Roman"/>
          <w:color w:val="000000" w:themeColor="text1"/>
          <w:u w:color="000000" w:themeColor="text1"/>
        </w:rPr>
        <w:t>”</w:t>
      </w:r>
    </w:p>
    <w:p w:rsidR="001F69C8" w:rsidRPr="00DC49F3" w:rsidRDefault="001F69C8" w:rsidP="001F6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F69C8" w:rsidRPr="0079379D" w:rsidRDefault="001F69C8" w:rsidP="001F6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Referendum publication requirement</w:t>
      </w:r>
    </w:p>
    <w:p w:rsidR="001F69C8" w:rsidRDefault="001F69C8" w:rsidP="001F6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1F69C8" w:rsidRPr="00DC49F3" w:rsidRDefault="001F69C8" w:rsidP="001F6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DC49F3">
        <w:rPr>
          <w:rFonts w:cs="Times New Roman"/>
          <w:snapToGrid w:val="0"/>
        </w:rPr>
        <w:t>SECTION</w:t>
      </w:r>
      <w:r w:rsidRPr="00DC49F3">
        <w:rPr>
          <w:rFonts w:cs="Times New Roman"/>
          <w:snapToGrid w:val="0"/>
        </w:rPr>
        <w:tab/>
        <w:t>4.</w:t>
      </w:r>
      <w:r w:rsidRPr="00DC49F3">
        <w:rPr>
          <w:rFonts w:cs="Times New Roman"/>
          <w:snapToGrid w:val="0"/>
        </w:rPr>
        <w:tab/>
        <w:t>Section 4</w:t>
      </w:r>
      <w:r>
        <w:rPr>
          <w:rFonts w:cs="Times New Roman"/>
          <w:snapToGrid w:val="0"/>
        </w:rPr>
        <w:noBreakHyphen/>
      </w:r>
      <w:r w:rsidRPr="00DC49F3">
        <w:rPr>
          <w:rFonts w:cs="Times New Roman"/>
          <w:snapToGrid w:val="0"/>
        </w:rPr>
        <w:t>10</w:t>
      </w:r>
      <w:r>
        <w:rPr>
          <w:rFonts w:cs="Times New Roman"/>
          <w:snapToGrid w:val="0"/>
        </w:rPr>
        <w:noBreakHyphen/>
      </w:r>
      <w:r w:rsidRPr="00DC49F3">
        <w:rPr>
          <w:rFonts w:cs="Times New Roman"/>
          <w:snapToGrid w:val="0"/>
        </w:rPr>
        <w:t>330(C) of the 1976 Code</w:t>
      </w:r>
      <w:r>
        <w:rPr>
          <w:rFonts w:cs="Times New Roman"/>
          <w:snapToGrid w:val="0"/>
        </w:rPr>
        <w:t>, as last amended by Act 243 of 2014,</w:t>
      </w:r>
      <w:r w:rsidRPr="00DC49F3">
        <w:rPr>
          <w:rFonts w:cs="Times New Roman"/>
          <w:snapToGrid w:val="0"/>
        </w:rPr>
        <w:t xml:space="preserve"> is</w:t>
      </w:r>
      <w:r>
        <w:rPr>
          <w:rFonts w:cs="Times New Roman"/>
          <w:snapToGrid w:val="0"/>
        </w:rPr>
        <w:t xml:space="preserve"> further</w:t>
      </w:r>
      <w:r w:rsidRPr="00DC49F3">
        <w:rPr>
          <w:rFonts w:cs="Times New Roman"/>
          <w:snapToGrid w:val="0"/>
        </w:rPr>
        <w:t xml:space="preserve"> amended to read:</w:t>
      </w:r>
    </w:p>
    <w:p w:rsidR="001F69C8" w:rsidRPr="00DC49F3" w:rsidRDefault="001F69C8" w:rsidP="001F6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1F69C8" w:rsidRPr="00DC49F3" w:rsidRDefault="001F69C8" w:rsidP="001F6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C49F3">
        <w:rPr>
          <w:rFonts w:cs="Times New Roman"/>
          <w:szCs w:val="24"/>
        </w:rPr>
        <w:tab/>
        <w:t>“(C)(1)</w:t>
      </w:r>
      <w:r w:rsidRPr="00DC49F3">
        <w:rPr>
          <w:rFonts w:cs="Times New Roman"/>
          <w:szCs w:val="24"/>
        </w:rPr>
        <w:tab/>
      </w:r>
      <w:r w:rsidRPr="00DC49F3">
        <w:rPr>
          <w:rFonts w:cs="Times New Roman"/>
          <w:szCs w:val="24"/>
        </w:rPr>
        <w:tab/>
        <w:t>Upon receipt of the ordinance, the county election commission must conduct a referendum on the question of imposing the sales and use tax in the area of the county that is to be subject to the tax. The referendum for imposition or reimposition of the tax must be held at the time of the general election.  Subject to item (2), two weeks before the referendum the election commission must publish in a newspaper of general circulation the question that is to appear on the ballot, with the list of projects and the cost of the projects. If the proposed question includes the use of sales taxes to defray debt service on bonds issued to pay the costs of any project, the notice must include a statement indicating that principal amount of the bonds proposed to be issued for the purpose and, if the issuance of the bonds is to be approved as part of the referendum, stating that the referendum includes the authorization of the issuance of bonds in that amount. This notice is in lieu of any other notice otherwise required by law.</w:t>
      </w:r>
    </w:p>
    <w:p w:rsidR="001F69C8" w:rsidRPr="00DC49F3" w:rsidRDefault="001F69C8" w:rsidP="001F6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C49F3">
        <w:rPr>
          <w:rFonts w:cs="Times New Roman"/>
          <w:szCs w:val="24"/>
        </w:rPr>
        <w:tab/>
      </w:r>
      <w:r w:rsidRPr="00DC49F3">
        <w:rPr>
          <w:rFonts w:cs="Times New Roman"/>
          <w:szCs w:val="24"/>
        </w:rPr>
        <w:tab/>
        <w:t>(2)</w:t>
      </w:r>
      <w:r w:rsidRPr="00DC49F3">
        <w:rPr>
          <w:rFonts w:cs="Times New Roman"/>
          <w:szCs w:val="24"/>
        </w:rPr>
        <w:tab/>
        <w:t>If the referendum on the question of im</w:t>
      </w:r>
      <w:r>
        <w:rPr>
          <w:rFonts w:cs="Times New Roman"/>
          <w:szCs w:val="24"/>
        </w:rPr>
        <w:t>pos</w:t>
      </w:r>
      <w:r w:rsidRPr="00DC49F3">
        <w:rPr>
          <w:rFonts w:cs="Times New Roman"/>
          <w:szCs w:val="24"/>
        </w:rPr>
        <w:t>ing sales and use tax is conducted in an odd</w:t>
      </w:r>
      <w:r>
        <w:rPr>
          <w:rFonts w:cs="Times New Roman"/>
          <w:szCs w:val="24"/>
        </w:rPr>
        <w:noBreakHyphen/>
      </w:r>
      <w:r w:rsidRPr="00DC49F3">
        <w:rPr>
          <w:rFonts w:cs="Times New Roman"/>
          <w:szCs w:val="24"/>
        </w:rPr>
        <w:t>numbered year, and it is the only matter being considered at the general election, then six weeks before the referendum, the election commission must publish in a newspaper of general circulation the question that is to appear on the ballot, with the list of projects and the cost of the projects.”</w:t>
      </w:r>
    </w:p>
    <w:p w:rsidR="001F69C8" w:rsidRPr="00DC49F3" w:rsidRDefault="001F69C8" w:rsidP="001F6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F69C8" w:rsidRPr="007961FE" w:rsidRDefault="001F69C8" w:rsidP="001F6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1F69C8" w:rsidRDefault="001F69C8" w:rsidP="001F6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F69C8" w:rsidRPr="00DC49F3" w:rsidRDefault="001F69C8" w:rsidP="001F6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C49F3">
        <w:rPr>
          <w:rFonts w:cs="Times New Roman"/>
        </w:rPr>
        <w:t>SECTION</w:t>
      </w:r>
      <w:r w:rsidRPr="00DC49F3">
        <w:rPr>
          <w:rFonts w:cs="Times New Roman"/>
        </w:rPr>
        <w:tab/>
        <w:t>5.</w:t>
      </w:r>
      <w:r w:rsidRPr="00DC49F3">
        <w:rPr>
          <w:rFonts w:cs="Times New Roman"/>
        </w:rPr>
        <w:tab/>
        <w:t>This act takes effect upon approval by the Governor.</w:t>
      </w:r>
    </w:p>
    <w:p w:rsidR="001F69C8" w:rsidRDefault="001F69C8" w:rsidP="001F6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1F69C8" w:rsidRDefault="001F69C8" w:rsidP="001F6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1F69C8" w:rsidRDefault="001F69C8" w:rsidP="001F69C8">
      <w:pPr>
        <w:jc w:val="both"/>
        <w:rPr>
          <w:color w:val="000000" w:themeColor="text1"/>
        </w:rPr>
      </w:pPr>
    </w:p>
    <w:p w:rsidR="001F69C8" w:rsidRDefault="001F69C8" w:rsidP="001F69C8">
      <w:pPr>
        <w:jc w:val="both"/>
        <w:rPr>
          <w:color w:val="000000" w:themeColor="text1"/>
        </w:rPr>
      </w:pPr>
      <w:r>
        <w:rPr>
          <w:color w:val="000000" w:themeColor="text1"/>
        </w:rPr>
        <w:t>Approved the 6</w:t>
      </w:r>
      <w:r w:rsidRPr="009476F9">
        <w:rPr>
          <w:color w:val="000000" w:themeColor="text1"/>
          <w:vertAlign w:val="superscript"/>
        </w:rPr>
        <w:t>th</w:t>
      </w:r>
      <w:r>
        <w:rPr>
          <w:color w:val="000000" w:themeColor="text1"/>
        </w:rPr>
        <w:t xml:space="preserve"> day of June, 2016. </w:t>
      </w:r>
    </w:p>
    <w:p w:rsidR="001F69C8" w:rsidRDefault="001F69C8" w:rsidP="001F69C8">
      <w:pPr>
        <w:jc w:val="center"/>
        <w:rPr>
          <w:color w:val="000000" w:themeColor="text1"/>
        </w:rPr>
      </w:pPr>
    </w:p>
    <w:p w:rsidR="001F69C8" w:rsidRDefault="001F69C8" w:rsidP="001F69C8">
      <w:pPr>
        <w:jc w:val="center"/>
        <w:rPr>
          <w:color w:val="000000" w:themeColor="text1"/>
        </w:rPr>
      </w:pPr>
      <w:r>
        <w:rPr>
          <w:color w:val="000000" w:themeColor="text1"/>
        </w:rPr>
        <w:t>__________</w:t>
      </w:r>
    </w:p>
    <w:p w:rsidR="0068128A" w:rsidRPr="00961C91" w:rsidRDefault="0068128A" w:rsidP="001F69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8128A" w:rsidRPr="00961C91" w:rsidSect="0068128A">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1A8" w:rsidRDefault="006A11A8" w:rsidP="007D5FAC">
      <w:r>
        <w:separator/>
      </w:r>
    </w:p>
  </w:endnote>
  <w:endnote w:type="continuationSeparator" w:id="0">
    <w:p w:rsidR="006A11A8" w:rsidRDefault="006A11A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28A" w:rsidRPr="0068128A" w:rsidRDefault="0068128A" w:rsidP="0068128A">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C24ED9">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28A" w:rsidRDefault="006812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1A8" w:rsidRDefault="006A11A8" w:rsidP="007D5FAC">
      <w:r>
        <w:separator/>
      </w:r>
    </w:p>
  </w:footnote>
  <w:footnote w:type="continuationSeparator" w:id="0">
    <w:p w:rsidR="006A11A8" w:rsidRDefault="006A11A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5078"/>
    <w:docVar w:name="ActSecretary" w:val="Melton"/>
    <w:docVar w:name="ActSIdno" w:val="(170)  5078DG16"/>
    <w:docVar w:name="clipname" w:val="5078DG16"/>
    <w:docVar w:name="dvBillNumber" w:val="5078"/>
    <w:docVar w:name="dvBillNumberPrefix" w:val="H"/>
    <w:docVar w:name="dvOriginalBody" w:val="House"/>
    <w:docVar w:name="HOUSEACTFULLPATH" w:val="L:\COUNCIL\ACTS\5078DG16.DOCX"/>
    <w:docVar w:name="OrigHOUSEBillNo" w:val="5078"/>
    <w:docVar w:name="WhatActtype" w:val="AN ACT"/>
  </w:docVars>
  <w:rsids>
    <w:rsidRoot w:val="006A11A8"/>
    <w:rsid w:val="00002DE0"/>
    <w:rsid w:val="00020349"/>
    <w:rsid w:val="00020977"/>
    <w:rsid w:val="00021B0B"/>
    <w:rsid w:val="00040C05"/>
    <w:rsid w:val="0004579B"/>
    <w:rsid w:val="00051B4F"/>
    <w:rsid w:val="00060E60"/>
    <w:rsid w:val="0006343E"/>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69C8"/>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2F3267"/>
    <w:rsid w:val="00301932"/>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56D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D6FC7"/>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961BB"/>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47AA"/>
    <w:rsid w:val="006750A0"/>
    <w:rsid w:val="0068128A"/>
    <w:rsid w:val="00686CDD"/>
    <w:rsid w:val="00687A6A"/>
    <w:rsid w:val="0069010D"/>
    <w:rsid w:val="00690F99"/>
    <w:rsid w:val="00691B24"/>
    <w:rsid w:val="00696C4D"/>
    <w:rsid w:val="00696F5B"/>
    <w:rsid w:val="006A11A8"/>
    <w:rsid w:val="006A3DFC"/>
    <w:rsid w:val="006A4214"/>
    <w:rsid w:val="006A5B40"/>
    <w:rsid w:val="006A65C8"/>
    <w:rsid w:val="006A6F1D"/>
    <w:rsid w:val="006B263A"/>
    <w:rsid w:val="006B4FA6"/>
    <w:rsid w:val="006C0F84"/>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0253"/>
    <w:rsid w:val="0079379D"/>
    <w:rsid w:val="007946C3"/>
    <w:rsid w:val="007961FE"/>
    <w:rsid w:val="007A44AD"/>
    <w:rsid w:val="007A4BCD"/>
    <w:rsid w:val="007A73EA"/>
    <w:rsid w:val="007A7F6B"/>
    <w:rsid w:val="007B0E40"/>
    <w:rsid w:val="007B296A"/>
    <w:rsid w:val="007B2D27"/>
    <w:rsid w:val="007B59FD"/>
    <w:rsid w:val="007C3D08"/>
    <w:rsid w:val="007C3EC8"/>
    <w:rsid w:val="007C7B7F"/>
    <w:rsid w:val="007D0408"/>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2C28"/>
    <w:rsid w:val="00865315"/>
    <w:rsid w:val="00865A3F"/>
    <w:rsid w:val="008674BA"/>
    <w:rsid w:val="00867FC9"/>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1C91"/>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2BD5"/>
    <w:rsid w:val="00A96A62"/>
    <w:rsid w:val="00A9741D"/>
    <w:rsid w:val="00A9744F"/>
    <w:rsid w:val="00AA122F"/>
    <w:rsid w:val="00AA3A5F"/>
    <w:rsid w:val="00AA3FFC"/>
    <w:rsid w:val="00AA464A"/>
    <w:rsid w:val="00AA4D72"/>
    <w:rsid w:val="00AA64F5"/>
    <w:rsid w:val="00AA73CD"/>
    <w:rsid w:val="00AB1AB5"/>
    <w:rsid w:val="00AB2F1E"/>
    <w:rsid w:val="00AB355F"/>
    <w:rsid w:val="00AC09D8"/>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24ED9"/>
    <w:rsid w:val="00C34674"/>
    <w:rsid w:val="00C3483A"/>
    <w:rsid w:val="00C45263"/>
    <w:rsid w:val="00C46AB4"/>
    <w:rsid w:val="00C55195"/>
    <w:rsid w:val="00C61138"/>
    <w:rsid w:val="00C7071A"/>
    <w:rsid w:val="00C748CB"/>
    <w:rsid w:val="00C74E9D"/>
    <w:rsid w:val="00C81812"/>
    <w:rsid w:val="00C837F6"/>
    <w:rsid w:val="00C923B2"/>
    <w:rsid w:val="00C92B7D"/>
    <w:rsid w:val="00C94E59"/>
    <w:rsid w:val="00C97CB8"/>
    <w:rsid w:val="00CA4CD7"/>
    <w:rsid w:val="00CA5358"/>
    <w:rsid w:val="00CA7497"/>
    <w:rsid w:val="00CB08A1"/>
    <w:rsid w:val="00CB12FE"/>
    <w:rsid w:val="00CC2825"/>
    <w:rsid w:val="00CC3E1E"/>
    <w:rsid w:val="00CE13B0"/>
    <w:rsid w:val="00CE1407"/>
    <w:rsid w:val="00CE54EA"/>
    <w:rsid w:val="00CE5B85"/>
    <w:rsid w:val="00CE62ED"/>
    <w:rsid w:val="00CF5814"/>
    <w:rsid w:val="00D00681"/>
    <w:rsid w:val="00D06DCC"/>
    <w:rsid w:val="00D1180E"/>
    <w:rsid w:val="00D132DB"/>
    <w:rsid w:val="00D13C21"/>
    <w:rsid w:val="00D14F1E"/>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B6C64"/>
    <w:rsid w:val="00DC093F"/>
    <w:rsid w:val="00DC5BC6"/>
    <w:rsid w:val="00DC6CFE"/>
    <w:rsid w:val="00DD2595"/>
    <w:rsid w:val="00DD314B"/>
    <w:rsid w:val="00DD3B8D"/>
    <w:rsid w:val="00DD5167"/>
    <w:rsid w:val="00DD5400"/>
    <w:rsid w:val="00DD557D"/>
    <w:rsid w:val="00DF0E69"/>
    <w:rsid w:val="00E00FC9"/>
    <w:rsid w:val="00E02CA8"/>
    <w:rsid w:val="00E0650C"/>
    <w:rsid w:val="00E06B5E"/>
    <w:rsid w:val="00E076BB"/>
    <w:rsid w:val="00E140B1"/>
    <w:rsid w:val="00E14905"/>
    <w:rsid w:val="00E3328E"/>
    <w:rsid w:val="00E33964"/>
    <w:rsid w:val="00E33DFF"/>
    <w:rsid w:val="00E3462F"/>
    <w:rsid w:val="00E36231"/>
    <w:rsid w:val="00E4216C"/>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1E"/>
    <w:rsid w:val="00F34BF1"/>
    <w:rsid w:val="00F36C33"/>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E27E5657-4360-4942-A10F-62727159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68128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F34B1E"/>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68128A"/>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D54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6\03-09-16.docx" TargetMode="External"/><Relationship Id="rId13" Type="http://schemas.openxmlformats.org/officeDocument/2006/relationships/hyperlink" Target="file:///h:\HJ%20Archive\2016\04-27-16.docx" TargetMode="External"/><Relationship Id="rId18" Type="http://schemas.openxmlformats.org/officeDocument/2006/relationships/hyperlink" Target="file:///h:\SJ%20Archive\2016\05-31-16.docx" TargetMode="External"/><Relationship Id="rId26" Type="http://schemas.openxmlformats.org/officeDocument/2006/relationships/hyperlink" Target="file:///p:\pprever\2015-16\5078_20160420.docx" TargetMode="External"/><Relationship Id="rId3" Type="http://schemas.openxmlformats.org/officeDocument/2006/relationships/settings" Target="settings.xml"/><Relationship Id="rId21" Type="http://schemas.openxmlformats.org/officeDocument/2006/relationships/hyperlink" Target="file:///h:\HJ%20Archive\2016\06-02-16.docx" TargetMode="External"/><Relationship Id="rId34" Type="http://schemas.openxmlformats.org/officeDocument/2006/relationships/theme" Target="theme/theme1.xml"/><Relationship Id="rId7" Type="http://schemas.openxmlformats.org/officeDocument/2006/relationships/hyperlink" Target="file:///h:\HJ%20Archive\2016\03-09-16.docx" TargetMode="External"/><Relationship Id="rId12" Type="http://schemas.openxmlformats.org/officeDocument/2006/relationships/hyperlink" Target="file:///h:\HJ%20Archive\2016\04-26-16.docx" TargetMode="External"/><Relationship Id="rId17" Type="http://schemas.openxmlformats.org/officeDocument/2006/relationships/hyperlink" Target="file:///h:\SJ%20Archive\2016\05-31-16.docx" TargetMode="External"/><Relationship Id="rId25" Type="http://schemas.openxmlformats.org/officeDocument/2006/relationships/hyperlink" Target="file:///p:\pprever\2015-16\5078_20160311.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6\05-18-16.docx" TargetMode="External"/><Relationship Id="rId20" Type="http://schemas.openxmlformats.org/officeDocument/2006/relationships/hyperlink" Target="file:///h:\SJ%20Archive\2016\06-01-16.docx" TargetMode="External"/><Relationship Id="rId29" Type="http://schemas.openxmlformats.org/officeDocument/2006/relationships/hyperlink" Target="file:///p:\pprever\2015-16\5078_2016053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6\04-26-16.docx" TargetMode="External"/><Relationship Id="rId24" Type="http://schemas.openxmlformats.org/officeDocument/2006/relationships/hyperlink" Target="file:///p:\pprever\2015-16\5078_20160309.docx"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Archive\2016\04-28-16.docx" TargetMode="External"/><Relationship Id="rId23" Type="http://schemas.openxmlformats.org/officeDocument/2006/relationships/hyperlink" Target="http://www.scstatehouse.gov/billsearch.php?billnumbers=5078&amp;session=121&amp;summary=B" TargetMode="External"/><Relationship Id="rId28" Type="http://schemas.openxmlformats.org/officeDocument/2006/relationships/hyperlink" Target="file:///p:\pprever\2015-16\5078_20160518.docx" TargetMode="External"/><Relationship Id="rId10" Type="http://schemas.openxmlformats.org/officeDocument/2006/relationships/hyperlink" Target="file:///h:\HJ%20Archive\2016\04-26-16.docx" TargetMode="External"/><Relationship Id="rId19" Type="http://schemas.openxmlformats.org/officeDocument/2006/relationships/hyperlink" Target="file:///h:\SJ%20Archive\2016\05-31-16.doc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Archive\2016\04-20-16.docx" TargetMode="External"/><Relationship Id="rId14" Type="http://schemas.openxmlformats.org/officeDocument/2006/relationships/hyperlink" Target="file:///h:\SJ%20Archive\2016\04-28-16.docx" TargetMode="External"/><Relationship Id="rId22" Type="http://schemas.openxmlformats.org/officeDocument/2006/relationships/hyperlink" Target="file:///h:\HJ%20Archive\2016\06-02-16.docx" TargetMode="External"/><Relationship Id="rId27" Type="http://schemas.openxmlformats.org/officeDocument/2006/relationships/hyperlink" Target="file:///p:\pprever\2015-16\5078_20160426.docx" TargetMode="External"/><Relationship Id="rId30" Type="http://schemas.openxmlformats.org/officeDocument/2006/relationships/hyperlink" Target="file:///p:\pprever\2015-16\5078_2016060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3B502-C71D-4869-80FF-DC4D6342F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4</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5078: Local sales and use taxes - South Carolina Legislature Online</dc:title>
  <dc:subject/>
  <dc:creator>BRENDA MELTON</dc:creator>
  <cp:keywords/>
  <dc:description/>
  <cp:lastModifiedBy>N Cumfer</cp:lastModifiedBy>
  <cp:revision>2</cp:revision>
  <cp:lastPrinted>2016-06-02T17:46:00Z</cp:lastPrinted>
  <dcterms:created xsi:type="dcterms:W3CDTF">2016-12-02T19:27:00Z</dcterms:created>
  <dcterms:modified xsi:type="dcterms:W3CDTF">2016-12-02T19:27:00Z</dcterms:modified>
</cp:coreProperties>
</file>