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498" w:rsidRDefault="00D50498" w:rsidP="00D50498">
      <w:pPr>
        <w:widowControl w:val="0"/>
        <w:jc w:val="center"/>
      </w:pPr>
      <w:bookmarkStart w:id="0" w:name="_GoBack"/>
      <w:bookmarkEnd w:id="0"/>
      <w:r w:rsidRPr="00D50498">
        <w:rPr>
          <w:b/>
        </w:rPr>
        <w:t>South Carolina General Assembly</w:t>
      </w:r>
    </w:p>
    <w:p w:rsidR="00D50498" w:rsidRDefault="00D50498" w:rsidP="00D50498">
      <w:pPr>
        <w:widowControl w:val="0"/>
        <w:jc w:val="center"/>
      </w:pPr>
      <w:r>
        <w:t>121st Session, 2015-2016</w:t>
      </w:r>
    </w:p>
    <w:p w:rsidR="00D50498" w:rsidRDefault="00D50498" w:rsidP="00D50498">
      <w:pPr>
        <w:widowControl w:val="0"/>
        <w:jc w:val="left"/>
      </w:pPr>
    </w:p>
    <w:p w:rsidR="00D50498" w:rsidRDefault="00D50498" w:rsidP="00D50498">
      <w:pPr>
        <w:widowControl w:val="0"/>
        <w:jc w:val="left"/>
        <w:rPr>
          <w:b/>
        </w:rPr>
      </w:pPr>
      <w:r w:rsidRPr="00D50498">
        <w:rPr>
          <w:b/>
        </w:rPr>
        <w:t>H. 5114</w:t>
      </w:r>
    </w:p>
    <w:p w:rsidR="00D50498" w:rsidRDefault="00D50498" w:rsidP="00D50498">
      <w:pPr>
        <w:widowControl w:val="0"/>
        <w:jc w:val="left"/>
        <w:rPr>
          <w:b/>
        </w:rPr>
      </w:pPr>
    </w:p>
    <w:p w:rsidR="00D50498" w:rsidRDefault="00D50498" w:rsidP="00D50498">
      <w:pPr>
        <w:widowControl w:val="0"/>
        <w:jc w:val="left"/>
      </w:pPr>
      <w:r w:rsidRPr="00D50498">
        <w:rPr>
          <w:b/>
        </w:rPr>
        <w:t>STATUS INFORMATION</w:t>
      </w:r>
    </w:p>
    <w:p w:rsidR="00D50498" w:rsidRDefault="00D50498" w:rsidP="00D50498">
      <w:pPr>
        <w:widowControl w:val="0"/>
        <w:jc w:val="left"/>
      </w:pPr>
    </w:p>
    <w:p w:rsidR="00D50498" w:rsidRDefault="00D50498" w:rsidP="00D50498">
      <w:pPr>
        <w:widowControl w:val="0"/>
        <w:jc w:val="left"/>
      </w:pPr>
      <w:r>
        <w:t>General Bill</w:t>
      </w:r>
    </w:p>
    <w:p w:rsidR="00D50498" w:rsidRDefault="00D50498" w:rsidP="00D50498">
      <w:pPr>
        <w:widowControl w:val="0"/>
        <w:jc w:val="left"/>
      </w:pPr>
      <w:r>
        <w:t>Sponsors: Rep. Govan</w:t>
      </w:r>
    </w:p>
    <w:p w:rsidR="00D50498" w:rsidRDefault="00D50498" w:rsidP="00D50498">
      <w:pPr>
        <w:widowControl w:val="0"/>
        <w:jc w:val="left"/>
      </w:pPr>
      <w:r>
        <w:t>Document Path: l:\council\bills\bh\26414vr16.docx</w:t>
      </w:r>
    </w:p>
    <w:p w:rsidR="003A1B05" w:rsidRDefault="003A1B05" w:rsidP="00D50498">
      <w:pPr>
        <w:widowControl w:val="0"/>
        <w:jc w:val="left"/>
      </w:pPr>
      <w:r>
        <w:t>Companion/Similar bill(s): 1092</w:t>
      </w:r>
    </w:p>
    <w:p w:rsidR="00D50498" w:rsidRDefault="00D50498" w:rsidP="00D50498">
      <w:pPr>
        <w:widowControl w:val="0"/>
        <w:jc w:val="left"/>
      </w:pPr>
    </w:p>
    <w:p w:rsidR="00D50498" w:rsidRDefault="00D50498" w:rsidP="00D50498">
      <w:pPr>
        <w:widowControl w:val="0"/>
        <w:jc w:val="left"/>
      </w:pPr>
      <w:r>
        <w:t>Introduced in the House on March 16, 2016</w:t>
      </w:r>
    </w:p>
    <w:p w:rsidR="00D50498" w:rsidRDefault="00D50498" w:rsidP="00D50498">
      <w:pPr>
        <w:widowControl w:val="0"/>
        <w:jc w:val="left"/>
      </w:pPr>
      <w:r>
        <w:t xml:space="preserve">Currently residing in the House Committee on </w:t>
      </w:r>
      <w:r w:rsidRPr="00D50498">
        <w:rPr>
          <w:b/>
        </w:rPr>
        <w:t>Judiciary</w:t>
      </w:r>
    </w:p>
    <w:p w:rsidR="00D50498" w:rsidRDefault="00D50498" w:rsidP="00D50498">
      <w:pPr>
        <w:widowControl w:val="0"/>
        <w:jc w:val="left"/>
      </w:pPr>
    </w:p>
    <w:p w:rsidR="00D50498" w:rsidRDefault="00D50498" w:rsidP="00D50498">
      <w:pPr>
        <w:widowControl w:val="0"/>
        <w:jc w:val="left"/>
      </w:pPr>
      <w:r>
        <w:t xml:space="preserve">Summary: </w:t>
      </w:r>
      <w:r w:rsidR="00C910D2">
        <w:t>Drug offenses</w:t>
      </w:r>
    </w:p>
    <w:p w:rsidR="00D50498" w:rsidRDefault="00D50498" w:rsidP="00D50498">
      <w:pPr>
        <w:widowControl w:val="0"/>
        <w:jc w:val="left"/>
      </w:pPr>
    </w:p>
    <w:p w:rsidR="00D50498" w:rsidRDefault="00D50498" w:rsidP="00D50498">
      <w:pPr>
        <w:widowControl w:val="0"/>
        <w:jc w:val="left"/>
      </w:pPr>
    </w:p>
    <w:p w:rsidR="00D50498" w:rsidRDefault="00D50498" w:rsidP="00D50498">
      <w:pPr>
        <w:widowControl w:val="0"/>
        <w:tabs>
          <w:tab w:val="center" w:pos="590"/>
          <w:tab w:val="center" w:pos="1440"/>
          <w:tab w:val="left" w:pos="1872"/>
          <w:tab w:val="left" w:pos="9187"/>
        </w:tabs>
        <w:jc w:val="left"/>
      </w:pPr>
      <w:r w:rsidRPr="00D50498">
        <w:rPr>
          <w:b/>
        </w:rPr>
        <w:t>HISTORY OF LEGISLATIVE ACTIONS</w:t>
      </w:r>
    </w:p>
    <w:p w:rsidR="00D50498" w:rsidRDefault="00D50498" w:rsidP="00D50498">
      <w:pPr>
        <w:widowControl w:val="0"/>
        <w:tabs>
          <w:tab w:val="center" w:pos="590"/>
          <w:tab w:val="center" w:pos="1440"/>
          <w:tab w:val="left" w:pos="1872"/>
          <w:tab w:val="left" w:pos="9187"/>
        </w:tabs>
        <w:jc w:val="left"/>
      </w:pPr>
    </w:p>
    <w:p w:rsidR="00D50498" w:rsidRPr="00D50498" w:rsidRDefault="00D50498" w:rsidP="00D50498">
      <w:pPr>
        <w:widowControl w:val="0"/>
        <w:tabs>
          <w:tab w:val="center" w:pos="590"/>
          <w:tab w:val="center" w:pos="1440"/>
          <w:tab w:val="left" w:pos="1872"/>
          <w:tab w:val="left" w:pos="9187"/>
        </w:tabs>
        <w:jc w:val="left"/>
      </w:pPr>
      <w:r w:rsidRPr="00D50498">
        <w:rPr>
          <w:u w:val="single"/>
        </w:rPr>
        <w:tab/>
        <w:t>Date</w:t>
      </w:r>
      <w:r w:rsidRPr="00D50498">
        <w:rPr>
          <w:u w:val="single"/>
        </w:rPr>
        <w:tab/>
        <w:t>Body</w:t>
      </w:r>
      <w:r w:rsidRPr="00D50498">
        <w:rPr>
          <w:u w:val="single"/>
        </w:rPr>
        <w:tab/>
        <w:t>Action Description with journal page number</w:t>
      </w:r>
      <w:r w:rsidRPr="00D50498">
        <w:rPr>
          <w:u w:val="single"/>
        </w:rPr>
        <w:tab/>
      </w:r>
    </w:p>
    <w:p w:rsidR="003E4793" w:rsidRDefault="003E4793" w:rsidP="003E4793">
      <w:pPr>
        <w:widowControl w:val="0"/>
        <w:tabs>
          <w:tab w:val="right" w:pos="1008"/>
          <w:tab w:val="left" w:pos="1152"/>
          <w:tab w:val="left" w:pos="1872"/>
          <w:tab w:val="left" w:pos="9187"/>
        </w:tabs>
        <w:ind w:left="2088" w:hanging="2088"/>
        <w:jc w:val="left"/>
      </w:pPr>
      <w:r>
        <w:tab/>
        <w:t>3/16/2016</w:t>
      </w:r>
      <w:r>
        <w:tab/>
        <w:t>House</w:t>
      </w:r>
      <w:r>
        <w:tab/>
      </w:r>
      <w:r w:rsidRPr="00DE77E0">
        <w:t>Introduced and read first time (</w:t>
      </w:r>
      <w:hyperlink r:id="rId7" w:history="1">
        <w:r w:rsidRPr="00607D9B">
          <w:rPr>
            <w:rStyle w:val="Hyperlink"/>
          </w:rPr>
          <w:t>House Journal</w:t>
        </w:r>
        <w:r w:rsidRPr="00607D9B">
          <w:rPr>
            <w:rStyle w:val="Hyperlink"/>
          </w:rPr>
          <w:noBreakHyphen/>
          <w:t>page 29</w:t>
        </w:r>
      </w:hyperlink>
      <w:r w:rsidRPr="00DE77E0">
        <w:t>)</w:t>
      </w:r>
    </w:p>
    <w:p w:rsidR="003E4793" w:rsidRDefault="003E4793" w:rsidP="003E4793">
      <w:pPr>
        <w:widowControl w:val="0"/>
        <w:tabs>
          <w:tab w:val="right" w:pos="1008"/>
          <w:tab w:val="left" w:pos="1152"/>
          <w:tab w:val="left" w:pos="1872"/>
          <w:tab w:val="left" w:pos="9187"/>
        </w:tabs>
        <w:ind w:left="2088" w:hanging="2088"/>
        <w:jc w:val="left"/>
      </w:pPr>
      <w:r>
        <w:tab/>
        <w:t>3/16/2016</w:t>
      </w:r>
      <w:r>
        <w:tab/>
        <w:t>House</w:t>
      </w:r>
      <w:r>
        <w:tab/>
      </w:r>
      <w:r w:rsidRPr="00DE77E0">
        <w:t>Ref</w:t>
      </w:r>
      <w:r>
        <w:t xml:space="preserve">erred to Committee on </w:t>
      </w:r>
      <w:r w:rsidRPr="00DE77E0">
        <w:rPr>
          <w:b/>
        </w:rPr>
        <w:t>Judiciary</w:t>
      </w:r>
      <w:r>
        <w:t xml:space="preserve"> </w:t>
      </w:r>
      <w:r w:rsidRPr="00DE77E0">
        <w:t>(</w:t>
      </w:r>
      <w:hyperlink r:id="rId8" w:history="1">
        <w:r w:rsidRPr="00607D9B">
          <w:rPr>
            <w:rStyle w:val="Hyperlink"/>
          </w:rPr>
          <w:t>House Journal</w:t>
        </w:r>
        <w:r w:rsidRPr="00607D9B">
          <w:rPr>
            <w:rStyle w:val="Hyperlink"/>
          </w:rPr>
          <w:noBreakHyphen/>
          <w:t>page 29</w:t>
        </w:r>
      </w:hyperlink>
      <w:r w:rsidRPr="00DE77E0">
        <w:t>)</w:t>
      </w:r>
    </w:p>
    <w:p w:rsidR="003E4793" w:rsidRDefault="003E4793" w:rsidP="003E4793">
      <w:pPr>
        <w:widowControl w:val="0"/>
        <w:tabs>
          <w:tab w:val="right" w:pos="1008"/>
          <w:tab w:val="left" w:pos="1152"/>
          <w:tab w:val="left" w:pos="1872"/>
          <w:tab w:val="left" w:pos="9187"/>
        </w:tabs>
        <w:ind w:left="2088" w:hanging="2088"/>
        <w:jc w:val="left"/>
      </w:pPr>
    </w:p>
    <w:p w:rsidR="00D50498" w:rsidRDefault="00D50498" w:rsidP="00D50498">
      <w:pPr>
        <w:widowControl w:val="0"/>
        <w:tabs>
          <w:tab w:val="right" w:pos="1008"/>
          <w:tab w:val="left" w:pos="1152"/>
          <w:tab w:val="left" w:pos="1872"/>
          <w:tab w:val="left" w:pos="9187"/>
        </w:tabs>
        <w:ind w:left="2088" w:hanging="2088"/>
        <w:jc w:val="left"/>
      </w:pPr>
      <w:r>
        <w:t xml:space="preserve">View the latest </w:t>
      </w:r>
      <w:hyperlink r:id="rId9" w:history="1">
        <w:r w:rsidRPr="00D50498">
          <w:rPr>
            <w:rStyle w:val="Hyperlink"/>
          </w:rPr>
          <w:t>legislative information</w:t>
        </w:r>
      </w:hyperlink>
      <w:r>
        <w:t xml:space="preserve"> at the website</w:t>
      </w:r>
    </w:p>
    <w:p w:rsidR="00D50498" w:rsidRDefault="00D50498" w:rsidP="00D50498">
      <w:pPr>
        <w:widowControl w:val="0"/>
        <w:tabs>
          <w:tab w:val="right" w:pos="1008"/>
          <w:tab w:val="left" w:pos="1152"/>
          <w:tab w:val="left" w:pos="1872"/>
          <w:tab w:val="left" w:pos="9187"/>
        </w:tabs>
        <w:ind w:left="2088" w:hanging="2088"/>
        <w:jc w:val="left"/>
      </w:pPr>
    </w:p>
    <w:p w:rsidR="00D50498" w:rsidRPr="00D50498" w:rsidRDefault="00D50498" w:rsidP="00D50498">
      <w:pPr>
        <w:widowControl w:val="0"/>
        <w:tabs>
          <w:tab w:val="right" w:pos="1008"/>
          <w:tab w:val="left" w:pos="1152"/>
          <w:tab w:val="left" w:pos="1872"/>
          <w:tab w:val="left" w:pos="9187"/>
        </w:tabs>
        <w:ind w:left="2088" w:hanging="2088"/>
        <w:jc w:val="left"/>
      </w:pPr>
    </w:p>
    <w:p w:rsidR="00D50498" w:rsidRDefault="00D50498" w:rsidP="00D50498">
      <w:pPr>
        <w:widowControl w:val="0"/>
        <w:jc w:val="left"/>
      </w:pPr>
      <w:r w:rsidRPr="00D50498">
        <w:rPr>
          <w:b/>
        </w:rPr>
        <w:t>VERSIONS OF THIS BILL</w:t>
      </w:r>
    </w:p>
    <w:p w:rsidR="00D50498" w:rsidRDefault="00D50498" w:rsidP="00D50498">
      <w:pPr>
        <w:widowControl w:val="0"/>
        <w:jc w:val="left"/>
      </w:pPr>
    </w:p>
    <w:p w:rsidR="00D50498" w:rsidRDefault="00607D9B" w:rsidP="00D50498">
      <w:pPr>
        <w:widowControl w:val="0"/>
        <w:jc w:val="left"/>
      </w:pPr>
      <w:hyperlink r:id="rId10" w:history="1">
        <w:r w:rsidR="00D50498">
          <w:rPr>
            <w:rStyle w:val="Hyperlink"/>
          </w:rPr>
          <w:t>3/16/2016</w:t>
        </w:r>
      </w:hyperlink>
    </w:p>
    <w:p w:rsidR="00D50498" w:rsidRDefault="00D50498" w:rsidP="00D50498"/>
    <w:p w:rsidR="00D50498" w:rsidRDefault="00D50498" w:rsidP="00D50498">
      <w:pPr>
        <w:sectPr w:rsidR="00D50498" w:rsidSect="00D50498">
          <w:pgSz w:w="12240" w:h="15840" w:code="1"/>
          <w:pgMar w:top="1080" w:right="1440" w:bottom="1080" w:left="1440" w:header="720" w:footer="720" w:gutter="0"/>
          <w:cols w:space="720"/>
          <w:noEndnote/>
          <w:docGrid w:linePitch="360"/>
        </w:sectPr>
      </w:pPr>
    </w:p>
    <w:p w:rsidR="0068432D" w:rsidRDefault="0068432D"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277" w:rsidRDefault="00BF2277" w:rsidP="00BF2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B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1279">
        <w:rPr>
          <w:color w:val="000000" w:themeColor="text1"/>
          <w:u w:color="000000" w:themeColor="text1"/>
        </w:rPr>
        <w:t>TO AMEND SECTION 44</w:t>
      </w:r>
      <w:r w:rsidRPr="00BD1279">
        <w:rPr>
          <w:color w:val="000000" w:themeColor="text1"/>
          <w:u w:color="000000" w:themeColor="text1"/>
        </w:rPr>
        <w:noBreakHyphen/>
        <w:t>53</w:t>
      </w:r>
      <w:r w:rsidRPr="00BD1279">
        <w:rPr>
          <w:color w:val="000000" w:themeColor="text1"/>
          <w:u w:color="000000" w:themeColor="text1"/>
        </w:rPr>
        <w:noBreakHyphen/>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BF3" w:rsidRDefault="0079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3BF3" w:rsidRDefault="0079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SECTION</w:t>
      </w:r>
      <w:r w:rsidRPr="00BD1279">
        <w:rPr>
          <w:color w:val="000000" w:themeColor="text1"/>
          <w:u w:color="000000" w:themeColor="text1"/>
        </w:rPr>
        <w:tab/>
        <w:t>1.</w:t>
      </w:r>
      <w:r w:rsidRPr="00BD1279">
        <w:rPr>
          <w:color w:val="000000" w:themeColor="text1"/>
          <w:u w:color="000000" w:themeColor="text1"/>
        </w:rPr>
        <w:tab/>
        <w:t>Section 44</w:t>
      </w:r>
      <w:r w:rsidRPr="00BD1279">
        <w:rPr>
          <w:color w:val="000000" w:themeColor="text1"/>
          <w:u w:color="000000" w:themeColor="text1"/>
        </w:rPr>
        <w:noBreakHyphen/>
        <w:t>53</w:t>
      </w:r>
      <w:r w:rsidRPr="00BD1279">
        <w:rPr>
          <w:color w:val="000000" w:themeColor="text1"/>
          <w:u w:color="000000" w:themeColor="text1"/>
        </w:rPr>
        <w:noBreakHyphen/>
        <w:t>370(e)(3) of the 1976 Code is amended to read:</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t>“(3)</w:t>
      </w:r>
      <w:r w:rsidRPr="00BD1279">
        <w:rPr>
          <w:color w:val="000000" w:themeColor="text1"/>
          <w:u w:color="000000" w:themeColor="text1"/>
        </w:rPr>
        <w:tab/>
        <w:t xml:space="preserve">four grams or more of any </w:t>
      </w:r>
      <w:r w:rsidRPr="00BD1279">
        <w:rPr>
          <w:strike/>
          <w:color w:val="000000" w:themeColor="text1"/>
          <w:u w:color="000000" w:themeColor="text1"/>
        </w:rPr>
        <w:t>morphine, opium, salt, isomer, or salt of an isomer thereof, including heroin, as described in Section 44</w:t>
      </w:r>
      <w:r w:rsidRPr="00BD1279">
        <w:rPr>
          <w:strike/>
          <w:color w:val="000000" w:themeColor="text1"/>
          <w:u w:color="000000" w:themeColor="text1"/>
        </w:rPr>
        <w:noBreakHyphen/>
        <w:t>53</w:t>
      </w:r>
      <w:r w:rsidRPr="00BD1279">
        <w:rPr>
          <w:strike/>
          <w:color w:val="000000" w:themeColor="text1"/>
          <w:u w:color="000000" w:themeColor="text1"/>
        </w:rPr>
        <w:noBreakHyphen/>
        <w:t>190 or 44</w:t>
      </w:r>
      <w:r w:rsidRPr="00BD1279">
        <w:rPr>
          <w:strike/>
          <w:color w:val="000000" w:themeColor="text1"/>
          <w:u w:color="000000" w:themeColor="text1"/>
        </w:rPr>
        <w:noBreakHyphen/>
        <w:t>53</w:t>
      </w:r>
      <w:r w:rsidRPr="00BD1279">
        <w:rPr>
          <w:strike/>
          <w:color w:val="000000" w:themeColor="text1"/>
          <w:u w:color="000000" w:themeColor="text1"/>
        </w:rPr>
        <w:noBreakHyphen/>
        <w:t>210</w:t>
      </w:r>
      <w:r w:rsidRPr="00BD1279">
        <w:rPr>
          <w:color w:val="000000" w:themeColor="text1"/>
          <w:u w:color="000000" w:themeColor="text1"/>
        </w:rPr>
        <w:t xml:space="preserve"> </w:t>
      </w:r>
      <w:r w:rsidRPr="00BD1279">
        <w:rPr>
          <w:color w:val="000000" w:themeColor="text1"/>
          <w:u w:val="single" w:color="000000" w:themeColor="text1"/>
        </w:rPr>
        <w:t>controlled substance classified in Schedule I (b) and (c) which is a narcotic drug and in Schedule II which is a narcotic drug</w:t>
      </w:r>
      <w:r w:rsidRPr="00BD1279">
        <w:rPr>
          <w:color w:val="000000" w:themeColor="text1"/>
          <w:u w:color="000000" w:themeColor="text1"/>
        </w:rPr>
        <w:t>, or four grams or more of any mixture containing any of these substances, is guilty of a felony which is known as ‘trafficking in illegal drugs’ and, upon conviction, must be punished as follows if the quantity involved is: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(a)</w:t>
      </w:r>
      <w:r w:rsidRPr="00BD1279">
        <w:rPr>
          <w:color w:val="000000" w:themeColor="text1"/>
          <w:u w:color="000000" w:themeColor="text1"/>
        </w:rPr>
        <w:tab/>
        <w:t>four grams or more, but less than fourteen grams: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1.</w:t>
      </w:r>
      <w:r w:rsidRPr="00BD1279">
        <w:rPr>
          <w:color w:val="000000" w:themeColor="text1"/>
          <w:u w:color="000000" w:themeColor="text1"/>
        </w:rPr>
        <w:tab/>
        <w:t>for a first offense, a term of imprisonment of not less than seven years nor more than twenty</w:t>
      </w:r>
      <w:r w:rsidRPr="00BD1279">
        <w:rPr>
          <w:color w:val="000000" w:themeColor="text1"/>
          <w:u w:color="000000" w:themeColor="text1"/>
        </w:rPr>
        <w:noBreakHyphen/>
        <w:t>five years, no part of which may be suspended nor probation granted, and a fine of fifty thousand dollars;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2.</w:t>
      </w:r>
      <w:r w:rsidRPr="00BD1279">
        <w:rPr>
          <w:color w:val="000000" w:themeColor="text1"/>
          <w:u w:color="000000" w:themeColor="text1"/>
        </w:rPr>
        <w:tab/>
        <w:t>for a second or subsequent offense, a mandatory minimum term of imprisonment of twenty</w:t>
      </w:r>
      <w:r w:rsidRPr="00BD1279">
        <w:rPr>
          <w:color w:val="000000" w:themeColor="text1"/>
          <w:u w:color="000000" w:themeColor="text1"/>
        </w:rPr>
        <w:noBreakHyphen/>
        <w:t xml:space="preserve">five years, no part of </w:t>
      </w:r>
      <w:r w:rsidRPr="00BD1279">
        <w:rPr>
          <w:color w:val="000000" w:themeColor="text1"/>
          <w:u w:color="000000" w:themeColor="text1"/>
        </w:rPr>
        <w:lastRenderedPageBreak/>
        <w:t>which may be suspended nor probation granted, and a fine of one hundred thousand dollars;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(b)</w:t>
      </w:r>
      <w:r w:rsidRPr="00BD1279">
        <w:rPr>
          <w:color w:val="000000" w:themeColor="text1"/>
          <w:u w:color="000000" w:themeColor="text1"/>
        </w:rPr>
        <w:tab/>
        <w:t>fourteen grams or more but less than twenty</w:t>
      </w:r>
      <w:r w:rsidRPr="00BD1279">
        <w:rPr>
          <w:color w:val="000000" w:themeColor="text1"/>
          <w:u w:color="000000" w:themeColor="text1"/>
        </w:rPr>
        <w:noBreakHyphen/>
        <w:t>eight grams, a mandatory term of imprisonment of twenty</w:t>
      </w:r>
      <w:r w:rsidRPr="00BD1279">
        <w:rPr>
          <w:color w:val="000000" w:themeColor="text1"/>
          <w:u w:color="000000" w:themeColor="text1"/>
        </w:rPr>
        <w:noBreakHyphen/>
        <w:t>five years, no part of which may be suspended nor probation granted, and a fine of two hundred thousand dollars;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ab/>
      </w:r>
      <w:r w:rsidRPr="00BD1279">
        <w:rPr>
          <w:color w:val="000000" w:themeColor="text1"/>
          <w:u w:color="000000" w:themeColor="text1"/>
        </w:rPr>
        <w:tab/>
      </w:r>
      <w:r w:rsidRPr="00BD1279">
        <w:rPr>
          <w:color w:val="000000" w:themeColor="text1"/>
          <w:u w:color="000000" w:themeColor="text1"/>
        </w:rPr>
        <w:tab/>
        <w:t>(c)</w:t>
      </w:r>
      <w:r w:rsidRPr="00BD1279">
        <w:rPr>
          <w:color w:val="000000" w:themeColor="text1"/>
          <w:u w:color="000000" w:themeColor="text1"/>
        </w:rPr>
        <w:tab/>
        <w:t>twenty</w:t>
      </w:r>
      <w:r w:rsidRPr="00BD1279">
        <w:rPr>
          <w:color w:val="000000" w:themeColor="text1"/>
          <w:u w:color="000000" w:themeColor="text1"/>
        </w:rPr>
        <w:noBreakHyphen/>
        <w:t>eight grams or more, a mandatory term of imprisonment of not less than twenty</w:t>
      </w:r>
      <w:r w:rsidRPr="00BD1279">
        <w:rPr>
          <w:color w:val="000000" w:themeColor="text1"/>
          <w:u w:color="000000" w:themeColor="text1"/>
        </w:rPr>
        <w:noBreakHyphen/>
        <w:t>five years nor more than forty years, no part of which may be suspended nor probation granted, and a fine of two hundred thousand dollars;”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SECTION</w:t>
      </w:r>
      <w:r w:rsidRPr="00BD1279">
        <w:rPr>
          <w:color w:val="000000" w:themeColor="text1"/>
          <w:u w:color="000000" w:themeColor="text1"/>
        </w:rPr>
        <w:tab/>
        <w:t>2.</w:t>
      </w:r>
      <w:r w:rsidRPr="00BD127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7D8D" w:rsidRPr="00BD1279"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BF3" w:rsidRPr="00D27D8D" w:rsidRDefault="00D27D8D" w:rsidP="00D2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279">
        <w:rPr>
          <w:color w:val="000000" w:themeColor="text1"/>
          <w:u w:color="000000" w:themeColor="text1"/>
        </w:rPr>
        <w:t>SECTION</w:t>
      </w:r>
      <w:r w:rsidRPr="00BD1279">
        <w:rPr>
          <w:color w:val="000000" w:themeColor="text1"/>
          <w:u w:color="000000" w:themeColor="text1"/>
        </w:rPr>
        <w:tab/>
        <w:t>3.</w:t>
      </w:r>
      <w:r w:rsidRPr="00BD1279">
        <w:rPr>
          <w:color w:val="000000" w:themeColor="text1"/>
          <w:u w:color="000000" w:themeColor="text1"/>
        </w:rPr>
        <w:tab/>
        <w:t>This act takes effect upon approval by the Governor</w:t>
      </w:r>
      <w:r w:rsidR="00793BF3">
        <w:t>.</w:t>
      </w:r>
    </w:p>
    <w:p w:rsidR="007F778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0498" w:rsidRDefault="00D50498" w:rsidP="00D50498">
      <w:pPr>
        <w:suppressAutoHyphens/>
      </w:pPr>
    </w:p>
    <w:sectPr w:rsidR="00D50498" w:rsidSect="00D504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BF3" w:rsidRDefault="00793BF3" w:rsidP="009F0C77">
      <w:r>
        <w:separator/>
      </w:r>
    </w:p>
  </w:endnote>
  <w:endnote w:type="continuationSeparator" w:id="0">
    <w:p w:rsidR="00793BF3" w:rsidRDefault="00793B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1FC14D-CF94-4330-A1A2-19F29BA67904}"/>
    <w:embedBold r:id="rId2" w:fontKey="{55E8374D-A3AC-45DC-A2FB-AF338C29C05B}"/>
  </w:font>
  <w:font w:name="Calibri">
    <w:panose1 w:val="020F0502020204030204"/>
    <w:charset w:val="00"/>
    <w:family w:val="swiss"/>
    <w:pitch w:val="variable"/>
    <w:sig w:usb0="E00002FF" w:usb1="4000ACFF" w:usb2="00000001" w:usb3="00000000" w:csb0="0000019F" w:csb1="00000000"/>
    <w:embedRegular r:id="rId3" w:fontKey="{07F09C16-49B9-428D-B618-0C6CD6019D2D}"/>
  </w:font>
  <w:font w:name="Segoe UI">
    <w:panose1 w:val="020B0502040204020203"/>
    <w:charset w:val="00"/>
    <w:family w:val="swiss"/>
    <w:pitch w:val="variable"/>
    <w:sig w:usb0="E10022FF" w:usb1="C000E47F" w:usb2="00000029" w:usb3="00000000" w:csb0="000001DF" w:csb1="00000000"/>
    <w:embedRegular r:id="rId4" w:fontKey="{71B5F8BC-D2DD-4782-8435-0B7748AF7F62}"/>
  </w:font>
  <w:font w:name="Cambria">
    <w:panose1 w:val="02040503050406030204"/>
    <w:charset w:val="00"/>
    <w:family w:val="roman"/>
    <w:pitch w:val="variable"/>
    <w:sig w:usb0="E00002FF" w:usb1="400004FF" w:usb2="00000000" w:usb3="00000000" w:csb0="0000019F" w:csb1="00000000"/>
    <w:embedRegular r:id="rId5" w:fontKey="{0137C5D6-7CF5-4F02-8D44-2564370EB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498" w:rsidRPr="0068432D" w:rsidRDefault="00D50498" w:rsidP="0068432D">
    <w:pPr>
      <w:pStyle w:val="Footer"/>
      <w:tabs>
        <w:tab w:val="clear" w:pos="4680"/>
        <w:tab w:val="clear" w:pos="9360"/>
        <w:tab w:val="center" w:pos="2995"/>
      </w:tabs>
      <w:spacing w:before="120"/>
    </w:pPr>
    <w:r>
      <w:t>[5114]</w:t>
    </w:r>
    <w:r>
      <w:tab/>
    </w:r>
    <w:r>
      <w:fldChar w:fldCharType="begin"/>
    </w:r>
    <w:r>
      <w:instrText xml:space="preserve"> PAGE  \* MERGEFORMAT </w:instrText>
    </w:r>
    <w:r>
      <w:fldChar w:fldCharType="separate"/>
    </w:r>
    <w:r w:rsidR="00607D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BF3" w:rsidRDefault="00793BF3" w:rsidP="009F0C77">
      <w:r>
        <w:separator/>
      </w:r>
    </w:p>
  </w:footnote>
  <w:footnote w:type="continuationSeparator" w:id="0">
    <w:p w:rsidR="00793BF3" w:rsidRDefault="00793B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4VR16"/>
    <w:docVar w:name="CoverBillType" w:val="b"/>
    <w:docVar w:name="docpath" w:val="L:\Council\bills\BH\26414VR16.DOCX"/>
    <w:docVar w:name="dvBillNumber" w:val="5114"/>
    <w:docVar w:name="dvBillNumberPrefix" w:val="H. "/>
    <w:docVar w:name="dvOriginalBody" w:val="House"/>
    <w:docVar w:name="dvSteno" w:val="BH"/>
    <w:docVar w:name="NameofBody" w:val="h"/>
    <w:docVar w:name="vgroup2" w:val="Council"/>
  </w:docVars>
  <w:rsids>
    <w:rsidRoot w:val="00793BF3"/>
    <w:rsid w:val="00011869"/>
    <w:rsid w:val="00015CD6"/>
    <w:rsid w:val="00051BA4"/>
    <w:rsid w:val="000E1785"/>
    <w:rsid w:val="000F40FA"/>
    <w:rsid w:val="0010776B"/>
    <w:rsid w:val="00133E66"/>
    <w:rsid w:val="001435A3"/>
    <w:rsid w:val="00146ED3"/>
    <w:rsid w:val="00151044"/>
    <w:rsid w:val="001B5F03"/>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1B05"/>
    <w:rsid w:val="003C4DAB"/>
    <w:rsid w:val="003D01E8"/>
    <w:rsid w:val="003E4793"/>
    <w:rsid w:val="003E5288"/>
    <w:rsid w:val="003F6D79"/>
    <w:rsid w:val="0041760A"/>
    <w:rsid w:val="00417C01"/>
    <w:rsid w:val="004403BD"/>
    <w:rsid w:val="00461441"/>
    <w:rsid w:val="004809EE"/>
    <w:rsid w:val="004E7D54"/>
    <w:rsid w:val="005273C6"/>
    <w:rsid w:val="00530A69"/>
    <w:rsid w:val="00545593"/>
    <w:rsid w:val="00577C6C"/>
    <w:rsid w:val="005C2FE2"/>
    <w:rsid w:val="005C65D1"/>
    <w:rsid w:val="005E2BC9"/>
    <w:rsid w:val="00605102"/>
    <w:rsid w:val="00607D9B"/>
    <w:rsid w:val="006215AA"/>
    <w:rsid w:val="0068432D"/>
    <w:rsid w:val="006913C9"/>
    <w:rsid w:val="0069470D"/>
    <w:rsid w:val="00734F00"/>
    <w:rsid w:val="00793BF3"/>
    <w:rsid w:val="007A70AE"/>
    <w:rsid w:val="007F778F"/>
    <w:rsid w:val="008362E8"/>
    <w:rsid w:val="008A1768"/>
    <w:rsid w:val="008B6833"/>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2277"/>
    <w:rsid w:val="00C0345E"/>
    <w:rsid w:val="00C3483A"/>
    <w:rsid w:val="00C74E9D"/>
    <w:rsid w:val="00C82FD3"/>
    <w:rsid w:val="00C910D2"/>
    <w:rsid w:val="00C92819"/>
    <w:rsid w:val="00CC6B7B"/>
    <w:rsid w:val="00CD2089"/>
    <w:rsid w:val="00D27D8D"/>
    <w:rsid w:val="00D50498"/>
    <w:rsid w:val="00D73A67"/>
    <w:rsid w:val="00D970A9"/>
    <w:rsid w:val="00DF3845"/>
    <w:rsid w:val="00E41911"/>
    <w:rsid w:val="00E92EEF"/>
    <w:rsid w:val="00EF2368"/>
    <w:rsid w:val="00F1726D"/>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2E1D98-0DD2-4FCF-BC85-B73E87AD3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68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833"/>
    <w:rPr>
      <w:rFonts w:ascii="Segoe UI" w:eastAsia="Times New Roman" w:hAnsi="Segoe UI" w:cs="Segoe UI"/>
      <w:sz w:val="18"/>
      <w:szCs w:val="18"/>
    </w:rPr>
  </w:style>
  <w:style w:type="character" w:styleId="Hyperlink">
    <w:name w:val="Hyperlink"/>
    <w:basedOn w:val="DefaultParagraphFont"/>
    <w:uiPriority w:val="99"/>
    <w:unhideWhenUsed/>
    <w:rsid w:val="00D504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1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14_201603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B16B7-AB50-4D00-B1E7-3A44F0276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567</Words>
  <Characters>3233</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5114: Drug offenses - South Carolina Legislature Online</dc:title>
  <dc:creator>%USERNAME%</dc:creator>
  <cp:lastModifiedBy>N Cumfer</cp:lastModifiedBy>
  <cp:revision>2</cp:revision>
  <cp:lastPrinted>2016-02-25T17:50:00Z</cp:lastPrinted>
  <dcterms:created xsi:type="dcterms:W3CDTF">2016-12-02T19:28:00Z</dcterms:created>
  <dcterms:modified xsi:type="dcterms:W3CDTF">2016-12-02T19:28:00Z</dcterms:modified>
</cp:coreProperties>
</file>