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39B" w:rsidRDefault="0006139B" w:rsidP="0006139B">
      <w:pPr>
        <w:widowControl w:val="0"/>
        <w:jc w:val="center"/>
      </w:pPr>
      <w:bookmarkStart w:id="0" w:name="_GoBack"/>
      <w:bookmarkEnd w:id="0"/>
      <w:r w:rsidRPr="0006139B">
        <w:rPr>
          <w:b/>
        </w:rPr>
        <w:t>South Carolina General Assembly</w:t>
      </w:r>
    </w:p>
    <w:p w:rsidR="0006139B" w:rsidRDefault="0006139B" w:rsidP="0006139B">
      <w:pPr>
        <w:widowControl w:val="0"/>
        <w:jc w:val="center"/>
      </w:pPr>
      <w:r>
        <w:t>121st Session, 2015-2016</w:t>
      </w:r>
    </w:p>
    <w:p w:rsidR="0006139B" w:rsidRDefault="0006139B" w:rsidP="0006139B">
      <w:pPr>
        <w:widowControl w:val="0"/>
        <w:jc w:val="left"/>
      </w:pPr>
    </w:p>
    <w:p w:rsidR="0006139B" w:rsidRDefault="0006139B" w:rsidP="0006139B">
      <w:pPr>
        <w:widowControl w:val="0"/>
        <w:jc w:val="left"/>
        <w:rPr>
          <w:b/>
        </w:rPr>
      </w:pPr>
      <w:r w:rsidRPr="0006139B">
        <w:rPr>
          <w:b/>
        </w:rPr>
        <w:t>H. 5143</w:t>
      </w:r>
    </w:p>
    <w:p w:rsidR="0006139B" w:rsidRDefault="0006139B" w:rsidP="0006139B">
      <w:pPr>
        <w:widowControl w:val="0"/>
        <w:jc w:val="left"/>
        <w:rPr>
          <w:b/>
        </w:rPr>
      </w:pPr>
    </w:p>
    <w:p w:rsidR="0006139B" w:rsidRDefault="0006139B" w:rsidP="0006139B">
      <w:pPr>
        <w:widowControl w:val="0"/>
        <w:jc w:val="left"/>
      </w:pPr>
      <w:r w:rsidRPr="0006139B">
        <w:rPr>
          <w:b/>
        </w:rPr>
        <w:t>STATUS INFORMATION</w:t>
      </w:r>
    </w:p>
    <w:p w:rsidR="0006139B" w:rsidRDefault="0006139B" w:rsidP="0006139B">
      <w:pPr>
        <w:widowControl w:val="0"/>
        <w:jc w:val="left"/>
      </w:pPr>
    </w:p>
    <w:p w:rsidR="0006139B" w:rsidRDefault="0006139B" w:rsidP="0006139B">
      <w:pPr>
        <w:widowControl w:val="0"/>
        <w:jc w:val="left"/>
      </w:pPr>
      <w:r>
        <w:t>Joint Resolution</w:t>
      </w:r>
    </w:p>
    <w:p w:rsidR="0006139B" w:rsidRDefault="0006139B" w:rsidP="0006139B">
      <w:pPr>
        <w:widowControl w:val="0"/>
        <w:jc w:val="left"/>
      </w:pPr>
      <w:r>
        <w:t>Sponsors: Regulations and Administrative Procedures Committee</w:t>
      </w:r>
    </w:p>
    <w:p w:rsidR="0006139B" w:rsidRDefault="0006139B" w:rsidP="0006139B">
      <w:pPr>
        <w:widowControl w:val="0"/>
        <w:jc w:val="left"/>
      </w:pPr>
      <w:r>
        <w:t>Document Path: l:\council\bills\dbs\31303cz16.docx</w:t>
      </w:r>
    </w:p>
    <w:p w:rsidR="0006139B" w:rsidRDefault="0006139B" w:rsidP="0006139B">
      <w:pPr>
        <w:widowControl w:val="0"/>
        <w:jc w:val="left"/>
      </w:pPr>
    </w:p>
    <w:p w:rsidR="00715D8A" w:rsidRDefault="00715D8A" w:rsidP="0006139B">
      <w:pPr>
        <w:widowControl w:val="0"/>
        <w:jc w:val="left"/>
      </w:pPr>
      <w:r>
        <w:t>Introduced in the House on March 23, 2016</w:t>
      </w:r>
    </w:p>
    <w:p w:rsidR="00715D8A" w:rsidRPr="00715D8A" w:rsidRDefault="00715D8A" w:rsidP="0006139B">
      <w:pPr>
        <w:widowControl w:val="0"/>
        <w:jc w:val="left"/>
      </w:pPr>
      <w:r>
        <w:t xml:space="preserve">Currently residing in the House Committee on </w:t>
      </w:r>
      <w:r w:rsidRPr="00715D8A">
        <w:rPr>
          <w:b/>
        </w:rPr>
        <w:t>Regulations and Administrative Procedures</w:t>
      </w:r>
    </w:p>
    <w:p w:rsidR="00715D8A" w:rsidRDefault="00715D8A" w:rsidP="0006139B">
      <w:pPr>
        <w:widowControl w:val="0"/>
        <w:jc w:val="left"/>
      </w:pPr>
    </w:p>
    <w:p w:rsidR="0006139B" w:rsidRDefault="0006139B" w:rsidP="0006139B">
      <w:pPr>
        <w:widowControl w:val="0"/>
        <w:jc w:val="left"/>
      </w:pPr>
      <w:r>
        <w:t xml:space="preserve">Summary: </w:t>
      </w:r>
      <w:r w:rsidR="00B03B95">
        <w:t>Standards for licensing hospices (D. No. 4553)</w:t>
      </w:r>
    </w:p>
    <w:p w:rsidR="0006139B" w:rsidRDefault="0006139B" w:rsidP="0006139B">
      <w:pPr>
        <w:widowControl w:val="0"/>
        <w:jc w:val="left"/>
      </w:pPr>
    </w:p>
    <w:p w:rsidR="0006139B" w:rsidRDefault="0006139B" w:rsidP="0006139B">
      <w:pPr>
        <w:widowControl w:val="0"/>
        <w:jc w:val="left"/>
      </w:pPr>
    </w:p>
    <w:p w:rsidR="0006139B" w:rsidRDefault="0006139B" w:rsidP="0006139B">
      <w:pPr>
        <w:widowControl w:val="0"/>
        <w:tabs>
          <w:tab w:val="center" w:pos="590"/>
          <w:tab w:val="center" w:pos="1440"/>
          <w:tab w:val="left" w:pos="1872"/>
          <w:tab w:val="left" w:pos="9187"/>
        </w:tabs>
        <w:jc w:val="left"/>
      </w:pPr>
      <w:r w:rsidRPr="0006139B">
        <w:rPr>
          <w:b/>
        </w:rPr>
        <w:t>HISTORY OF LEGISLATIVE ACTIONS</w:t>
      </w:r>
    </w:p>
    <w:p w:rsidR="0006139B" w:rsidRDefault="0006139B" w:rsidP="0006139B">
      <w:pPr>
        <w:widowControl w:val="0"/>
        <w:tabs>
          <w:tab w:val="center" w:pos="590"/>
          <w:tab w:val="center" w:pos="1440"/>
          <w:tab w:val="left" w:pos="1872"/>
          <w:tab w:val="left" w:pos="9187"/>
        </w:tabs>
        <w:jc w:val="left"/>
      </w:pPr>
    </w:p>
    <w:p w:rsidR="0006139B" w:rsidRPr="0006139B" w:rsidRDefault="0006139B" w:rsidP="0006139B">
      <w:pPr>
        <w:widowControl w:val="0"/>
        <w:tabs>
          <w:tab w:val="center" w:pos="590"/>
          <w:tab w:val="center" w:pos="1440"/>
          <w:tab w:val="left" w:pos="1872"/>
          <w:tab w:val="left" w:pos="9187"/>
        </w:tabs>
        <w:jc w:val="left"/>
      </w:pPr>
      <w:r w:rsidRPr="0006139B">
        <w:rPr>
          <w:u w:val="single"/>
        </w:rPr>
        <w:tab/>
        <w:t>Date</w:t>
      </w:r>
      <w:r w:rsidRPr="0006139B">
        <w:rPr>
          <w:u w:val="single"/>
        </w:rPr>
        <w:tab/>
        <w:t>Body</w:t>
      </w:r>
      <w:r w:rsidRPr="0006139B">
        <w:rPr>
          <w:u w:val="single"/>
        </w:rPr>
        <w:tab/>
        <w:t>Action Description with journal page number</w:t>
      </w:r>
      <w:r w:rsidRPr="0006139B">
        <w:rPr>
          <w:u w:val="single"/>
        </w:rPr>
        <w:tab/>
      </w:r>
    </w:p>
    <w:p w:rsidR="00CE1F9F" w:rsidRDefault="00CE1F9F" w:rsidP="00CE1F9F">
      <w:pPr>
        <w:widowControl w:val="0"/>
        <w:tabs>
          <w:tab w:val="right" w:pos="1008"/>
          <w:tab w:val="left" w:pos="1152"/>
          <w:tab w:val="left" w:pos="1872"/>
          <w:tab w:val="left" w:pos="9187"/>
        </w:tabs>
        <w:ind w:left="2088" w:hanging="2088"/>
        <w:jc w:val="left"/>
      </w:pPr>
      <w:r>
        <w:tab/>
        <w:t>3/23/2016</w:t>
      </w:r>
      <w:r>
        <w:tab/>
        <w:t>House</w:t>
      </w:r>
      <w:r>
        <w:tab/>
      </w:r>
      <w:r w:rsidRPr="00EE6659">
        <w:t>Introduced, read</w:t>
      </w:r>
      <w:r>
        <w:t xml:space="preserve"> first time, placed on calendar </w:t>
      </w:r>
      <w:r w:rsidRPr="00EE6659">
        <w:t>without reference (</w:t>
      </w:r>
      <w:hyperlink r:id="rId7" w:history="1">
        <w:r w:rsidRPr="002A60F1">
          <w:rPr>
            <w:rStyle w:val="Hyperlink"/>
          </w:rPr>
          <w:t>House Journal</w:t>
        </w:r>
        <w:r w:rsidRPr="002A60F1">
          <w:rPr>
            <w:rStyle w:val="Hyperlink"/>
          </w:rPr>
          <w:noBreakHyphen/>
          <w:t>page 16</w:t>
        </w:r>
      </w:hyperlink>
      <w:r w:rsidRPr="00EE6659">
        <w:t>)</w:t>
      </w:r>
    </w:p>
    <w:p w:rsidR="00CE1F9F" w:rsidRDefault="00CE1F9F" w:rsidP="00CE1F9F">
      <w:pPr>
        <w:widowControl w:val="0"/>
        <w:tabs>
          <w:tab w:val="right" w:pos="1008"/>
          <w:tab w:val="left" w:pos="1152"/>
          <w:tab w:val="left" w:pos="1872"/>
          <w:tab w:val="left" w:pos="9187"/>
        </w:tabs>
        <w:ind w:left="2088" w:hanging="2088"/>
        <w:jc w:val="left"/>
      </w:pPr>
      <w:r>
        <w:tab/>
        <w:t>4/12/2016</w:t>
      </w:r>
      <w:r>
        <w:tab/>
        <w:t>House</w:t>
      </w:r>
      <w:r>
        <w:tab/>
      </w:r>
      <w:r w:rsidRPr="00EE6659">
        <w:t>Recommitted to Committee on</w:t>
      </w:r>
      <w:r>
        <w:t xml:space="preserve"> </w:t>
      </w:r>
      <w:r w:rsidRPr="00EE6659">
        <w:rPr>
          <w:b/>
        </w:rPr>
        <w:t>Regulations and Administrative Procedures</w:t>
      </w:r>
      <w:r w:rsidRPr="00EE6659">
        <w:t xml:space="preserve"> (</w:t>
      </w:r>
      <w:hyperlink r:id="rId8" w:history="1">
        <w:r w:rsidRPr="002A60F1">
          <w:rPr>
            <w:rStyle w:val="Hyperlink"/>
          </w:rPr>
          <w:t>House Journal</w:t>
        </w:r>
        <w:r w:rsidRPr="002A60F1">
          <w:rPr>
            <w:rStyle w:val="Hyperlink"/>
          </w:rPr>
          <w:noBreakHyphen/>
          <w:t>page 28</w:t>
        </w:r>
      </w:hyperlink>
      <w:r w:rsidRPr="00EE6659">
        <w:t>)</w:t>
      </w:r>
    </w:p>
    <w:p w:rsidR="00CE1F9F" w:rsidRDefault="00CE1F9F" w:rsidP="00CE1F9F">
      <w:pPr>
        <w:widowControl w:val="0"/>
        <w:tabs>
          <w:tab w:val="right" w:pos="1008"/>
          <w:tab w:val="left" w:pos="1152"/>
          <w:tab w:val="left" w:pos="1872"/>
          <w:tab w:val="left" w:pos="9187"/>
        </w:tabs>
        <w:ind w:left="2088" w:hanging="2088"/>
        <w:jc w:val="left"/>
      </w:pPr>
    </w:p>
    <w:p w:rsidR="0006139B" w:rsidRDefault="0006139B" w:rsidP="0006139B">
      <w:pPr>
        <w:widowControl w:val="0"/>
        <w:tabs>
          <w:tab w:val="right" w:pos="1008"/>
          <w:tab w:val="left" w:pos="1152"/>
          <w:tab w:val="left" w:pos="1872"/>
          <w:tab w:val="left" w:pos="9187"/>
        </w:tabs>
        <w:ind w:left="2088" w:hanging="2088"/>
        <w:jc w:val="left"/>
      </w:pPr>
      <w:r>
        <w:t xml:space="preserve">View the latest </w:t>
      </w:r>
      <w:hyperlink r:id="rId9" w:history="1">
        <w:r w:rsidRPr="0006139B">
          <w:rPr>
            <w:rStyle w:val="Hyperlink"/>
          </w:rPr>
          <w:t>legislative information</w:t>
        </w:r>
      </w:hyperlink>
      <w:r>
        <w:t xml:space="preserve"> at the website</w:t>
      </w:r>
    </w:p>
    <w:p w:rsidR="0006139B" w:rsidRDefault="0006139B" w:rsidP="0006139B">
      <w:pPr>
        <w:widowControl w:val="0"/>
        <w:tabs>
          <w:tab w:val="right" w:pos="1008"/>
          <w:tab w:val="left" w:pos="1152"/>
          <w:tab w:val="left" w:pos="1872"/>
          <w:tab w:val="left" w:pos="9187"/>
        </w:tabs>
        <w:ind w:left="2088" w:hanging="2088"/>
        <w:jc w:val="left"/>
      </w:pPr>
    </w:p>
    <w:p w:rsidR="0006139B" w:rsidRPr="0006139B" w:rsidRDefault="0006139B" w:rsidP="0006139B">
      <w:pPr>
        <w:widowControl w:val="0"/>
        <w:tabs>
          <w:tab w:val="right" w:pos="1008"/>
          <w:tab w:val="left" w:pos="1152"/>
          <w:tab w:val="left" w:pos="1872"/>
          <w:tab w:val="left" w:pos="9187"/>
        </w:tabs>
        <w:ind w:left="2088" w:hanging="2088"/>
        <w:jc w:val="left"/>
      </w:pPr>
    </w:p>
    <w:p w:rsidR="0006139B" w:rsidRDefault="0006139B" w:rsidP="0006139B">
      <w:r w:rsidRPr="0006139B">
        <w:rPr>
          <w:b/>
        </w:rPr>
        <w:t>VERSIONS OF THIS BILL</w:t>
      </w:r>
    </w:p>
    <w:p w:rsidR="0006139B" w:rsidRDefault="0006139B" w:rsidP="0006139B"/>
    <w:p w:rsidR="0006139B" w:rsidRDefault="002A60F1" w:rsidP="0006139B">
      <w:hyperlink r:id="rId10" w:history="1">
        <w:r w:rsidR="0006139B">
          <w:rPr>
            <w:rStyle w:val="Hyperlink"/>
          </w:rPr>
          <w:t>3/23/2016</w:t>
        </w:r>
      </w:hyperlink>
    </w:p>
    <w:p w:rsidR="0006139B" w:rsidRDefault="002A60F1" w:rsidP="0006139B">
      <w:hyperlink r:id="rId11" w:history="1">
        <w:r w:rsidR="00584688" w:rsidRPr="00584688">
          <w:rPr>
            <w:rStyle w:val="Hyperlink"/>
          </w:rPr>
          <w:t>3/23/2016-A</w:t>
        </w:r>
      </w:hyperlink>
    </w:p>
    <w:p w:rsidR="00584688" w:rsidRDefault="00584688" w:rsidP="0006139B"/>
    <w:p w:rsidR="0006139B" w:rsidRDefault="0006139B" w:rsidP="0006139B">
      <w:pPr>
        <w:sectPr w:rsidR="0006139B" w:rsidSect="0006139B">
          <w:pgSz w:w="12240" w:h="15840" w:code="1"/>
          <w:pgMar w:top="1080" w:right="1440" w:bottom="1080" w:left="1440" w:header="720" w:footer="720" w:gutter="0"/>
          <w:cols w:space="720"/>
          <w:noEndnote/>
          <w:docGrid w:linePitch="360"/>
        </w:sectPr>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Pr="000A4E04" w:rsidRDefault="00584688" w:rsidP="000A4E04">
      <w:pPr>
        <w:tabs>
          <w:tab w:val="right" w:pos="5933"/>
        </w:tabs>
        <w:suppressAutoHyphens/>
      </w:pPr>
      <w:r>
        <w:tab/>
      </w:r>
      <w:r>
        <w:rPr>
          <w:b/>
          <w:sz w:val="36"/>
        </w:rPr>
        <w:t>H. 5143</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C43D6">
        <w:t>Regulations and Administrative Procedures Committee</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584688" w:rsidRPr="000A4E04" w:rsidRDefault="00584688" w:rsidP="000A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4688" w:rsidSect="000A4E0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Pr="00325348" w:rsidRDefault="00584688" w:rsidP="00760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84688" w:rsidRDefault="0058468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4553, PURSUANT TO THE PROVISIONS OF ARTICLE 1, CHAPTER 23, TITLE 1 OF THE 1976 CODE.</w:t>
      </w: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4553, and submitted to the General Assembly pursuant to the provisions of Article 1, Chapter 23, Title 1 of the 1976 Code, are approved.</w:t>
      </w: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88" w:rsidRDefault="00584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84688"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84688"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84688"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84688"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84688" w:rsidRPr="00D2229A"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Pr="00D2229A">
        <w:t>egulation 61</w:t>
      </w:r>
      <w:r w:rsidRPr="00D2229A">
        <w:noBreakHyphen/>
        <w:t>78 was last amended in 2002. Hospices provide a continuum of medically supervised palliative and supportive care for the terminally ill patient and the family including inpatient services and outpatient services. Hospice facilities house licensed hospices that provide room, board, and appropriate hospice services on a twenty</w:t>
      </w:r>
      <w:r w:rsidRPr="00D2229A">
        <w:noBreakHyphen/>
        <w:t xml:space="preserve">four (24) hour basis to individuals requiring hospice care pursuant to the orders of a physician. The amendments herein include the Department’s effort to incorporate updates and clarification relating to hospice licensure requirements, accident and/or incident reports, patient and medical record maintenance, emergency procedures and disaster preparedness, patient care, treatment, and services, design and construction, and fire and life safety. </w:t>
      </w:r>
      <w:r w:rsidRPr="00D2229A">
        <w:rPr>
          <w:shd w:val="clear" w:color="auto" w:fill="FFFFFF"/>
        </w:rPr>
        <w:t>In addition, corrections have been made for clarity, readability, grammar, references, codification, and overall improvement to the text of the regulation.</w:t>
      </w:r>
    </w:p>
    <w:p w:rsidR="00584688" w:rsidRPr="00D2229A"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584688" w:rsidRPr="00D2229A" w:rsidRDefault="00584688"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D2229A">
        <w:rPr>
          <w:shd w:val="clear" w:color="auto" w:fill="FFFFFF"/>
        </w:rPr>
        <w:t xml:space="preserve">A Notice of Drafting was published in the </w:t>
      </w:r>
      <w:r w:rsidRPr="00D2229A">
        <w:rPr>
          <w:i/>
          <w:shd w:val="clear" w:color="auto" w:fill="FFFFFF"/>
        </w:rPr>
        <w:t>State Register</w:t>
      </w:r>
      <w:r w:rsidRPr="00D2229A">
        <w:rPr>
          <w:shd w:val="clear" w:color="auto" w:fill="FFFFFF"/>
        </w:rPr>
        <w:t xml:space="preserve"> on July 25, 2014.</w:t>
      </w:r>
    </w:p>
    <w:p w:rsidR="00584688" w:rsidRDefault="00584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6139B" w:rsidRDefault="0006139B" w:rsidP="0058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6139B" w:rsidSect="000A4E0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47F" w:rsidRDefault="00F6747F" w:rsidP="009F0C77">
      <w:r>
        <w:separator/>
      </w:r>
    </w:p>
  </w:endnote>
  <w:endnote w:type="continuationSeparator" w:id="0">
    <w:p w:rsidR="00F6747F" w:rsidRDefault="00F67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7052B-819A-4DC4-9303-D89C58B7015F}"/>
    <w:embedBold r:id="rId2" w:fontKey="{10CC538E-C172-4184-A811-663FE3A86028}"/>
    <w:embedItalic r:id="rId3" w:fontKey="{9405414B-A66E-42DA-BBC1-17D8BB757F1F}"/>
  </w:font>
  <w:font w:name="Calibri">
    <w:panose1 w:val="020F0502020204030204"/>
    <w:charset w:val="00"/>
    <w:family w:val="swiss"/>
    <w:pitch w:val="variable"/>
    <w:sig w:usb0="E00002FF" w:usb1="4000ACFF" w:usb2="00000001" w:usb3="00000000" w:csb0="0000019F" w:csb1="00000000"/>
    <w:embedRegular r:id="rId4" w:fontKey="{FA0EA18B-E552-49DF-8E3D-94474AF3E094}"/>
  </w:font>
  <w:font w:name="Segoe UI">
    <w:panose1 w:val="020B0502040204020203"/>
    <w:charset w:val="00"/>
    <w:family w:val="swiss"/>
    <w:pitch w:val="variable"/>
    <w:sig w:usb0="E10022FF" w:usb1="C000E47F" w:usb2="00000029" w:usb3="00000000" w:csb0="000001DF" w:csb1="00000000"/>
    <w:embedRegular r:id="rId5" w:fontKey="{FD2AD288-A0A8-4340-99C0-2391E2E44328}"/>
  </w:font>
  <w:font w:name="Cambria">
    <w:panose1 w:val="02040503050406030204"/>
    <w:charset w:val="00"/>
    <w:family w:val="roman"/>
    <w:pitch w:val="variable"/>
    <w:sig w:usb0="E00002FF" w:usb1="400004FF" w:usb2="00000000" w:usb3="00000000" w:csb0="0000019F" w:csb1="00000000"/>
    <w:embedRegular r:id="rId6" w:fontKey="{F1F47884-DF4D-4D62-99CA-5766C95C1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688" w:rsidRPr="00760BBA" w:rsidRDefault="00584688" w:rsidP="00760BBA">
    <w:pPr>
      <w:pStyle w:val="Footer"/>
      <w:tabs>
        <w:tab w:val="clear" w:pos="4680"/>
        <w:tab w:val="clear" w:pos="9360"/>
        <w:tab w:val="center" w:pos="2995"/>
      </w:tabs>
      <w:spacing w:before="120"/>
    </w:pPr>
    <w:r>
      <w:t>[5143-</w:t>
    </w:r>
    <w:r>
      <w:fldChar w:fldCharType="begin"/>
    </w:r>
    <w:r>
      <w:instrText xml:space="preserve"> PAGE  \* MERGEFORMAT </w:instrText>
    </w:r>
    <w:r>
      <w:fldChar w:fldCharType="separate"/>
    </w:r>
    <w:r w:rsidR="002A60F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E04" w:rsidRPr="00760BBA" w:rsidRDefault="00584688" w:rsidP="00760BBA">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47F" w:rsidRDefault="00F6747F" w:rsidP="009F0C77">
      <w:r>
        <w:separator/>
      </w:r>
    </w:p>
  </w:footnote>
  <w:footnote w:type="continuationSeparator" w:id="0">
    <w:p w:rsidR="00F6747F" w:rsidRDefault="00F67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3CZ16"/>
    <w:docVar w:name="CoverBillType" w:val="a"/>
    <w:docVar w:name="docpath" w:val="L:\Council\bills\DBS\31303CZ16.DOCX"/>
    <w:docVar w:name="dvBillNumber" w:val="5143"/>
    <w:docVar w:name="dvBillNumberPrefix" w:val="H. "/>
    <w:docVar w:name="dvOriginalBody" w:val="House"/>
    <w:docVar w:name="dvSteno" w:val="DBS"/>
    <w:docVar w:name="NameofBody" w:val="h"/>
    <w:docVar w:name="vgroup2" w:val="Council"/>
  </w:docVars>
  <w:rsids>
    <w:rsidRoot w:val="00F6747F"/>
    <w:rsid w:val="00011869"/>
    <w:rsid w:val="00015CD6"/>
    <w:rsid w:val="0006139B"/>
    <w:rsid w:val="000E1785"/>
    <w:rsid w:val="000F40FA"/>
    <w:rsid w:val="0010776B"/>
    <w:rsid w:val="00123365"/>
    <w:rsid w:val="00133E66"/>
    <w:rsid w:val="001435A3"/>
    <w:rsid w:val="00146ED3"/>
    <w:rsid w:val="00151044"/>
    <w:rsid w:val="001D08F2"/>
    <w:rsid w:val="001D525B"/>
    <w:rsid w:val="001D7F4F"/>
    <w:rsid w:val="00205238"/>
    <w:rsid w:val="002321B6"/>
    <w:rsid w:val="00250967"/>
    <w:rsid w:val="002543C8"/>
    <w:rsid w:val="0025541D"/>
    <w:rsid w:val="00284AAE"/>
    <w:rsid w:val="002A60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4688"/>
    <w:rsid w:val="005C2FE2"/>
    <w:rsid w:val="005E2BC9"/>
    <w:rsid w:val="00605102"/>
    <w:rsid w:val="006215AA"/>
    <w:rsid w:val="006913C9"/>
    <w:rsid w:val="0069470D"/>
    <w:rsid w:val="00715D8A"/>
    <w:rsid w:val="00734F00"/>
    <w:rsid w:val="00760BBA"/>
    <w:rsid w:val="007A70AE"/>
    <w:rsid w:val="008362E8"/>
    <w:rsid w:val="008A1768"/>
    <w:rsid w:val="008F0F33"/>
    <w:rsid w:val="008F4429"/>
    <w:rsid w:val="0094021A"/>
    <w:rsid w:val="009A6021"/>
    <w:rsid w:val="009B44AF"/>
    <w:rsid w:val="009C6A0B"/>
    <w:rsid w:val="009F0C77"/>
    <w:rsid w:val="009F4DD1"/>
    <w:rsid w:val="00A41684"/>
    <w:rsid w:val="00A64E80"/>
    <w:rsid w:val="00A72BCD"/>
    <w:rsid w:val="00A741D9"/>
    <w:rsid w:val="00A833AB"/>
    <w:rsid w:val="00A9741D"/>
    <w:rsid w:val="00AA1162"/>
    <w:rsid w:val="00AD4B17"/>
    <w:rsid w:val="00B03B95"/>
    <w:rsid w:val="00B412D4"/>
    <w:rsid w:val="00BA59F5"/>
    <w:rsid w:val="00BE3C22"/>
    <w:rsid w:val="00C0345E"/>
    <w:rsid w:val="00C3483A"/>
    <w:rsid w:val="00C74E9D"/>
    <w:rsid w:val="00C82FD3"/>
    <w:rsid w:val="00C92819"/>
    <w:rsid w:val="00CC6B7B"/>
    <w:rsid w:val="00CD2089"/>
    <w:rsid w:val="00CE1F9F"/>
    <w:rsid w:val="00CE6429"/>
    <w:rsid w:val="00D73A67"/>
    <w:rsid w:val="00D970A9"/>
    <w:rsid w:val="00DF3845"/>
    <w:rsid w:val="00E41911"/>
    <w:rsid w:val="00E92EEF"/>
    <w:rsid w:val="00EF2368"/>
    <w:rsid w:val="00F107BD"/>
    <w:rsid w:val="00F24442"/>
    <w:rsid w:val="00F50AE3"/>
    <w:rsid w:val="00F656BA"/>
    <w:rsid w:val="00F6747F"/>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6AA53-BE3B-4D65-994D-EC9E7046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65"/>
    <w:rPr>
      <w:rFonts w:ascii="Segoe UI" w:eastAsia="Times New Roman" w:hAnsi="Segoe UI" w:cs="Segoe UI"/>
      <w:sz w:val="18"/>
      <w:szCs w:val="18"/>
    </w:rPr>
  </w:style>
  <w:style w:type="character" w:styleId="Hyperlink">
    <w:name w:val="Hyperlink"/>
    <w:basedOn w:val="DefaultParagraphFont"/>
    <w:uiPriority w:val="99"/>
    <w:unhideWhenUsed/>
    <w:rsid w:val="00061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143_2016032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143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DA868-B889-4685-BE67-33EFED96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471</Words>
  <Characters>2688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5143: Standards for licensing hospices (D. No. 4553) - South Carolina Legislature Online</dc:title>
  <dc:creator>DeirdreBrevardSmith</dc:creator>
  <cp:lastModifiedBy>N Cumfer</cp:lastModifiedBy>
  <cp:revision>2</cp:revision>
  <cp:lastPrinted>2016-03-16T17:58:00Z</cp:lastPrinted>
  <dcterms:created xsi:type="dcterms:W3CDTF">2016-12-02T19:29:00Z</dcterms:created>
  <dcterms:modified xsi:type="dcterms:W3CDTF">2016-12-02T19:29:00Z</dcterms:modified>
</cp:coreProperties>
</file>