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B7E" w:rsidRDefault="00E15B7E" w:rsidP="00E15B7E">
      <w:pPr>
        <w:widowControl w:val="0"/>
        <w:jc w:val="center"/>
      </w:pPr>
      <w:bookmarkStart w:id="0" w:name="_GoBack"/>
      <w:bookmarkEnd w:id="0"/>
      <w:r w:rsidRPr="00E15B7E">
        <w:rPr>
          <w:b/>
        </w:rPr>
        <w:t>South Carolina General Assembly</w:t>
      </w:r>
    </w:p>
    <w:p w:rsidR="00E15B7E" w:rsidRDefault="00E15B7E" w:rsidP="00E15B7E">
      <w:pPr>
        <w:widowControl w:val="0"/>
        <w:jc w:val="center"/>
      </w:pPr>
      <w:r>
        <w:t>121st Session, 2015-2016</w:t>
      </w:r>
    </w:p>
    <w:p w:rsidR="00E15B7E" w:rsidRDefault="00E15B7E" w:rsidP="00E15B7E">
      <w:pPr>
        <w:widowControl w:val="0"/>
        <w:jc w:val="left"/>
      </w:pPr>
    </w:p>
    <w:p w:rsidR="00E15B7E" w:rsidRDefault="00E15B7E" w:rsidP="00E15B7E">
      <w:pPr>
        <w:widowControl w:val="0"/>
        <w:jc w:val="left"/>
        <w:rPr>
          <w:b/>
        </w:rPr>
      </w:pPr>
      <w:r w:rsidRPr="00E15B7E">
        <w:rPr>
          <w:b/>
        </w:rPr>
        <w:t>H. 5251</w:t>
      </w:r>
    </w:p>
    <w:p w:rsidR="00E15B7E" w:rsidRDefault="00E15B7E" w:rsidP="00E15B7E">
      <w:pPr>
        <w:widowControl w:val="0"/>
        <w:jc w:val="left"/>
        <w:rPr>
          <w:b/>
        </w:rPr>
      </w:pPr>
    </w:p>
    <w:p w:rsidR="00E15B7E" w:rsidRDefault="00E15B7E" w:rsidP="00E15B7E">
      <w:pPr>
        <w:widowControl w:val="0"/>
        <w:jc w:val="left"/>
      </w:pPr>
      <w:r w:rsidRPr="00E15B7E">
        <w:rPr>
          <w:b/>
        </w:rPr>
        <w:t>STATUS INFORMATION</w:t>
      </w:r>
    </w:p>
    <w:p w:rsidR="00E15B7E" w:rsidRDefault="00E15B7E" w:rsidP="00E15B7E">
      <w:pPr>
        <w:widowControl w:val="0"/>
        <w:jc w:val="left"/>
      </w:pPr>
    </w:p>
    <w:p w:rsidR="00E15B7E" w:rsidRDefault="00E15B7E" w:rsidP="00E15B7E">
      <w:pPr>
        <w:widowControl w:val="0"/>
        <w:jc w:val="left"/>
      </w:pPr>
      <w:r>
        <w:t>Concurrent Resolution</w:t>
      </w:r>
    </w:p>
    <w:p w:rsidR="00E15B7E" w:rsidRDefault="00E15B7E" w:rsidP="00E15B7E">
      <w:pPr>
        <w:widowControl w:val="0"/>
        <w:jc w:val="left"/>
      </w:pPr>
      <w:r>
        <w:t>Sponsors: Reps. Funderburk, Bales, G.A. Brown and Lucas</w:t>
      </w:r>
    </w:p>
    <w:p w:rsidR="00E15B7E" w:rsidRDefault="00E15B7E" w:rsidP="00E15B7E">
      <w:pPr>
        <w:widowControl w:val="0"/>
        <w:jc w:val="left"/>
      </w:pPr>
      <w:r>
        <w:t>Document Path: l:\council\bills\ggs\22642zw16.docx</w:t>
      </w:r>
    </w:p>
    <w:p w:rsidR="00E15B7E" w:rsidRDefault="00E15B7E" w:rsidP="00E15B7E">
      <w:pPr>
        <w:widowControl w:val="0"/>
        <w:jc w:val="left"/>
      </w:pPr>
    </w:p>
    <w:p w:rsidR="00872713" w:rsidRDefault="00872713" w:rsidP="00E15B7E">
      <w:pPr>
        <w:widowControl w:val="0"/>
        <w:jc w:val="left"/>
      </w:pPr>
      <w:r>
        <w:t>Introduced in the House on April 20, 2016</w:t>
      </w:r>
    </w:p>
    <w:p w:rsidR="00872713" w:rsidRDefault="00872713" w:rsidP="00E15B7E">
      <w:pPr>
        <w:widowControl w:val="0"/>
        <w:jc w:val="left"/>
      </w:pPr>
      <w:r>
        <w:t>Introduced in the Senate on April 21, 2016</w:t>
      </w:r>
    </w:p>
    <w:p w:rsidR="00872713" w:rsidRDefault="00872713" w:rsidP="00E15B7E">
      <w:pPr>
        <w:widowControl w:val="0"/>
        <w:jc w:val="left"/>
      </w:pPr>
      <w:r>
        <w:t>Adopted by the General Assembly on April 21, 2016</w:t>
      </w:r>
    </w:p>
    <w:p w:rsidR="00872713" w:rsidRDefault="00872713" w:rsidP="00E15B7E">
      <w:pPr>
        <w:widowControl w:val="0"/>
        <w:jc w:val="left"/>
      </w:pPr>
    </w:p>
    <w:p w:rsidR="00E15B7E" w:rsidRDefault="00E15B7E" w:rsidP="00E15B7E">
      <w:pPr>
        <w:widowControl w:val="0"/>
        <w:jc w:val="left"/>
      </w:pPr>
      <w:r>
        <w:t xml:space="preserve">Summary: </w:t>
      </w:r>
      <w:r w:rsidR="00A65BC3">
        <w:t>Honorable Joyce McDonald</w:t>
      </w:r>
    </w:p>
    <w:p w:rsidR="00E15B7E" w:rsidRDefault="00E15B7E" w:rsidP="00E15B7E">
      <w:pPr>
        <w:widowControl w:val="0"/>
        <w:jc w:val="left"/>
      </w:pPr>
    </w:p>
    <w:p w:rsidR="00E15B7E" w:rsidRDefault="00E15B7E" w:rsidP="00E15B7E">
      <w:pPr>
        <w:widowControl w:val="0"/>
        <w:jc w:val="left"/>
      </w:pPr>
    </w:p>
    <w:p w:rsidR="00E15B7E" w:rsidRDefault="00E15B7E" w:rsidP="00E15B7E">
      <w:pPr>
        <w:widowControl w:val="0"/>
        <w:tabs>
          <w:tab w:val="center" w:pos="590"/>
          <w:tab w:val="center" w:pos="1440"/>
          <w:tab w:val="left" w:pos="1872"/>
          <w:tab w:val="left" w:pos="9187"/>
        </w:tabs>
        <w:jc w:val="left"/>
      </w:pPr>
      <w:r w:rsidRPr="00E15B7E">
        <w:rPr>
          <w:b/>
        </w:rPr>
        <w:t>HISTORY OF LEGISLATIVE ACTIONS</w:t>
      </w:r>
    </w:p>
    <w:p w:rsidR="00E15B7E" w:rsidRDefault="00E15B7E" w:rsidP="00E15B7E">
      <w:pPr>
        <w:widowControl w:val="0"/>
        <w:tabs>
          <w:tab w:val="center" w:pos="590"/>
          <w:tab w:val="center" w:pos="1440"/>
          <w:tab w:val="left" w:pos="1872"/>
          <w:tab w:val="left" w:pos="9187"/>
        </w:tabs>
        <w:jc w:val="left"/>
      </w:pPr>
    </w:p>
    <w:p w:rsidR="00E15B7E" w:rsidRPr="00E15B7E" w:rsidRDefault="00E15B7E" w:rsidP="00E15B7E">
      <w:pPr>
        <w:widowControl w:val="0"/>
        <w:tabs>
          <w:tab w:val="center" w:pos="590"/>
          <w:tab w:val="center" w:pos="1440"/>
          <w:tab w:val="left" w:pos="1872"/>
          <w:tab w:val="left" w:pos="9187"/>
        </w:tabs>
        <w:jc w:val="left"/>
      </w:pPr>
      <w:r w:rsidRPr="00E15B7E">
        <w:rPr>
          <w:u w:val="single"/>
        </w:rPr>
        <w:tab/>
        <w:t>Date</w:t>
      </w:r>
      <w:r w:rsidRPr="00E15B7E">
        <w:rPr>
          <w:u w:val="single"/>
        </w:rPr>
        <w:tab/>
        <w:t>Body</w:t>
      </w:r>
      <w:r w:rsidRPr="00E15B7E">
        <w:rPr>
          <w:u w:val="single"/>
        </w:rPr>
        <w:tab/>
        <w:t>Action Description with journal page number</w:t>
      </w:r>
      <w:r w:rsidRPr="00E15B7E">
        <w:rPr>
          <w:u w:val="single"/>
        </w:rPr>
        <w:tab/>
      </w:r>
    </w:p>
    <w:p w:rsidR="003F7A86" w:rsidRDefault="003F7A86" w:rsidP="003F7A86">
      <w:pPr>
        <w:widowControl w:val="0"/>
        <w:tabs>
          <w:tab w:val="right" w:pos="1008"/>
          <w:tab w:val="left" w:pos="1152"/>
          <w:tab w:val="left" w:pos="1872"/>
          <w:tab w:val="left" w:pos="9187"/>
        </w:tabs>
        <w:ind w:left="2088" w:hanging="2088"/>
        <w:jc w:val="left"/>
      </w:pPr>
      <w:r>
        <w:tab/>
        <w:t>4/20/2016</w:t>
      </w:r>
      <w:r>
        <w:tab/>
        <w:t>House</w:t>
      </w:r>
      <w:r>
        <w:tab/>
      </w:r>
      <w:r w:rsidRPr="00776932">
        <w:t>Intr</w:t>
      </w:r>
      <w:r>
        <w:t xml:space="preserve">oduced, adopted, sent to Senate </w:t>
      </w:r>
      <w:r w:rsidRPr="00776932">
        <w:t>(</w:t>
      </w:r>
      <w:hyperlink r:id="rId7" w:history="1">
        <w:r w:rsidRPr="007E06A2">
          <w:rPr>
            <w:rStyle w:val="Hyperlink"/>
          </w:rPr>
          <w:t>House Journal</w:t>
        </w:r>
        <w:r w:rsidRPr="007E06A2">
          <w:rPr>
            <w:rStyle w:val="Hyperlink"/>
          </w:rPr>
          <w:noBreakHyphen/>
          <w:t>page 362</w:t>
        </w:r>
      </w:hyperlink>
      <w:r w:rsidRPr="00776932">
        <w:t>)</w:t>
      </w:r>
    </w:p>
    <w:p w:rsidR="003F7A86" w:rsidRDefault="003F7A86" w:rsidP="003F7A86">
      <w:pPr>
        <w:widowControl w:val="0"/>
        <w:tabs>
          <w:tab w:val="right" w:pos="1008"/>
          <w:tab w:val="left" w:pos="1152"/>
          <w:tab w:val="left" w:pos="1872"/>
          <w:tab w:val="left" w:pos="9187"/>
        </w:tabs>
        <w:ind w:left="2088" w:hanging="2088"/>
        <w:jc w:val="left"/>
      </w:pPr>
      <w:r>
        <w:tab/>
        <w:t>4/21/2016</w:t>
      </w:r>
      <w:r>
        <w:tab/>
        <w:t>Senate</w:t>
      </w:r>
      <w:r>
        <w:tab/>
      </w:r>
      <w:r w:rsidRPr="00776932">
        <w:t>Introduced, ado</w:t>
      </w:r>
      <w:r>
        <w:t xml:space="preserve">pted, returned with concurrence </w:t>
      </w:r>
      <w:r w:rsidRPr="00776932">
        <w:t>(</w:t>
      </w:r>
      <w:hyperlink r:id="rId8" w:history="1">
        <w:r w:rsidRPr="007E06A2">
          <w:rPr>
            <w:rStyle w:val="Hyperlink"/>
          </w:rPr>
          <w:t>Senate Journal</w:t>
        </w:r>
        <w:r w:rsidRPr="007E06A2">
          <w:rPr>
            <w:rStyle w:val="Hyperlink"/>
          </w:rPr>
          <w:noBreakHyphen/>
          <w:t>page 13</w:t>
        </w:r>
      </w:hyperlink>
      <w:r w:rsidRPr="00776932">
        <w:t>)</w:t>
      </w:r>
    </w:p>
    <w:p w:rsidR="003F7A86" w:rsidRDefault="003F7A86" w:rsidP="003F7A86">
      <w:pPr>
        <w:widowControl w:val="0"/>
        <w:tabs>
          <w:tab w:val="right" w:pos="1008"/>
          <w:tab w:val="left" w:pos="1152"/>
          <w:tab w:val="left" w:pos="1872"/>
          <w:tab w:val="left" w:pos="9187"/>
        </w:tabs>
        <w:ind w:left="2088" w:hanging="2088"/>
        <w:jc w:val="left"/>
      </w:pPr>
    </w:p>
    <w:p w:rsidR="00E15B7E" w:rsidRDefault="00E15B7E" w:rsidP="00E15B7E">
      <w:pPr>
        <w:widowControl w:val="0"/>
        <w:tabs>
          <w:tab w:val="right" w:pos="1008"/>
          <w:tab w:val="left" w:pos="1152"/>
          <w:tab w:val="left" w:pos="1872"/>
          <w:tab w:val="left" w:pos="9187"/>
        </w:tabs>
        <w:ind w:left="2088" w:hanging="2088"/>
        <w:jc w:val="left"/>
      </w:pPr>
      <w:r>
        <w:t xml:space="preserve">View the latest </w:t>
      </w:r>
      <w:hyperlink r:id="rId9" w:history="1">
        <w:r w:rsidRPr="00E15B7E">
          <w:rPr>
            <w:rStyle w:val="Hyperlink"/>
          </w:rPr>
          <w:t>legislative information</w:t>
        </w:r>
      </w:hyperlink>
      <w:r>
        <w:t xml:space="preserve"> at the website</w:t>
      </w:r>
    </w:p>
    <w:p w:rsidR="00E15B7E" w:rsidRDefault="00E15B7E" w:rsidP="00E15B7E">
      <w:pPr>
        <w:widowControl w:val="0"/>
        <w:tabs>
          <w:tab w:val="right" w:pos="1008"/>
          <w:tab w:val="left" w:pos="1152"/>
          <w:tab w:val="left" w:pos="1872"/>
          <w:tab w:val="left" w:pos="9187"/>
        </w:tabs>
        <w:ind w:left="2088" w:hanging="2088"/>
        <w:jc w:val="left"/>
      </w:pPr>
    </w:p>
    <w:p w:rsidR="00E15B7E" w:rsidRPr="00E15B7E" w:rsidRDefault="00E15B7E" w:rsidP="00E15B7E">
      <w:pPr>
        <w:widowControl w:val="0"/>
        <w:tabs>
          <w:tab w:val="right" w:pos="1008"/>
          <w:tab w:val="left" w:pos="1152"/>
          <w:tab w:val="left" w:pos="1872"/>
          <w:tab w:val="left" w:pos="9187"/>
        </w:tabs>
        <w:ind w:left="2088" w:hanging="2088"/>
        <w:jc w:val="left"/>
      </w:pPr>
    </w:p>
    <w:p w:rsidR="00E15B7E" w:rsidRDefault="00E15B7E" w:rsidP="00E15B7E">
      <w:r w:rsidRPr="00E15B7E">
        <w:rPr>
          <w:b/>
        </w:rPr>
        <w:t>VERSIONS OF THIS BILL</w:t>
      </w:r>
    </w:p>
    <w:p w:rsidR="00E15B7E" w:rsidRDefault="00E15B7E" w:rsidP="00E15B7E"/>
    <w:p w:rsidR="00E15B7E" w:rsidRDefault="007E06A2" w:rsidP="00E15B7E">
      <w:hyperlink r:id="rId10" w:history="1">
        <w:r w:rsidR="00E15B7E">
          <w:rPr>
            <w:rStyle w:val="Hyperlink"/>
          </w:rPr>
          <w:t>4/20/2016</w:t>
        </w:r>
      </w:hyperlink>
    </w:p>
    <w:p w:rsidR="00E15B7E" w:rsidRDefault="00E15B7E" w:rsidP="00E15B7E"/>
    <w:p w:rsidR="00E15B7E" w:rsidRDefault="00E15B7E" w:rsidP="00E15B7E">
      <w:pPr>
        <w:sectPr w:rsidR="00E15B7E" w:rsidSect="00E15B7E">
          <w:pgSz w:w="12240" w:h="15840" w:code="1"/>
          <w:pgMar w:top="1080" w:right="1440" w:bottom="1080" w:left="1440" w:header="720" w:footer="720" w:gutter="0"/>
          <w:cols w:space="720"/>
          <w:noEndnote/>
          <w:docGrid w:linePitch="360"/>
        </w:sectPr>
      </w:pPr>
    </w:p>
    <w:p w:rsidR="008537C8" w:rsidRDefault="008537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E0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HONORABLE JOYCE MCDONALD, KERSHAW COUNTY CLERK OF COURT, UPON THE OCCASION OF HER RETIREMENT AFTER TWENTY</w:t>
      </w:r>
      <w:r>
        <w:noBreakHyphen/>
        <w:t>FOUR YEARS OF EXEMPLARY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Pr="00E11DA4">
        <w:t xml:space="preserve">South Carolina </w:t>
      </w:r>
      <w:r w:rsidR="000E025F">
        <w:t>General Assembly</w:t>
      </w:r>
      <w:r w:rsidRPr="00E11DA4">
        <w:t xml:space="preserve"> ha</w:t>
      </w:r>
      <w:r>
        <w:t>s</w:t>
      </w:r>
      <w:r w:rsidRPr="00E11DA4">
        <w:t xml:space="preserve"> learned that </w:t>
      </w:r>
      <w:r>
        <w:t>Joyce McDonald</w:t>
      </w:r>
      <w:r w:rsidRPr="00E11DA4">
        <w:t xml:space="preserve"> will begin a well</w:t>
      </w:r>
      <w:r>
        <w:noBreakHyphen/>
      </w:r>
      <w:r w:rsidRPr="00E11DA4">
        <w:t xml:space="preserve">deserved retirement after </w:t>
      </w:r>
      <w:r>
        <w:t>twenty</w:t>
      </w:r>
      <w:r>
        <w:noBreakHyphen/>
        <w:t xml:space="preserve">four </w:t>
      </w:r>
      <w:r w:rsidRPr="00E11DA4">
        <w:t xml:space="preserve">years </w:t>
      </w:r>
      <w:r>
        <w:t>as the</w:t>
      </w:r>
      <w:r w:rsidRPr="00E11DA4">
        <w:t xml:space="preserve"> distinguished and highly</w:t>
      </w:r>
      <w:r>
        <w:noBreakHyphen/>
      </w:r>
      <w:r w:rsidRPr="00E11DA4">
        <w:t xml:space="preserve">regarded </w:t>
      </w:r>
      <w:r>
        <w:t>clerk of court for Kershaw County</w:t>
      </w:r>
      <w:r w:rsidRPr="00E11DA4">
        <w:t>;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Margaret and William Cameron, she was born in Camden and graduated from Camden High School.  She received her early Christian training at Bethel Pentecostal Holiness Church and studied at Holmes Bible College in Greenville;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playing the piano and singing in church, young Joyce developed her talent for both.  She has spent her life playing for weddings and funerals in order to bless others with her musical gifts;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McDonald worked as a clerk at Mary Rice Dress Shop in Camden before serving several years both in the office of the probate judge and at First Palmetto Bank.  In 1992, she first ran for the Kershaw County clerk of court and has been soundly reelected every term since then, facing </w:t>
      </w:r>
      <w:r w:rsidR="000E025F">
        <w:t xml:space="preserve">no </w:t>
      </w:r>
      <w:r>
        <w:t>opposition</w:t>
      </w:r>
      <w:r w:rsidR="000E025F">
        <w:t xml:space="preserve"> since her first election</w:t>
      </w:r>
      <w:r>
        <w:t>;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twenty</w:t>
      </w:r>
      <w:r>
        <w:noBreakHyphen/>
        <w:t>four</w:t>
      </w:r>
      <w:r>
        <w:noBreakHyphen/>
        <w:t>year tenure as clerk of court, substantial technological changes were introduced.  The clerk</w:t>
      </w:r>
      <w:r w:rsidRPr="005A53A5">
        <w:t>’</w:t>
      </w:r>
      <w:r>
        <w:t>s office adopted an online case</w:t>
      </w:r>
      <w:r>
        <w:noBreakHyphen/>
        <w:t xml:space="preserve">management system that has made </w:t>
      </w:r>
      <w:r>
        <w:lastRenderedPageBreak/>
        <w:t>rosters for common pleas both for jury and nonjury accessible on the Internet.  Online roster notifications are now sent to attorneys through email and direct deposits for child and alimony payments are available now also;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McDonald served her profession as the vice president and president of the South Carolina Association of Clerks of Court and Registers and as the chair of the association</w:t>
      </w:r>
      <w:r w:rsidRPr="005A53A5">
        <w:t>’</w:t>
      </w:r>
      <w:r>
        <w:t>s educational and nominating committees.  She also served on the South Carolina State Historic Records Advisory and Local Government Records Advisory boards;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she tenderly and devotedly reared her three fine children, Kimberly, Todd, and Scott, she never let them leave for school in the mornings without first reading to them from the Scriptures and praying with them.  She encouraged them to live their lives without limitations while keeping God first in their lives;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McDonald played a key role in the establishment of New Life Christian Outreach as the pianist and organist for the church;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quiet Christian generosity has been felt throughout the community as she sponsored young people to attend youth events or young men through the Boys State program.  In her spare time, she visits her former teachers in nursing homes or the hospital;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McDonald plans to spend many happy hours of retirement as she has always lived, serving those in need, playing the piano and organ, and enjoying her children and her adoring grandchildren: Evan, Caleb, and Alyssa;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rsidR="000E025F">
        <w:rPr>
          <w:color w:val="000000" w:themeColor="text1"/>
          <w:u w:color="000000" w:themeColor="text1"/>
        </w:rPr>
        <w:t xml:space="preserve">General Assembly </w:t>
      </w:r>
      <w:r>
        <w:rPr>
          <w:color w:val="000000" w:themeColor="text1"/>
          <w:u w:color="000000" w:themeColor="text1"/>
        </w:rPr>
        <w:t xml:space="preserve">is grateful for the years of unparalleled dedication that </w:t>
      </w:r>
      <w:r>
        <w:t>Joyce McDonald</w:t>
      </w:r>
      <w:r>
        <w:rPr>
          <w:color w:val="000000" w:themeColor="text1"/>
          <w:u w:color="000000" w:themeColor="text1"/>
        </w:rPr>
        <w:t xml:space="preserve"> has devoted to </w:t>
      </w:r>
      <w:r>
        <w:t>Kershaw County,</w:t>
      </w:r>
      <w:r>
        <w:rPr>
          <w:color w:val="000000" w:themeColor="text1"/>
          <w:u w:color="000000" w:themeColor="text1"/>
        </w:rPr>
        <w:t xml:space="preserve"> and the members wish her many years of enjoyment in her well</w:t>
      </w:r>
      <w:r>
        <w:rPr>
          <w:color w:val="000000" w:themeColor="text1"/>
          <w:u w:color="000000" w:themeColor="text1"/>
        </w:rPr>
        <w:noBreakHyphen/>
        <w:t>earned retirement</w:t>
      </w:r>
      <w:r>
        <w:t>.  Now, therefore,</w:t>
      </w:r>
    </w:p>
    <w:p w:rsidR="00D06E04" w:rsidRDefault="00D06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E04" w:rsidRDefault="00D06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F37D50">
        <w:t>House of Representatives, the Senate concurring</w:t>
      </w:r>
      <w:r>
        <w:t>:</w:t>
      </w:r>
    </w:p>
    <w:p w:rsidR="00D06E04" w:rsidRDefault="00D06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642D9B">
        <w:t>General Assembly</w:t>
      </w:r>
      <w:r>
        <w:t xml:space="preserve"> of the State of South Carolina, by this resolution, recognize and commend the Honorable Joyce McDonald, Kershaw County Clerk of Court, upon the occasion of her retirement after twenty</w:t>
      </w:r>
      <w:r>
        <w:noBreakHyphen/>
        <w:t>four years of exemplary service, and wish her continued success and happiness in all her future endeavors.</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Joyce McDonald.</w:t>
      </w:r>
    </w:p>
    <w:p w:rsidR="001068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5B7E" w:rsidRDefault="00E15B7E" w:rsidP="00E15B7E">
      <w:pPr>
        <w:suppressAutoHyphens/>
      </w:pPr>
    </w:p>
    <w:sectPr w:rsidR="00E15B7E" w:rsidSect="00E15B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25F" w:rsidRDefault="000E025F" w:rsidP="009F0C77">
      <w:r>
        <w:separator/>
      </w:r>
    </w:p>
  </w:endnote>
  <w:endnote w:type="continuationSeparator" w:id="0">
    <w:p w:rsidR="000E025F" w:rsidRDefault="000E02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C4BA93-0DD5-4967-A138-1C665FD0A52D}"/>
    <w:embedBold r:id="rId2" w:fontKey="{6431A74F-5387-49E2-9D53-A854DACA4719}"/>
  </w:font>
  <w:font w:name="Calibri">
    <w:panose1 w:val="020F0502020204030204"/>
    <w:charset w:val="00"/>
    <w:family w:val="swiss"/>
    <w:pitch w:val="variable"/>
    <w:sig w:usb0="E00002FF" w:usb1="4000ACFF" w:usb2="00000001" w:usb3="00000000" w:csb0="0000019F" w:csb1="00000000"/>
    <w:embedRegular r:id="rId3" w:fontKey="{67370ED0-370D-418E-BADD-45CD645F712E}"/>
  </w:font>
  <w:font w:name="Segoe UI">
    <w:panose1 w:val="020B0502040204020203"/>
    <w:charset w:val="00"/>
    <w:family w:val="swiss"/>
    <w:pitch w:val="variable"/>
    <w:sig w:usb0="E10022FF" w:usb1="C000E47F" w:usb2="00000029" w:usb3="00000000" w:csb0="000001DF" w:csb1="00000000"/>
    <w:embedRegular r:id="rId4" w:fontKey="{0F17460F-322B-4F37-AAE1-0A44CBDACD83}"/>
  </w:font>
  <w:font w:name="Cambria">
    <w:panose1 w:val="02040503050406030204"/>
    <w:charset w:val="00"/>
    <w:family w:val="roman"/>
    <w:pitch w:val="variable"/>
    <w:sig w:usb0="E00002FF" w:usb1="400004FF" w:usb2="00000000" w:usb3="00000000" w:csb0="0000019F" w:csb1="00000000"/>
    <w:embedRegular r:id="rId5" w:fontKey="{CDA5A0DA-A1EF-40BD-8C83-8E214387C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B7E" w:rsidRPr="008537C8" w:rsidRDefault="00E15B7E" w:rsidP="008537C8">
    <w:pPr>
      <w:pStyle w:val="Footer"/>
      <w:tabs>
        <w:tab w:val="clear" w:pos="4680"/>
        <w:tab w:val="clear" w:pos="9360"/>
        <w:tab w:val="center" w:pos="2995"/>
      </w:tabs>
      <w:spacing w:before="120"/>
    </w:pPr>
    <w:r>
      <w:t>[5251]</w:t>
    </w:r>
    <w:r>
      <w:tab/>
    </w:r>
    <w:r>
      <w:fldChar w:fldCharType="begin"/>
    </w:r>
    <w:r>
      <w:instrText xml:space="preserve"> PAGE  \* MERGEFORMAT </w:instrText>
    </w:r>
    <w:r>
      <w:fldChar w:fldCharType="separate"/>
    </w:r>
    <w:r w:rsidR="007E06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25F" w:rsidRDefault="000E025F" w:rsidP="009F0C77">
      <w:r>
        <w:separator/>
      </w:r>
    </w:p>
  </w:footnote>
  <w:footnote w:type="continuationSeparator" w:id="0">
    <w:p w:rsidR="000E025F" w:rsidRDefault="000E02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42ZW16"/>
    <w:docVar w:name="CoverBillType" w:val="c"/>
    <w:docVar w:name="docpath" w:val="L:\Council\bills\GGS\22642ZW16.DOCX"/>
    <w:docVar w:name="dvBillNumber" w:val="5251"/>
    <w:docVar w:name="dvBillNumberPrefix" w:val="H. "/>
    <w:docVar w:name="dvOriginalBody" w:val="House"/>
    <w:docVar w:name="dvSteno" w:val="GGS"/>
    <w:docVar w:name="NameofBody" w:val="h"/>
    <w:docVar w:name="vgroup2" w:val="Council"/>
  </w:docVars>
  <w:rsids>
    <w:rsidRoot w:val="00D06E04"/>
    <w:rsid w:val="00011869"/>
    <w:rsid w:val="00015CD6"/>
    <w:rsid w:val="000E025F"/>
    <w:rsid w:val="000E1785"/>
    <w:rsid w:val="000F40FA"/>
    <w:rsid w:val="001068B0"/>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A86"/>
    <w:rsid w:val="0041760A"/>
    <w:rsid w:val="00417C01"/>
    <w:rsid w:val="00426839"/>
    <w:rsid w:val="004403BD"/>
    <w:rsid w:val="00461441"/>
    <w:rsid w:val="004809EE"/>
    <w:rsid w:val="004E7D54"/>
    <w:rsid w:val="005273C6"/>
    <w:rsid w:val="00530A69"/>
    <w:rsid w:val="00545593"/>
    <w:rsid w:val="00577C6C"/>
    <w:rsid w:val="005C0590"/>
    <w:rsid w:val="005C2FE2"/>
    <w:rsid w:val="005E2BC9"/>
    <w:rsid w:val="00605102"/>
    <w:rsid w:val="006215AA"/>
    <w:rsid w:val="00642D9B"/>
    <w:rsid w:val="006913C9"/>
    <w:rsid w:val="0069470D"/>
    <w:rsid w:val="00734F00"/>
    <w:rsid w:val="007A70AE"/>
    <w:rsid w:val="007E06A2"/>
    <w:rsid w:val="00803B7D"/>
    <w:rsid w:val="008362E8"/>
    <w:rsid w:val="008537C8"/>
    <w:rsid w:val="00872713"/>
    <w:rsid w:val="008A1768"/>
    <w:rsid w:val="008F0F33"/>
    <w:rsid w:val="008F4429"/>
    <w:rsid w:val="0094021A"/>
    <w:rsid w:val="009B44AF"/>
    <w:rsid w:val="009C6A0B"/>
    <w:rsid w:val="009F0C77"/>
    <w:rsid w:val="009F4DD1"/>
    <w:rsid w:val="00A41684"/>
    <w:rsid w:val="00A64E80"/>
    <w:rsid w:val="00A65BC3"/>
    <w:rsid w:val="00A72BCD"/>
    <w:rsid w:val="00A741D9"/>
    <w:rsid w:val="00A833AB"/>
    <w:rsid w:val="00A9741D"/>
    <w:rsid w:val="00AD4B17"/>
    <w:rsid w:val="00B00EC1"/>
    <w:rsid w:val="00B412D4"/>
    <w:rsid w:val="00BE3C22"/>
    <w:rsid w:val="00C0345E"/>
    <w:rsid w:val="00C3483A"/>
    <w:rsid w:val="00C4108E"/>
    <w:rsid w:val="00C74E9D"/>
    <w:rsid w:val="00C82FD3"/>
    <w:rsid w:val="00C92819"/>
    <w:rsid w:val="00CA1F47"/>
    <w:rsid w:val="00CC6B7B"/>
    <w:rsid w:val="00CD2089"/>
    <w:rsid w:val="00D06E04"/>
    <w:rsid w:val="00D73A67"/>
    <w:rsid w:val="00D970A9"/>
    <w:rsid w:val="00DF3845"/>
    <w:rsid w:val="00E15B7E"/>
    <w:rsid w:val="00E41911"/>
    <w:rsid w:val="00E92EEF"/>
    <w:rsid w:val="00EF2368"/>
    <w:rsid w:val="00F24442"/>
    <w:rsid w:val="00F37D5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59BF2-231D-4380-912B-602AD885D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2D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D9B"/>
    <w:rPr>
      <w:rFonts w:ascii="Segoe UI" w:eastAsia="Times New Roman" w:hAnsi="Segoe UI" w:cs="Segoe UI"/>
      <w:sz w:val="18"/>
      <w:szCs w:val="18"/>
    </w:rPr>
  </w:style>
  <w:style w:type="character" w:styleId="Hyperlink">
    <w:name w:val="Hyperlink"/>
    <w:basedOn w:val="DefaultParagraphFont"/>
    <w:uiPriority w:val="99"/>
    <w:unhideWhenUsed/>
    <w:rsid w:val="00E15B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51_2016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CE58B-BB26-4063-BAE1-C8AF38A38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715</Words>
  <Characters>4079</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5251: Honorable Joyce McDonald - South Carolina Legislature Online</dc:title>
  <dc:creator>GloriaShackelford</dc:creator>
  <cp:lastModifiedBy>N Cumfer</cp:lastModifiedBy>
  <cp:revision>2</cp:revision>
  <cp:lastPrinted>2016-04-13T19:40:00Z</cp:lastPrinted>
  <dcterms:created xsi:type="dcterms:W3CDTF">2016-12-02T19:32:00Z</dcterms:created>
  <dcterms:modified xsi:type="dcterms:W3CDTF">2016-12-02T19:32:00Z</dcterms:modified>
</cp:coreProperties>
</file>