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D09" w:rsidRDefault="00E24D09" w:rsidP="00E24D09">
      <w:pPr>
        <w:widowControl w:val="0"/>
        <w:jc w:val="center"/>
      </w:pPr>
      <w:bookmarkStart w:id="0" w:name="_GoBack"/>
      <w:bookmarkEnd w:id="0"/>
      <w:r w:rsidRPr="00E24D09">
        <w:rPr>
          <w:b/>
        </w:rPr>
        <w:t>South Carolina General Assembly</w:t>
      </w:r>
    </w:p>
    <w:p w:rsidR="00E24D09" w:rsidRDefault="00E24D09" w:rsidP="00E24D09">
      <w:pPr>
        <w:widowControl w:val="0"/>
        <w:jc w:val="center"/>
      </w:pPr>
      <w:r>
        <w:t>121st Session, 2015-2016</w:t>
      </w:r>
    </w:p>
    <w:p w:rsidR="00E24D09" w:rsidRDefault="00E24D09" w:rsidP="00E24D09">
      <w:pPr>
        <w:widowControl w:val="0"/>
      </w:pPr>
    </w:p>
    <w:p w:rsidR="00E24D09" w:rsidRDefault="00E24D09" w:rsidP="00E24D09">
      <w:pPr>
        <w:widowControl w:val="0"/>
        <w:rPr>
          <w:b/>
        </w:rPr>
      </w:pPr>
      <w:r w:rsidRPr="00E24D09">
        <w:rPr>
          <w:b/>
        </w:rPr>
        <w:t>S.</w:t>
      </w:r>
      <w:r>
        <w:rPr>
          <w:b/>
        </w:rPr>
        <w:t xml:space="preserve"> </w:t>
      </w:r>
      <w:r w:rsidRPr="00E24D09">
        <w:rPr>
          <w:b/>
        </w:rPr>
        <w:t>59</w:t>
      </w:r>
    </w:p>
    <w:p w:rsidR="00E24D09" w:rsidRDefault="00E24D09" w:rsidP="00E24D09">
      <w:pPr>
        <w:widowControl w:val="0"/>
        <w:rPr>
          <w:b/>
        </w:rPr>
      </w:pPr>
    </w:p>
    <w:p w:rsidR="00E24D09" w:rsidRDefault="00E24D09" w:rsidP="00E24D09">
      <w:pPr>
        <w:widowControl w:val="0"/>
      </w:pPr>
      <w:r w:rsidRPr="00E24D09">
        <w:rPr>
          <w:b/>
        </w:rPr>
        <w:t>STATUS INFORMATION</w:t>
      </w:r>
    </w:p>
    <w:p w:rsidR="00E24D09" w:rsidRDefault="00E24D09" w:rsidP="00E24D09">
      <w:pPr>
        <w:widowControl w:val="0"/>
      </w:pPr>
    </w:p>
    <w:p w:rsidR="00E24D09" w:rsidRDefault="00E24D09" w:rsidP="00E24D09">
      <w:pPr>
        <w:widowControl w:val="0"/>
      </w:pPr>
      <w:r>
        <w:t>Joint Resolution</w:t>
      </w:r>
    </w:p>
    <w:p w:rsidR="00E24D09" w:rsidRDefault="00E24D09" w:rsidP="00E24D09">
      <w:pPr>
        <w:widowControl w:val="0"/>
      </w:pPr>
      <w:r>
        <w:t>Sponsors: Senator Campsen</w:t>
      </w:r>
    </w:p>
    <w:p w:rsidR="00E24D09" w:rsidRDefault="00E24D09" w:rsidP="00E24D09">
      <w:pPr>
        <w:widowControl w:val="0"/>
      </w:pPr>
      <w:r>
        <w:t>Document Path: l:\s-res\gec\007com.ls.gec.docx</w:t>
      </w:r>
    </w:p>
    <w:p w:rsidR="00E24D09" w:rsidRDefault="00E24D09" w:rsidP="00E24D09">
      <w:pPr>
        <w:widowControl w:val="0"/>
      </w:pPr>
    </w:p>
    <w:p w:rsidR="00E3185A" w:rsidRDefault="00E3185A" w:rsidP="00E24D09">
      <w:pPr>
        <w:widowControl w:val="0"/>
      </w:pPr>
      <w:r>
        <w:t>Introduced in the Senate on January 13, 2015</w:t>
      </w:r>
    </w:p>
    <w:p w:rsidR="00E3185A" w:rsidRPr="00E3185A" w:rsidRDefault="00E3185A" w:rsidP="00E24D09">
      <w:pPr>
        <w:widowControl w:val="0"/>
      </w:pPr>
      <w:r>
        <w:t xml:space="preserve">Currently residing in the Senate Committee on </w:t>
      </w:r>
      <w:r w:rsidRPr="00E3185A">
        <w:rPr>
          <w:b/>
        </w:rPr>
        <w:t>Judiciary</w:t>
      </w:r>
    </w:p>
    <w:p w:rsidR="00E3185A" w:rsidRDefault="00E3185A" w:rsidP="00E24D09">
      <w:pPr>
        <w:widowControl w:val="0"/>
      </w:pPr>
    </w:p>
    <w:p w:rsidR="00E24D09" w:rsidRDefault="00E24D09" w:rsidP="00E24D09">
      <w:pPr>
        <w:widowControl w:val="0"/>
      </w:pPr>
      <w:r>
        <w:t xml:space="preserve">Summary: </w:t>
      </w:r>
      <w:r w:rsidR="00E852B3">
        <w:t>Comptroller General</w:t>
      </w:r>
    </w:p>
    <w:p w:rsidR="00E24D09" w:rsidRDefault="00E24D09" w:rsidP="00E24D09">
      <w:pPr>
        <w:widowControl w:val="0"/>
      </w:pPr>
    </w:p>
    <w:p w:rsidR="00E24D09" w:rsidRDefault="00E24D09" w:rsidP="00E24D09">
      <w:pPr>
        <w:widowControl w:val="0"/>
      </w:pPr>
    </w:p>
    <w:p w:rsidR="00E24D09" w:rsidRDefault="00E24D09" w:rsidP="00E24D09">
      <w:pPr>
        <w:widowControl w:val="0"/>
        <w:tabs>
          <w:tab w:val="center" w:pos="590"/>
          <w:tab w:val="center" w:pos="1440"/>
          <w:tab w:val="left" w:pos="1872"/>
          <w:tab w:val="left" w:pos="9187"/>
        </w:tabs>
      </w:pPr>
      <w:r w:rsidRPr="00E24D09">
        <w:rPr>
          <w:b/>
        </w:rPr>
        <w:t>HISTORY OF LEGISLATIVE ACTIONS</w:t>
      </w:r>
    </w:p>
    <w:p w:rsidR="00E24D09" w:rsidRDefault="00E24D09" w:rsidP="00E24D09">
      <w:pPr>
        <w:widowControl w:val="0"/>
        <w:tabs>
          <w:tab w:val="center" w:pos="590"/>
          <w:tab w:val="center" w:pos="1440"/>
          <w:tab w:val="left" w:pos="1872"/>
          <w:tab w:val="left" w:pos="9187"/>
        </w:tabs>
      </w:pPr>
    </w:p>
    <w:p w:rsidR="00E24D09" w:rsidRPr="00E24D09" w:rsidRDefault="00E24D09" w:rsidP="00E24D09">
      <w:pPr>
        <w:widowControl w:val="0"/>
        <w:tabs>
          <w:tab w:val="center" w:pos="590"/>
          <w:tab w:val="center" w:pos="1440"/>
          <w:tab w:val="left" w:pos="1872"/>
          <w:tab w:val="left" w:pos="9187"/>
        </w:tabs>
      </w:pPr>
      <w:r w:rsidRPr="00E24D09">
        <w:rPr>
          <w:u w:val="single"/>
        </w:rPr>
        <w:tab/>
        <w:t>Date</w:t>
      </w:r>
      <w:r w:rsidRPr="00E24D09">
        <w:rPr>
          <w:u w:val="single"/>
        </w:rPr>
        <w:tab/>
        <w:t>Body</w:t>
      </w:r>
      <w:r w:rsidRPr="00E24D09">
        <w:rPr>
          <w:u w:val="single"/>
        </w:rPr>
        <w:tab/>
        <w:t>Action Description with journal page number</w:t>
      </w:r>
      <w:r w:rsidRPr="00E24D09">
        <w:rPr>
          <w:u w:val="single"/>
        </w:rPr>
        <w:tab/>
      </w:r>
    </w:p>
    <w:p w:rsidR="00BE1BCA" w:rsidRDefault="00BE1BCA" w:rsidP="00BE1BCA">
      <w:pPr>
        <w:widowControl w:val="0"/>
        <w:tabs>
          <w:tab w:val="right" w:pos="1008"/>
          <w:tab w:val="left" w:pos="1152"/>
          <w:tab w:val="left" w:pos="1872"/>
          <w:tab w:val="left" w:pos="9187"/>
        </w:tabs>
        <w:ind w:left="2088" w:hanging="2088"/>
      </w:pPr>
      <w:r>
        <w:tab/>
        <w:t>12/3/2014</w:t>
      </w:r>
      <w:r>
        <w:tab/>
        <w:t>Senate</w:t>
      </w:r>
      <w:r>
        <w:tab/>
      </w:r>
      <w:r w:rsidRPr="002837BD">
        <w:t>Prefiled</w:t>
      </w:r>
    </w:p>
    <w:p w:rsidR="00BE1BCA" w:rsidRDefault="00BE1BCA" w:rsidP="00BE1BCA">
      <w:pPr>
        <w:widowControl w:val="0"/>
        <w:tabs>
          <w:tab w:val="right" w:pos="1008"/>
          <w:tab w:val="left" w:pos="1152"/>
          <w:tab w:val="left" w:pos="1872"/>
          <w:tab w:val="left" w:pos="9187"/>
        </w:tabs>
        <w:ind w:left="2088" w:hanging="2088"/>
      </w:pPr>
      <w:r>
        <w:tab/>
        <w:t>12/3/2014</w:t>
      </w:r>
      <w:r>
        <w:tab/>
        <w:t>Senate</w:t>
      </w:r>
      <w:r>
        <w:tab/>
      </w:r>
      <w:r w:rsidRPr="002837BD">
        <w:t xml:space="preserve">Referred to Committee on </w:t>
      </w:r>
      <w:r w:rsidRPr="002837BD">
        <w:rPr>
          <w:b/>
        </w:rPr>
        <w:t>Judiciary</w:t>
      </w:r>
    </w:p>
    <w:p w:rsidR="00BE1BCA" w:rsidRDefault="00BE1BCA" w:rsidP="00BE1BCA">
      <w:pPr>
        <w:widowControl w:val="0"/>
        <w:tabs>
          <w:tab w:val="right" w:pos="1008"/>
          <w:tab w:val="left" w:pos="1152"/>
          <w:tab w:val="left" w:pos="1872"/>
          <w:tab w:val="left" w:pos="9187"/>
        </w:tabs>
        <w:ind w:left="2088" w:hanging="2088"/>
      </w:pPr>
      <w:r>
        <w:tab/>
        <w:t>1/13/2015</w:t>
      </w:r>
      <w:r>
        <w:tab/>
        <w:t>Senate</w:t>
      </w:r>
      <w:r>
        <w:tab/>
      </w:r>
      <w:r w:rsidRPr="002837BD">
        <w:t>Introduced and read first time (</w:t>
      </w:r>
      <w:hyperlink r:id="rId6" w:history="1">
        <w:r w:rsidRPr="00912CA6">
          <w:rPr>
            <w:rStyle w:val="Hyperlink"/>
          </w:rPr>
          <w:t>Senate Journal</w:t>
        </w:r>
        <w:r w:rsidRPr="00912CA6">
          <w:rPr>
            <w:rStyle w:val="Hyperlink"/>
          </w:rPr>
          <w:noBreakHyphen/>
          <w:t>page 62</w:t>
        </w:r>
      </w:hyperlink>
      <w:r w:rsidRPr="002837BD">
        <w:t>)</w:t>
      </w:r>
    </w:p>
    <w:p w:rsidR="00BE1BCA" w:rsidRDefault="00BE1BCA" w:rsidP="00BE1BCA">
      <w:pPr>
        <w:widowControl w:val="0"/>
        <w:tabs>
          <w:tab w:val="right" w:pos="1008"/>
          <w:tab w:val="left" w:pos="1152"/>
          <w:tab w:val="left" w:pos="1872"/>
          <w:tab w:val="left" w:pos="9187"/>
        </w:tabs>
        <w:ind w:left="2088" w:hanging="2088"/>
      </w:pPr>
      <w:r>
        <w:tab/>
        <w:t>1/13/2015</w:t>
      </w:r>
      <w:r>
        <w:tab/>
        <w:t>Senate</w:t>
      </w:r>
      <w:r>
        <w:tab/>
      </w:r>
      <w:r w:rsidRPr="002837BD">
        <w:t>Ref</w:t>
      </w:r>
      <w:r>
        <w:t xml:space="preserve">erred to Committee on </w:t>
      </w:r>
      <w:r w:rsidRPr="002837BD">
        <w:rPr>
          <w:b/>
        </w:rPr>
        <w:t>Judiciary</w:t>
      </w:r>
      <w:r>
        <w:t xml:space="preserve"> </w:t>
      </w:r>
      <w:r w:rsidRPr="002837BD">
        <w:t>(</w:t>
      </w:r>
      <w:hyperlink r:id="rId7" w:history="1">
        <w:r w:rsidRPr="00912CA6">
          <w:rPr>
            <w:rStyle w:val="Hyperlink"/>
          </w:rPr>
          <w:t>Senate Journal</w:t>
        </w:r>
        <w:r w:rsidRPr="00912CA6">
          <w:rPr>
            <w:rStyle w:val="Hyperlink"/>
          </w:rPr>
          <w:noBreakHyphen/>
          <w:t>page 62</w:t>
        </w:r>
      </w:hyperlink>
      <w:r w:rsidRPr="002837BD">
        <w:t>)</w:t>
      </w:r>
    </w:p>
    <w:p w:rsidR="00BE1BCA" w:rsidRDefault="00BE1BCA" w:rsidP="00BE1BCA">
      <w:pPr>
        <w:widowControl w:val="0"/>
        <w:tabs>
          <w:tab w:val="right" w:pos="1008"/>
          <w:tab w:val="left" w:pos="1152"/>
          <w:tab w:val="left" w:pos="1872"/>
          <w:tab w:val="left" w:pos="9187"/>
        </w:tabs>
        <w:ind w:left="2088" w:hanging="2088"/>
      </w:pPr>
    </w:p>
    <w:p w:rsidR="00E24D09" w:rsidRDefault="00E24D09" w:rsidP="00E24D09">
      <w:pPr>
        <w:widowControl w:val="0"/>
        <w:tabs>
          <w:tab w:val="right" w:pos="1008"/>
          <w:tab w:val="left" w:pos="1152"/>
          <w:tab w:val="left" w:pos="1872"/>
          <w:tab w:val="left" w:pos="9187"/>
        </w:tabs>
        <w:ind w:left="2088" w:hanging="2088"/>
      </w:pPr>
      <w:r>
        <w:t xml:space="preserve">View the latest </w:t>
      </w:r>
      <w:hyperlink r:id="rId8" w:history="1">
        <w:r w:rsidRPr="00E24D09">
          <w:rPr>
            <w:rStyle w:val="Hyperlink"/>
          </w:rPr>
          <w:t>legislative information</w:t>
        </w:r>
      </w:hyperlink>
      <w:r>
        <w:t xml:space="preserve"> at the website</w:t>
      </w:r>
    </w:p>
    <w:p w:rsidR="00E24D09" w:rsidRDefault="00E24D09" w:rsidP="00E24D09">
      <w:pPr>
        <w:widowControl w:val="0"/>
        <w:tabs>
          <w:tab w:val="right" w:pos="1008"/>
          <w:tab w:val="left" w:pos="1152"/>
          <w:tab w:val="left" w:pos="1872"/>
          <w:tab w:val="left" w:pos="9187"/>
        </w:tabs>
        <w:ind w:left="2088" w:hanging="2088"/>
      </w:pPr>
    </w:p>
    <w:p w:rsidR="00E24D09" w:rsidRPr="00E24D09" w:rsidRDefault="00E24D09" w:rsidP="00E24D09">
      <w:pPr>
        <w:widowControl w:val="0"/>
        <w:tabs>
          <w:tab w:val="right" w:pos="1008"/>
          <w:tab w:val="left" w:pos="1152"/>
          <w:tab w:val="left" w:pos="1872"/>
          <w:tab w:val="left" w:pos="9187"/>
        </w:tabs>
        <w:ind w:left="2088" w:hanging="2088"/>
      </w:pPr>
    </w:p>
    <w:p w:rsidR="00E24D09" w:rsidRDefault="00E24D09" w:rsidP="00E24D09">
      <w:pPr>
        <w:widowControl w:val="0"/>
      </w:pPr>
      <w:r w:rsidRPr="00E24D09">
        <w:rPr>
          <w:b/>
        </w:rPr>
        <w:t>VERSIONS OF THIS BILL</w:t>
      </w:r>
    </w:p>
    <w:p w:rsidR="00E24D09" w:rsidRDefault="00E24D09" w:rsidP="00E24D09">
      <w:pPr>
        <w:widowControl w:val="0"/>
      </w:pPr>
    </w:p>
    <w:p w:rsidR="00E24D09" w:rsidRDefault="00912CA6" w:rsidP="00E24D09">
      <w:pPr>
        <w:widowControl w:val="0"/>
      </w:pPr>
      <w:hyperlink r:id="rId9" w:history="1">
        <w:r w:rsidR="00E24D09">
          <w:rPr>
            <w:rStyle w:val="Hyperlink"/>
          </w:rPr>
          <w:t>12/3/2014</w:t>
        </w:r>
      </w:hyperlink>
    </w:p>
    <w:p w:rsidR="00E24D09" w:rsidRDefault="00E24D09" w:rsidP="00E24D09"/>
    <w:p w:rsidR="00E24D09" w:rsidRDefault="00E24D09" w:rsidP="00E24D09">
      <w:pPr>
        <w:sectPr w:rsidR="00E24D09" w:rsidSect="00E24D09">
          <w:pgSz w:w="12240" w:h="15840" w:code="1"/>
          <w:pgMar w:top="1080" w:right="1440" w:bottom="1080" w:left="1440" w:header="720" w:footer="720" w:gutter="0"/>
          <w:cols w:space="720"/>
          <w:noEndnote/>
          <w:docGrid w:linePitch="360"/>
        </w:sectPr>
      </w:pPr>
    </w:p>
    <w:p w:rsidR="00CE5126" w:rsidRPr="00522CE0" w:rsidRDefault="00CE5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5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34B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C3943">
        <w:rPr>
          <w:color w:val="000000" w:themeColor="text1"/>
          <w:u w:color="000000" w:themeColor="text1"/>
        </w:rPr>
        <w:t>PROPOSING AN AMENDMENT TO SECTION 7, ARTICLE VI OF THE CONSTITUTION OF SOUTH CAROLINA, 1895, RELATING TO THE CONSTITUTIONAL OFFICERS OF THIS STATE,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Be it enacted by the General Assembly of the State of South Carolina:</w:t>
      </w: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1.</w:t>
      </w:r>
      <w:r w:rsidRPr="009C3943">
        <w:rPr>
          <w:color w:val="000000" w:themeColor="text1"/>
          <w:u w:color="000000" w:themeColor="text1"/>
        </w:rPr>
        <w:tab/>
        <w:t>It is proposed that Section 7, Article VI of the Constitution of this State be amended by adding the following new paragraph at the end:</w:t>
      </w: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lastRenderedPageBreak/>
        <w:t>SECTION</w:t>
      </w:r>
      <w:r w:rsidRPr="009C3943">
        <w:rPr>
          <w:color w:val="000000" w:themeColor="text1"/>
          <w:u w:color="000000" w:themeColor="text1"/>
        </w:rPr>
        <w:tab/>
        <w:t>2.</w:t>
      </w:r>
      <w:r w:rsidRPr="009C3943">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6207" w:rsidRPr="009C3943"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16207" w:rsidRDefault="00316207" w:rsidP="0031620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207" w:rsidRPr="009C3943" w:rsidRDefault="00316207" w:rsidP="00316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48411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24D09" w:rsidRDefault="00E24D09" w:rsidP="00E24D09">
      <w:pPr>
        <w:suppressAutoHyphens/>
        <w:jc w:val="both"/>
        <w:rPr>
          <w:rFonts w:eastAsia="Times New Roman"/>
        </w:rPr>
      </w:pPr>
    </w:p>
    <w:sectPr w:rsidR="00E24D09" w:rsidSect="00E24D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4BD" w:rsidRDefault="00A734BD" w:rsidP="00522CE0">
      <w:r>
        <w:separator/>
      </w:r>
    </w:p>
  </w:endnote>
  <w:endnote w:type="continuationSeparator" w:id="0">
    <w:p w:rsidR="00A734BD" w:rsidRDefault="00A734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A4239F-507C-4ECE-B286-08567196B0B0}"/>
    <w:embedBold r:id="rId2" w:fontKey="{39CF38D3-388F-4FE2-96A4-CE5A41FBDEC5}"/>
  </w:font>
  <w:font w:name="Calibri">
    <w:panose1 w:val="020F0502020204030204"/>
    <w:charset w:val="00"/>
    <w:family w:val="swiss"/>
    <w:pitch w:val="variable"/>
    <w:sig w:usb0="E00002FF" w:usb1="4000ACFF" w:usb2="00000001" w:usb3="00000000" w:csb0="0000019F" w:csb1="00000000"/>
    <w:embedRegular r:id="rId3" w:fontKey="{5B832E2B-18C4-4636-9F57-4F3302C27A7E}"/>
    <w:embedBold r:id="rId4" w:fontKey="{524073DB-CA37-4E2D-8C3D-2C84FEFD3112}"/>
  </w:font>
  <w:font w:name="Wingdings">
    <w:panose1 w:val="05000000000000000000"/>
    <w:charset w:val="02"/>
    <w:family w:val="auto"/>
    <w:pitch w:val="variable"/>
    <w:sig w:usb0="00000000" w:usb1="10000000" w:usb2="00000000" w:usb3="00000000" w:csb0="80000000" w:csb1="00000000"/>
    <w:embedRegular r:id="rId5" w:fontKey="{45CBC134-BE3D-48AF-96C5-2579BA19BE1F}"/>
  </w:font>
  <w:font w:name="Cambria">
    <w:panose1 w:val="02040503050406030204"/>
    <w:charset w:val="00"/>
    <w:family w:val="roman"/>
    <w:pitch w:val="variable"/>
    <w:sig w:usb0="E00002FF" w:usb1="400004FF" w:usb2="00000000" w:usb3="00000000" w:csb0="0000019F" w:csb1="00000000"/>
    <w:embedRegular r:id="rId6" w:fontKey="{D05C448E-1EB8-4261-B30C-95C879F541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09" w:rsidRPr="00CE5126" w:rsidRDefault="00E24D09" w:rsidP="00CE5126">
    <w:pPr>
      <w:pStyle w:val="Footer"/>
      <w:tabs>
        <w:tab w:val="clear" w:pos="4680"/>
        <w:tab w:val="clear" w:pos="9360"/>
        <w:tab w:val="center" w:pos="2995"/>
      </w:tabs>
      <w:spacing w:before="120"/>
    </w:pPr>
    <w:r>
      <w:t>[59]</w:t>
    </w:r>
    <w:r>
      <w:tab/>
    </w:r>
    <w:r>
      <w:fldChar w:fldCharType="begin"/>
    </w:r>
    <w:r>
      <w:instrText xml:space="preserve"> PAGE  \* MERGEFORMAT </w:instrText>
    </w:r>
    <w:r>
      <w:fldChar w:fldCharType="separate"/>
    </w:r>
    <w:r w:rsidR="00912C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4BD" w:rsidRDefault="00A734BD" w:rsidP="00522CE0">
      <w:r>
        <w:separator/>
      </w:r>
    </w:p>
  </w:footnote>
  <w:footnote w:type="continuationSeparator" w:id="0">
    <w:p w:rsidR="00A734BD" w:rsidRDefault="00A734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OM.LS.GEC"/>
    <w:docVar w:name="CoverAttorneyInitials" w:val="LS"/>
    <w:docVar w:name="CoverAttorneyLastName" w:val="Simpson"/>
    <w:docVar w:name="CoverBillType" w:val="j"/>
    <w:docVar w:name="CoverSenator" w:val="GEC"/>
    <w:docVar w:name="dvBillNumber" w:val="59"/>
    <w:docVar w:name="dvBillNumberPrefix" w:val="S. "/>
    <w:docVar w:name="dvOriginalBody" w:val="Senate"/>
    <w:docVar w:name="fulldraftpath" w:val="L:\S-RES\GEC\007COM.LS.GEC.DOCX"/>
    <w:docVar w:name="NameofBody" w:val="S"/>
    <w:docVar w:name="vgroup2" w:val="S-RES"/>
  </w:docVars>
  <w:rsids>
    <w:rsidRoot w:val="00A734BD"/>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16207"/>
    <w:rsid w:val="003804D6"/>
    <w:rsid w:val="00383247"/>
    <w:rsid w:val="00385494"/>
    <w:rsid w:val="003D6E2B"/>
    <w:rsid w:val="003E7597"/>
    <w:rsid w:val="0044020F"/>
    <w:rsid w:val="00450668"/>
    <w:rsid w:val="00464ECB"/>
    <w:rsid w:val="004813A2"/>
    <w:rsid w:val="00484118"/>
    <w:rsid w:val="004952FA"/>
    <w:rsid w:val="004B6A22"/>
    <w:rsid w:val="004D7F37"/>
    <w:rsid w:val="00522CE0"/>
    <w:rsid w:val="00565148"/>
    <w:rsid w:val="00570403"/>
    <w:rsid w:val="00593361"/>
    <w:rsid w:val="005A413B"/>
    <w:rsid w:val="005A5017"/>
    <w:rsid w:val="005A648C"/>
    <w:rsid w:val="005D2D22"/>
    <w:rsid w:val="005F1745"/>
    <w:rsid w:val="006A1802"/>
    <w:rsid w:val="006C74EA"/>
    <w:rsid w:val="00720D40"/>
    <w:rsid w:val="007318D4"/>
    <w:rsid w:val="00762C16"/>
    <w:rsid w:val="00765784"/>
    <w:rsid w:val="007A4390"/>
    <w:rsid w:val="007C7CE6"/>
    <w:rsid w:val="007E5CB7"/>
    <w:rsid w:val="008314D2"/>
    <w:rsid w:val="008B2F42"/>
    <w:rsid w:val="008C3697"/>
    <w:rsid w:val="008E185F"/>
    <w:rsid w:val="008F023B"/>
    <w:rsid w:val="00904E16"/>
    <w:rsid w:val="00912CA6"/>
    <w:rsid w:val="009162B3"/>
    <w:rsid w:val="00927C62"/>
    <w:rsid w:val="00952ED3"/>
    <w:rsid w:val="00983951"/>
    <w:rsid w:val="00984124"/>
    <w:rsid w:val="00984640"/>
    <w:rsid w:val="00995C37"/>
    <w:rsid w:val="009C118A"/>
    <w:rsid w:val="00A02011"/>
    <w:rsid w:val="00A4011E"/>
    <w:rsid w:val="00A734BD"/>
    <w:rsid w:val="00A86015"/>
    <w:rsid w:val="00A9594E"/>
    <w:rsid w:val="00AE59C8"/>
    <w:rsid w:val="00B10098"/>
    <w:rsid w:val="00B5790D"/>
    <w:rsid w:val="00B86D1D"/>
    <w:rsid w:val="00B945C5"/>
    <w:rsid w:val="00BA20EA"/>
    <w:rsid w:val="00BB5AFC"/>
    <w:rsid w:val="00BC0A56"/>
    <w:rsid w:val="00BE1BCA"/>
    <w:rsid w:val="00C45366"/>
    <w:rsid w:val="00C57023"/>
    <w:rsid w:val="00C74052"/>
    <w:rsid w:val="00CB187A"/>
    <w:rsid w:val="00CC0EC7"/>
    <w:rsid w:val="00CE5126"/>
    <w:rsid w:val="00D1088B"/>
    <w:rsid w:val="00D14DE6"/>
    <w:rsid w:val="00D156D2"/>
    <w:rsid w:val="00D53E29"/>
    <w:rsid w:val="00D86943"/>
    <w:rsid w:val="00DA47B9"/>
    <w:rsid w:val="00E058D3"/>
    <w:rsid w:val="00E24D09"/>
    <w:rsid w:val="00E3185A"/>
    <w:rsid w:val="00E42A66"/>
    <w:rsid w:val="00E76AD9"/>
    <w:rsid w:val="00E852B3"/>
    <w:rsid w:val="00E91E2F"/>
    <w:rsid w:val="00EA3546"/>
    <w:rsid w:val="00EB47AE"/>
    <w:rsid w:val="00EC34E1"/>
    <w:rsid w:val="00F0234A"/>
    <w:rsid w:val="00F05CF2"/>
    <w:rsid w:val="00F248C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7B88943-1DDE-49C0-B14C-89104E650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24D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9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538</Words>
  <Characters>3073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 Comptroller General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