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974E81">
        <w:rPr>
          <w:rFonts w:cs="Times New Roman"/>
          <w:b/>
        </w:rPr>
        <w:t>South Carolina General Assembly</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974E81">
        <w:rPr>
          <w:rFonts w:cs="Times New Roman"/>
        </w:rPr>
        <w:t>121st Session, 2015-2016</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E81" w:rsidRPr="00974E81" w:rsidRDefault="003D2933"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A203, R221, S652</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E81">
        <w:rPr>
          <w:rFonts w:cs="Times New Roman"/>
          <w:b/>
        </w:rPr>
        <w:t>STATUS INFORMATION</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E81">
        <w:rPr>
          <w:rFonts w:cs="Times New Roman"/>
        </w:rPr>
        <w:t>General Bill</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E81">
        <w:rPr>
          <w:rFonts w:cs="Times New Roman"/>
        </w:rPr>
        <w:t>Sponsors: Senator L. Martin</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E81">
        <w:rPr>
          <w:rFonts w:cs="Times New Roman"/>
        </w:rPr>
        <w:t>Document Path: l:\s-jud\bills\l. martin\jud0062.kw.docx</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6B3697" w:rsidRDefault="006B3697"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14, 2015</w:t>
      </w:r>
    </w:p>
    <w:p w:rsidR="006B3697" w:rsidRDefault="006B3697"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June 3, 2015</w:t>
      </w:r>
    </w:p>
    <w:p w:rsidR="006B3697" w:rsidRDefault="006B3697"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17, 2016</w:t>
      </w:r>
    </w:p>
    <w:p w:rsidR="006B3697" w:rsidRDefault="006B3697"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24, 2016</w:t>
      </w:r>
    </w:p>
    <w:p w:rsidR="006B3697" w:rsidRDefault="006B3697"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3, 2016, Signed</w:t>
      </w:r>
    </w:p>
    <w:p w:rsidR="006B3697" w:rsidRDefault="006B3697"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E81">
        <w:rPr>
          <w:rFonts w:cs="Times New Roman"/>
        </w:rPr>
        <w:t>Summary: Savings promotion contests</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E81" w:rsidRPr="00974E81" w:rsidRDefault="00974E81" w:rsidP="00974E81">
      <w:pPr>
        <w:widowControl w:val="0"/>
        <w:tabs>
          <w:tab w:val="center" w:pos="590"/>
          <w:tab w:val="center" w:pos="1440"/>
          <w:tab w:val="left" w:pos="1872"/>
          <w:tab w:val="left" w:pos="9187"/>
        </w:tabs>
        <w:rPr>
          <w:rFonts w:cs="Times New Roman"/>
        </w:rPr>
      </w:pPr>
      <w:r w:rsidRPr="00974E81">
        <w:rPr>
          <w:rFonts w:cs="Times New Roman"/>
          <w:b/>
        </w:rPr>
        <w:t>HISTORY OF LEGISLATIVE ACTIONS</w:t>
      </w:r>
    </w:p>
    <w:p w:rsidR="00974E81" w:rsidRPr="00974E81" w:rsidRDefault="00974E81" w:rsidP="00974E81">
      <w:pPr>
        <w:widowControl w:val="0"/>
        <w:tabs>
          <w:tab w:val="center" w:pos="590"/>
          <w:tab w:val="center" w:pos="1440"/>
          <w:tab w:val="left" w:pos="1872"/>
          <w:tab w:val="left" w:pos="9187"/>
        </w:tabs>
        <w:rPr>
          <w:rFonts w:cs="Times New Roman"/>
        </w:rPr>
      </w:pPr>
    </w:p>
    <w:p w:rsidR="00974E81" w:rsidRPr="00974E81" w:rsidRDefault="00974E81" w:rsidP="00974E81">
      <w:pPr>
        <w:widowControl w:val="0"/>
        <w:tabs>
          <w:tab w:val="center" w:pos="590"/>
          <w:tab w:val="center" w:pos="1440"/>
          <w:tab w:val="left" w:pos="1872"/>
          <w:tab w:val="left" w:pos="9187"/>
        </w:tabs>
        <w:rPr>
          <w:rFonts w:cs="Times New Roman"/>
        </w:rPr>
      </w:pPr>
      <w:r w:rsidRPr="00974E81">
        <w:rPr>
          <w:rFonts w:cs="Times New Roman"/>
          <w:u w:val="single"/>
        </w:rPr>
        <w:tab/>
        <w:t>Date</w:t>
      </w:r>
      <w:r w:rsidRPr="00974E81">
        <w:rPr>
          <w:rFonts w:cs="Times New Roman"/>
          <w:u w:val="single"/>
        </w:rPr>
        <w:tab/>
        <w:t>Body</w:t>
      </w:r>
      <w:r w:rsidRPr="00974E81">
        <w:rPr>
          <w:rFonts w:cs="Times New Roman"/>
          <w:u w:val="single"/>
        </w:rPr>
        <w:tab/>
        <w:t>Action Description with journal page number</w:t>
      </w:r>
      <w:r w:rsidRPr="00974E81">
        <w:rPr>
          <w:rFonts w:cs="Times New Roman"/>
          <w:u w:val="single"/>
        </w:rPr>
        <w:tab/>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D620E1">
        <w:rPr>
          <w:rFonts w:cs="Times New Roman"/>
        </w:rPr>
        <w:t>Introduced and read first time (</w:t>
      </w:r>
      <w:hyperlink r:id="rId6" w:history="1">
        <w:r w:rsidRPr="00751D29">
          <w:rPr>
            <w:rStyle w:val="Hyperlink"/>
            <w:rFonts w:cs="Times New Roman"/>
          </w:rPr>
          <w:t>Senate Journal</w:t>
        </w:r>
        <w:r w:rsidRPr="00751D29">
          <w:rPr>
            <w:rStyle w:val="Hyperlink"/>
            <w:rFonts w:cs="Times New Roman"/>
          </w:rPr>
          <w:noBreakHyphen/>
          <w:t>page 9</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4/14/2015</w:t>
      </w:r>
      <w:r>
        <w:rPr>
          <w:rFonts w:cs="Times New Roman"/>
        </w:rPr>
        <w:tab/>
        <w:t>Senate</w:t>
      </w:r>
      <w:r>
        <w:rPr>
          <w:rFonts w:cs="Times New Roman"/>
        </w:rPr>
        <w:tab/>
      </w:r>
      <w:r w:rsidRPr="00D620E1">
        <w:rPr>
          <w:rFonts w:cs="Times New Roman"/>
        </w:rPr>
        <w:t>Referred to Com</w:t>
      </w:r>
      <w:r>
        <w:rPr>
          <w:rFonts w:cs="Times New Roman"/>
        </w:rPr>
        <w:t xml:space="preserve">mittee on </w:t>
      </w:r>
      <w:r w:rsidRPr="00D620E1">
        <w:rPr>
          <w:rFonts w:cs="Times New Roman"/>
          <w:b/>
        </w:rPr>
        <w:t>Banking and Insurance</w:t>
      </w:r>
      <w:r>
        <w:rPr>
          <w:rFonts w:cs="Times New Roman"/>
        </w:rPr>
        <w:t xml:space="preserve"> </w:t>
      </w:r>
      <w:r w:rsidRPr="00D620E1">
        <w:rPr>
          <w:rFonts w:cs="Times New Roman"/>
        </w:rPr>
        <w:t>(</w:t>
      </w:r>
      <w:hyperlink r:id="rId7" w:history="1">
        <w:r w:rsidRPr="00751D29">
          <w:rPr>
            <w:rStyle w:val="Hyperlink"/>
            <w:rFonts w:cs="Times New Roman"/>
          </w:rPr>
          <w:t>Senate Journal</w:t>
        </w:r>
        <w:r w:rsidRPr="00751D29">
          <w:rPr>
            <w:rStyle w:val="Hyperlink"/>
            <w:rFonts w:cs="Times New Roman"/>
          </w:rPr>
          <w:noBreakHyphen/>
          <w:t>page 9</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D620E1">
        <w:rPr>
          <w:rFonts w:cs="Times New Roman"/>
        </w:rPr>
        <w:t xml:space="preserve">Committee report: </w:t>
      </w:r>
      <w:r>
        <w:rPr>
          <w:rFonts w:cs="Times New Roman"/>
        </w:rPr>
        <w:t xml:space="preserve">Favorable </w:t>
      </w:r>
      <w:r w:rsidRPr="00D620E1">
        <w:rPr>
          <w:rFonts w:cs="Times New Roman"/>
          <w:b/>
        </w:rPr>
        <w:t>Banking and Insurance</w:t>
      </w:r>
      <w:r>
        <w:rPr>
          <w:rFonts w:cs="Times New Roman"/>
        </w:rPr>
        <w:t xml:space="preserve"> </w:t>
      </w:r>
      <w:r w:rsidRPr="00D620E1">
        <w:rPr>
          <w:rFonts w:cs="Times New Roman"/>
        </w:rPr>
        <w:t>(</w:t>
      </w:r>
      <w:hyperlink r:id="rId8" w:history="1">
        <w:r w:rsidRPr="00751D29">
          <w:rPr>
            <w:rStyle w:val="Hyperlink"/>
            <w:rFonts w:cs="Times New Roman"/>
          </w:rPr>
          <w:t>Senate Journal</w:t>
        </w:r>
        <w:r w:rsidRPr="00751D29">
          <w:rPr>
            <w:rStyle w:val="Hyperlink"/>
            <w:rFonts w:cs="Times New Roman"/>
          </w:rPr>
          <w:noBreakHyphen/>
          <w:t>page 30</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r>
      <w:r>
        <w:rPr>
          <w:rFonts w:cs="Times New Roman"/>
        </w:rPr>
        <w:tab/>
      </w:r>
      <w:r w:rsidRPr="00D620E1">
        <w:rPr>
          <w:rFonts w:cs="Times New Roman"/>
        </w:rPr>
        <w:t>Scrivener's error corrected</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D620E1">
        <w:rPr>
          <w:rFonts w:cs="Times New Roman"/>
        </w:rPr>
        <w:t>Read second time (</w:t>
      </w:r>
      <w:hyperlink r:id="rId9" w:history="1">
        <w:r w:rsidRPr="00751D29">
          <w:rPr>
            <w:rStyle w:val="Hyperlink"/>
            <w:rFonts w:cs="Times New Roman"/>
          </w:rPr>
          <w:t>Senate Journal</w:t>
        </w:r>
        <w:r w:rsidRPr="00751D29">
          <w:rPr>
            <w:rStyle w:val="Hyperlink"/>
            <w:rFonts w:cs="Times New Roman"/>
          </w:rPr>
          <w:noBreakHyphen/>
          <w:t>page 21</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5/28/2015</w:t>
      </w:r>
      <w:r>
        <w:rPr>
          <w:rFonts w:cs="Times New Roman"/>
        </w:rPr>
        <w:tab/>
        <w:t>Senate</w:t>
      </w:r>
      <w:r>
        <w:rPr>
          <w:rFonts w:cs="Times New Roman"/>
        </w:rPr>
        <w:tab/>
      </w:r>
      <w:r w:rsidRPr="00D620E1">
        <w:rPr>
          <w:rFonts w:cs="Times New Roman"/>
        </w:rPr>
        <w:t>Roll call Ayes</w:t>
      </w:r>
      <w:r>
        <w:rPr>
          <w:rFonts w:cs="Times New Roman"/>
        </w:rPr>
        <w:noBreakHyphen/>
      </w:r>
      <w:r w:rsidRPr="00D620E1">
        <w:rPr>
          <w:rFonts w:cs="Times New Roman"/>
        </w:rPr>
        <w:t>38  Nays</w:t>
      </w:r>
      <w:r>
        <w:rPr>
          <w:rFonts w:cs="Times New Roman"/>
        </w:rPr>
        <w:noBreakHyphen/>
      </w:r>
      <w:r w:rsidRPr="00D620E1">
        <w:rPr>
          <w:rFonts w:cs="Times New Roman"/>
        </w:rPr>
        <w:t>0 (</w:t>
      </w:r>
      <w:hyperlink r:id="rId10" w:history="1">
        <w:r w:rsidRPr="00751D29">
          <w:rPr>
            <w:rStyle w:val="Hyperlink"/>
            <w:rFonts w:cs="Times New Roman"/>
          </w:rPr>
          <w:t>Senate Journal</w:t>
        </w:r>
        <w:r w:rsidRPr="00751D29">
          <w:rPr>
            <w:rStyle w:val="Hyperlink"/>
            <w:rFonts w:cs="Times New Roman"/>
          </w:rPr>
          <w:noBreakHyphen/>
          <w:t>page 21</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D620E1">
        <w:rPr>
          <w:rFonts w:cs="Times New Roman"/>
        </w:rPr>
        <w:t>Re</w:t>
      </w:r>
      <w:r>
        <w:rPr>
          <w:rFonts w:cs="Times New Roman"/>
        </w:rPr>
        <w:t xml:space="preserve">ad third time and sent to House </w:t>
      </w:r>
      <w:r w:rsidRPr="00D620E1">
        <w:rPr>
          <w:rFonts w:cs="Times New Roman"/>
        </w:rPr>
        <w:t>(</w:t>
      </w:r>
      <w:hyperlink r:id="rId11" w:history="1">
        <w:r w:rsidRPr="00751D29">
          <w:rPr>
            <w:rStyle w:val="Hyperlink"/>
            <w:rFonts w:cs="Times New Roman"/>
          </w:rPr>
          <w:t>Senate Journal</w:t>
        </w:r>
        <w:r w:rsidRPr="00751D29">
          <w:rPr>
            <w:rStyle w:val="Hyperlink"/>
            <w:rFonts w:cs="Times New Roman"/>
          </w:rPr>
          <w:noBreakHyphen/>
          <w:t>page 24</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D620E1">
        <w:rPr>
          <w:rFonts w:cs="Times New Roman"/>
        </w:rPr>
        <w:t>Introduced and read first time (</w:t>
      </w:r>
      <w:hyperlink r:id="rId12" w:history="1">
        <w:r w:rsidRPr="00751D29">
          <w:rPr>
            <w:rStyle w:val="Hyperlink"/>
            <w:rFonts w:cs="Times New Roman"/>
          </w:rPr>
          <w:t>House Journal</w:t>
        </w:r>
        <w:r w:rsidRPr="00751D29">
          <w:rPr>
            <w:rStyle w:val="Hyperlink"/>
            <w:rFonts w:cs="Times New Roman"/>
          </w:rPr>
          <w:noBreakHyphen/>
          <w:t>page 7</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House</w:t>
      </w:r>
      <w:r>
        <w:rPr>
          <w:rFonts w:cs="Times New Roman"/>
        </w:rPr>
        <w:tab/>
      </w:r>
      <w:r w:rsidRPr="00D620E1">
        <w:rPr>
          <w:rFonts w:cs="Times New Roman"/>
        </w:rPr>
        <w:t>Referred to C</w:t>
      </w:r>
      <w:r>
        <w:rPr>
          <w:rFonts w:cs="Times New Roman"/>
        </w:rPr>
        <w:t xml:space="preserve">ommittee on </w:t>
      </w:r>
      <w:r w:rsidRPr="00D620E1">
        <w:rPr>
          <w:rFonts w:cs="Times New Roman"/>
          <w:b/>
        </w:rPr>
        <w:t>Labor, Commerce and Industry</w:t>
      </w:r>
      <w:r w:rsidRPr="00D620E1">
        <w:rPr>
          <w:rFonts w:cs="Times New Roman"/>
        </w:rPr>
        <w:t xml:space="preserve"> (</w:t>
      </w:r>
      <w:hyperlink r:id="rId13" w:history="1">
        <w:r w:rsidRPr="00751D29">
          <w:rPr>
            <w:rStyle w:val="Hyperlink"/>
            <w:rFonts w:cs="Times New Roman"/>
          </w:rPr>
          <w:t>House Journal</w:t>
        </w:r>
        <w:r w:rsidRPr="00751D29">
          <w:rPr>
            <w:rStyle w:val="Hyperlink"/>
            <w:rFonts w:cs="Times New Roman"/>
          </w:rPr>
          <w:noBreakHyphen/>
          <w:t>page 7</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5/5/2016</w:t>
      </w:r>
      <w:r>
        <w:rPr>
          <w:rFonts w:cs="Times New Roman"/>
        </w:rPr>
        <w:tab/>
        <w:t>House</w:t>
      </w:r>
      <w:r>
        <w:rPr>
          <w:rFonts w:cs="Times New Roman"/>
        </w:rPr>
        <w:tab/>
      </w:r>
      <w:r w:rsidRPr="00D620E1">
        <w:rPr>
          <w:rFonts w:cs="Times New Roman"/>
        </w:rPr>
        <w:t xml:space="preserve">Committee report: </w:t>
      </w:r>
      <w:r>
        <w:rPr>
          <w:rFonts w:cs="Times New Roman"/>
        </w:rPr>
        <w:t xml:space="preserve">Favorable with amendment </w:t>
      </w:r>
      <w:r w:rsidRPr="00D620E1">
        <w:rPr>
          <w:rFonts w:cs="Times New Roman"/>
          <w:b/>
        </w:rPr>
        <w:t>Labor, Commerce and Industry</w:t>
      </w:r>
      <w:r w:rsidRPr="00D620E1">
        <w:rPr>
          <w:rFonts w:cs="Times New Roman"/>
        </w:rPr>
        <w:t xml:space="preserve"> (</w:t>
      </w:r>
      <w:hyperlink r:id="rId14" w:history="1">
        <w:r w:rsidRPr="00751D29">
          <w:rPr>
            <w:rStyle w:val="Hyperlink"/>
            <w:rFonts w:cs="Times New Roman"/>
          </w:rPr>
          <w:t>House Journal</w:t>
        </w:r>
        <w:r w:rsidRPr="00751D29">
          <w:rPr>
            <w:rStyle w:val="Hyperlink"/>
            <w:rFonts w:cs="Times New Roman"/>
          </w:rPr>
          <w:noBreakHyphen/>
          <w:t>page 156</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D620E1">
        <w:rPr>
          <w:rFonts w:cs="Times New Roman"/>
        </w:rPr>
        <w:t>Amended (</w:t>
      </w:r>
      <w:hyperlink r:id="rId15" w:history="1">
        <w:r w:rsidRPr="00751D29">
          <w:rPr>
            <w:rStyle w:val="Hyperlink"/>
            <w:rFonts w:cs="Times New Roman"/>
          </w:rPr>
          <w:t>House Journal</w:t>
        </w:r>
        <w:r w:rsidRPr="00751D29">
          <w:rPr>
            <w:rStyle w:val="Hyperlink"/>
            <w:rFonts w:cs="Times New Roman"/>
          </w:rPr>
          <w:noBreakHyphen/>
          <w:t>page 35</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D620E1">
        <w:rPr>
          <w:rFonts w:cs="Times New Roman"/>
        </w:rPr>
        <w:t>Read second time (</w:t>
      </w:r>
      <w:hyperlink r:id="rId16" w:history="1">
        <w:r w:rsidRPr="00751D29">
          <w:rPr>
            <w:rStyle w:val="Hyperlink"/>
            <w:rFonts w:cs="Times New Roman"/>
          </w:rPr>
          <w:t>House Journal</w:t>
        </w:r>
        <w:r w:rsidRPr="00751D29">
          <w:rPr>
            <w:rStyle w:val="Hyperlink"/>
            <w:rFonts w:cs="Times New Roman"/>
          </w:rPr>
          <w:noBreakHyphen/>
          <w:t>page 35</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5/17/2016</w:t>
      </w:r>
      <w:r>
        <w:rPr>
          <w:rFonts w:cs="Times New Roman"/>
        </w:rPr>
        <w:tab/>
        <w:t>House</w:t>
      </w:r>
      <w:r>
        <w:rPr>
          <w:rFonts w:cs="Times New Roman"/>
        </w:rPr>
        <w:tab/>
      </w:r>
      <w:r w:rsidRPr="00D620E1">
        <w:rPr>
          <w:rFonts w:cs="Times New Roman"/>
        </w:rPr>
        <w:t>Roll call Yeas</w:t>
      </w:r>
      <w:r>
        <w:rPr>
          <w:rFonts w:cs="Times New Roman"/>
        </w:rPr>
        <w:noBreakHyphen/>
      </w:r>
      <w:r w:rsidRPr="00D620E1">
        <w:rPr>
          <w:rFonts w:cs="Times New Roman"/>
        </w:rPr>
        <w:t>111  Nays</w:t>
      </w:r>
      <w:r>
        <w:rPr>
          <w:rFonts w:cs="Times New Roman"/>
        </w:rPr>
        <w:noBreakHyphen/>
      </w:r>
      <w:r w:rsidRPr="00D620E1">
        <w:rPr>
          <w:rFonts w:cs="Times New Roman"/>
        </w:rPr>
        <w:t>0 (</w:t>
      </w:r>
      <w:hyperlink r:id="rId17" w:history="1">
        <w:r w:rsidRPr="00751D29">
          <w:rPr>
            <w:rStyle w:val="Hyperlink"/>
            <w:rFonts w:cs="Times New Roman"/>
          </w:rPr>
          <w:t>House Journal</w:t>
        </w:r>
        <w:r w:rsidRPr="00751D29">
          <w:rPr>
            <w:rStyle w:val="Hyperlink"/>
            <w:rFonts w:cs="Times New Roman"/>
          </w:rPr>
          <w:noBreakHyphen/>
          <w:t>page 35</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D620E1">
        <w:rPr>
          <w:rFonts w:cs="Times New Roman"/>
        </w:rPr>
        <w:t>Read third t</w:t>
      </w:r>
      <w:r>
        <w:rPr>
          <w:rFonts w:cs="Times New Roman"/>
        </w:rPr>
        <w:t xml:space="preserve">ime and returned to Senate with </w:t>
      </w:r>
      <w:r w:rsidRPr="00D620E1">
        <w:rPr>
          <w:rFonts w:cs="Times New Roman"/>
        </w:rPr>
        <w:t>amendments (</w:t>
      </w:r>
      <w:hyperlink r:id="rId18" w:history="1">
        <w:r w:rsidRPr="00751D29">
          <w:rPr>
            <w:rStyle w:val="Hyperlink"/>
            <w:rFonts w:cs="Times New Roman"/>
          </w:rPr>
          <w:t>House Journal</w:t>
        </w:r>
        <w:r w:rsidRPr="00751D29">
          <w:rPr>
            <w:rStyle w:val="Hyperlink"/>
            <w:rFonts w:cs="Times New Roman"/>
          </w:rPr>
          <w:noBreakHyphen/>
          <w:t>page 66</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D620E1">
        <w:rPr>
          <w:rFonts w:cs="Times New Roman"/>
        </w:rPr>
        <w:t xml:space="preserve">Concurred </w:t>
      </w:r>
      <w:r>
        <w:rPr>
          <w:rFonts w:cs="Times New Roman"/>
        </w:rPr>
        <w:t xml:space="preserve">in House amendment and enrolled </w:t>
      </w:r>
      <w:r w:rsidRPr="00D620E1">
        <w:rPr>
          <w:rFonts w:cs="Times New Roman"/>
        </w:rPr>
        <w:t>(</w:t>
      </w:r>
      <w:hyperlink r:id="rId19" w:history="1">
        <w:r w:rsidRPr="00751D29">
          <w:rPr>
            <w:rStyle w:val="Hyperlink"/>
            <w:rFonts w:cs="Times New Roman"/>
          </w:rPr>
          <w:t>Senate Journal</w:t>
        </w:r>
        <w:r w:rsidRPr="00751D29">
          <w:rPr>
            <w:rStyle w:val="Hyperlink"/>
            <w:rFonts w:cs="Times New Roman"/>
          </w:rPr>
          <w:noBreakHyphen/>
          <w:t>page 112</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D620E1">
        <w:rPr>
          <w:rFonts w:cs="Times New Roman"/>
        </w:rPr>
        <w:t>Roll call Ayes</w:t>
      </w:r>
      <w:r>
        <w:rPr>
          <w:rFonts w:cs="Times New Roman"/>
        </w:rPr>
        <w:noBreakHyphen/>
      </w:r>
      <w:r w:rsidRPr="00D620E1">
        <w:rPr>
          <w:rFonts w:cs="Times New Roman"/>
        </w:rPr>
        <w:t>36  Nays</w:t>
      </w:r>
      <w:r>
        <w:rPr>
          <w:rFonts w:cs="Times New Roman"/>
        </w:rPr>
        <w:noBreakHyphen/>
      </w:r>
      <w:r w:rsidRPr="00D620E1">
        <w:rPr>
          <w:rFonts w:cs="Times New Roman"/>
        </w:rPr>
        <w:t>0 (</w:t>
      </w:r>
      <w:hyperlink r:id="rId20" w:history="1">
        <w:r w:rsidRPr="00751D29">
          <w:rPr>
            <w:rStyle w:val="Hyperlink"/>
            <w:rFonts w:cs="Times New Roman"/>
          </w:rPr>
          <w:t>Senate Journal</w:t>
        </w:r>
        <w:r w:rsidRPr="00751D29">
          <w:rPr>
            <w:rStyle w:val="Hyperlink"/>
            <w:rFonts w:cs="Times New Roman"/>
          </w:rPr>
          <w:noBreakHyphen/>
          <w:t>page 112</w:t>
        </w:r>
      </w:hyperlink>
      <w:r w:rsidRPr="00D620E1">
        <w:rPr>
          <w:rFonts w:cs="Times New Roman"/>
        </w:rPr>
        <w:t>)</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D620E1">
        <w:rPr>
          <w:rFonts w:cs="Times New Roman"/>
        </w:rPr>
        <w:t>Ratified R 221</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D620E1">
        <w:rPr>
          <w:rFonts w:cs="Times New Roman"/>
        </w:rPr>
        <w:t>Signed By Governor</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D620E1">
        <w:rPr>
          <w:rFonts w:cs="Times New Roman"/>
        </w:rPr>
        <w:t>Effective date 06/03/16</w:t>
      </w:r>
    </w:p>
    <w:p w:rsidR="003D2933" w:rsidRDefault="003D2933" w:rsidP="003D2933">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D620E1">
        <w:rPr>
          <w:rFonts w:cs="Times New Roman"/>
        </w:rPr>
        <w:t>Act No</w:t>
      </w:r>
      <w:r>
        <w:rPr>
          <w:rFonts w:cs="Times New Roman"/>
        </w:rPr>
        <w:t>. </w:t>
      </w:r>
      <w:r w:rsidRPr="00D620E1">
        <w:rPr>
          <w:rFonts w:cs="Times New Roman"/>
        </w:rPr>
        <w:t>203</w:t>
      </w:r>
    </w:p>
    <w:p w:rsidR="003D2933" w:rsidRDefault="003D2933" w:rsidP="003D2933">
      <w:pPr>
        <w:widowControl w:val="0"/>
        <w:tabs>
          <w:tab w:val="right" w:pos="1008"/>
          <w:tab w:val="left" w:pos="1152"/>
          <w:tab w:val="left" w:pos="1872"/>
          <w:tab w:val="left" w:pos="9187"/>
        </w:tabs>
        <w:ind w:left="2088" w:hanging="2088"/>
        <w:rPr>
          <w:rFonts w:cs="Times New Roman"/>
        </w:rPr>
      </w:pPr>
    </w:p>
    <w:p w:rsidR="00974E81" w:rsidRPr="00974E81" w:rsidRDefault="00974E81" w:rsidP="00974E81">
      <w:pPr>
        <w:widowControl w:val="0"/>
        <w:tabs>
          <w:tab w:val="right" w:pos="1008"/>
          <w:tab w:val="left" w:pos="1152"/>
          <w:tab w:val="left" w:pos="1872"/>
          <w:tab w:val="left" w:pos="9187"/>
        </w:tabs>
        <w:ind w:left="2088" w:hanging="2088"/>
        <w:rPr>
          <w:rFonts w:cs="Times New Roman"/>
        </w:rPr>
      </w:pPr>
      <w:r w:rsidRPr="00974E81">
        <w:rPr>
          <w:rFonts w:cs="Times New Roman"/>
        </w:rPr>
        <w:t xml:space="preserve">View the latest </w:t>
      </w:r>
      <w:hyperlink r:id="rId21" w:history="1">
        <w:r w:rsidRPr="00974E81">
          <w:rPr>
            <w:rFonts w:cs="Times New Roman"/>
            <w:color w:val="0000FF" w:themeColor="hyperlink"/>
            <w:u w:val="single"/>
          </w:rPr>
          <w:t>legislative information</w:t>
        </w:r>
      </w:hyperlink>
      <w:r w:rsidRPr="00974E81">
        <w:rPr>
          <w:rFonts w:cs="Times New Roman"/>
        </w:rPr>
        <w:t xml:space="preserve"> at the website</w:t>
      </w:r>
    </w:p>
    <w:p w:rsidR="00974E81" w:rsidRPr="00974E81" w:rsidRDefault="00974E81" w:rsidP="00974E81">
      <w:pPr>
        <w:widowControl w:val="0"/>
        <w:tabs>
          <w:tab w:val="right" w:pos="1008"/>
          <w:tab w:val="left" w:pos="1152"/>
          <w:tab w:val="left" w:pos="1872"/>
          <w:tab w:val="left" w:pos="9187"/>
        </w:tabs>
        <w:ind w:left="2088" w:hanging="2088"/>
        <w:rPr>
          <w:rFonts w:cs="Times New Roman"/>
        </w:rPr>
      </w:pPr>
    </w:p>
    <w:p w:rsidR="00974E81" w:rsidRPr="00974E81" w:rsidRDefault="00974E81" w:rsidP="00974E81">
      <w:pPr>
        <w:widowControl w:val="0"/>
        <w:tabs>
          <w:tab w:val="right" w:pos="1008"/>
          <w:tab w:val="left" w:pos="1152"/>
          <w:tab w:val="left" w:pos="1872"/>
          <w:tab w:val="left" w:pos="9187"/>
        </w:tabs>
        <w:ind w:left="2088" w:hanging="2088"/>
        <w:rPr>
          <w:rFonts w:cs="Times New Roman"/>
        </w:rPr>
      </w:pP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974E81">
        <w:rPr>
          <w:rFonts w:cs="Times New Roman"/>
          <w:b/>
        </w:rPr>
        <w:t>VERSIONS OF THIS BILL</w:t>
      </w:r>
    </w:p>
    <w:p w:rsidR="00974E81" w:rsidRPr="00974E81" w:rsidRDefault="00974E81"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E81" w:rsidRPr="00974E81" w:rsidRDefault="00751D29" w:rsidP="00974E8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974E81" w:rsidRPr="00974E81">
          <w:rPr>
            <w:rFonts w:cs="Times New Roman"/>
            <w:color w:val="0000FF" w:themeColor="hyperlink"/>
            <w:u w:val="single"/>
          </w:rPr>
          <w:t>4/14/2015</w:t>
        </w:r>
      </w:hyperlink>
    </w:p>
    <w:p w:rsidR="00974E81" w:rsidRPr="00974E81" w:rsidRDefault="00751D29" w:rsidP="0097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974E81" w:rsidRPr="00974E81">
          <w:rPr>
            <w:rFonts w:cs="Times New Roman"/>
            <w:color w:val="0000FF" w:themeColor="hyperlink"/>
            <w:u w:val="single"/>
          </w:rPr>
          <w:t>5/27/2015</w:t>
        </w:r>
      </w:hyperlink>
    </w:p>
    <w:p w:rsidR="00974E81" w:rsidRPr="00974E81" w:rsidRDefault="00751D29" w:rsidP="0097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974E81" w:rsidRPr="00974E81">
          <w:rPr>
            <w:rFonts w:cs="Times New Roman"/>
            <w:color w:val="0000FF" w:themeColor="hyperlink"/>
            <w:u w:val="single"/>
          </w:rPr>
          <w:t>5/28/2015</w:t>
        </w:r>
      </w:hyperlink>
    </w:p>
    <w:p w:rsidR="00974E81" w:rsidRPr="00974E81" w:rsidRDefault="00751D29" w:rsidP="0097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5" w:history="1">
        <w:r w:rsidR="00974E81" w:rsidRPr="00974E81">
          <w:rPr>
            <w:rFonts w:cs="Times New Roman"/>
            <w:color w:val="0000FF" w:themeColor="hyperlink"/>
            <w:u w:val="single"/>
          </w:rPr>
          <w:t>5/5/2016</w:t>
        </w:r>
      </w:hyperlink>
    </w:p>
    <w:p w:rsidR="00974E81" w:rsidRPr="00974E81" w:rsidRDefault="00751D29" w:rsidP="0097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6" w:history="1">
        <w:r w:rsidR="00974E81" w:rsidRPr="00974E81">
          <w:rPr>
            <w:rFonts w:cs="Times New Roman"/>
            <w:color w:val="0000FF" w:themeColor="hyperlink"/>
            <w:u w:val="single"/>
          </w:rPr>
          <w:t>5/17/2016</w:t>
        </w:r>
      </w:hyperlink>
    </w:p>
    <w:p w:rsidR="00974E81" w:rsidRPr="00974E81" w:rsidRDefault="00974E81" w:rsidP="0097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974E81" w:rsidRDefault="00974E81" w:rsidP="00974E8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74E81" w:rsidSect="00974E81">
          <w:pgSz w:w="12240" w:h="15840" w:code="1"/>
          <w:pgMar w:top="1080" w:right="1440" w:bottom="1080" w:left="1440" w:header="720" w:footer="720" w:gutter="0"/>
          <w:pgNumType w:start="1"/>
          <w:cols w:space="720"/>
          <w:noEndnote/>
          <w:docGrid w:linePitch="360"/>
        </w:sectPr>
      </w:pPr>
    </w:p>
    <w:p w:rsidR="00390395"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(A203, R221, S652)</w:t>
      </w:r>
    </w:p>
    <w:p w:rsidR="00390395" w:rsidRPr="008836A5"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90395" w:rsidRPr="00974E81"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74E81">
        <w:rPr>
          <w:rFonts w:cs="Times New Roman"/>
          <w:b/>
          <w:color w:val="000000" w:themeColor="text1"/>
          <w:szCs w:val="36"/>
        </w:rPr>
        <w:t xml:space="preserve">AN ACT </w:t>
      </w:r>
      <w:bookmarkStart w:id="1" w:name="titleend"/>
      <w:bookmarkEnd w:id="1"/>
      <w:r w:rsidRPr="00974E81">
        <w:rPr>
          <w:rFonts w:cs="Times New Roman"/>
          <w:b/>
          <w:color w:val="000000" w:themeColor="text1"/>
          <w:u w:color="000000" w:themeColor="text1"/>
        </w:rPr>
        <w:t>TO AMEND THE CODE OF LAWS OF SOUTH CAROLINA, 1976, BY ADDING CHAPTER 45 TO TITLE 34 SO AS TO AUTHORIZE FINANCIAL INSTITUTIONS THAT DO BUSINESS IN SOUTH CAROLINA TO CONDUCT SAVINGS PROMOTION CONTESTS FOR MEMBERS AND CUSTOMERS OF THE FINANCIAL INSTITUTIONS, TO PROVIDE DEFINITIONS, TO PROVIDE CERTAIN CONDITIONS FOR CONDUCTING A SAVING PROMOTION CONTEST BY A PARTICIPATING FINANCIAL INSTITUTION, AND TO AUTHORIZE THE APPROPRIATE FEDERAL OR STATE REGULATORY AGENCY OF EACH FINANCIAL INSTITUTION TO OVERSEE THE CONDUCT OF THE CONTESTS AND ISSUE CEASE AND DESIST ORDERS WHEN NECESSARY.</w:t>
      </w:r>
    </w:p>
    <w:p w:rsidR="00390395" w:rsidRPr="002F4B8D"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C02836">
        <w:rPr>
          <w:rFonts w:eastAsia="Times New Roman" w:cs="Times New Roman"/>
        </w:rPr>
        <w:t>Be it enacted by the General Assembly of the State of South Carolina:</w:t>
      </w:r>
    </w:p>
    <w:p w:rsidR="00390395"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0395" w:rsidRPr="002F4B8D"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Savings promotion contests</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SECTION</w:t>
      </w:r>
      <w:r w:rsidRPr="00C02836">
        <w:rPr>
          <w:rFonts w:cs="Times New Roman"/>
          <w:color w:val="000000" w:themeColor="text1"/>
          <w:u w:color="000000" w:themeColor="text1"/>
        </w:rPr>
        <w:tab/>
        <w:t>1.</w:t>
      </w:r>
      <w:r w:rsidRPr="00C02836">
        <w:rPr>
          <w:rFonts w:cs="Times New Roman"/>
          <w:color w:val="000000" w:themeColor="text1"/>
          <w:u w:color="000000" w:themeColor="text1"/>
        </w:rPr>
        <w:tab/>
        <w:t>Title 34 of the 1976 Code is amended by adding:</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02836">
        <w:rPr>
          <w:rFonts w:cs="Times New Roman"/>
          <w:color w:val="000000" w:themeColor="text1"/>
          <w:u w:color="000000" w:themeColor="text1"/>
        </w:rPr>
        <w:t>“CHAPTER 45</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C02836">
        <w:rPr>
          <w:rFonts w:cs="Times New Roman"/>
          <w:color w:val="000000" w:themeColor="text1"/>
          <w:u w:color="000000" w:themeColor="text1"/>
        </w:rPr>
        <w:t>Savings Promotion Contests</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02836">
        <w:rPr>
          <w:rFonts w:cs="Times New Roman"/>
          <w:color w:val="000000" w:themeColor="text1"/>
          <w:u w:color="000000" w:themeColor="text1"/>
        </w:rPr>
        <w:t>Section 34</w:t>
      </w:r>
      <w:r>
        <w:rPr>
          <w:rFonts w:cs="Times New Roman"/>
          <w:color w:val="000000" w:themeColor="text1"/>
          <w:u w:color="000000" w:themeColor="text1"/>
        </w:rPr>
        <w:noBreakHyphen/>
      </w:r>
      <w:r w:rsidRPr="00C02836">
        <w:rPr>
          <w:rFonts w:cs="Times New Roman"/>
          <w:color w:val="000000" w:themeColor="text1"/>
          <w:u w:color="000000" w:themeColor="text1"/>
        </w:rPr>
        <w:t>45</w:t>
      </w:r>
      <w:r>
        <w:rPr>
          <w:rFonts w:cs="Times New Roman"/>
          <w:color w:val="000000" w:themeColor="text1"/>
          <w:u w:color="000000" w:themeColor="text1"/>
        </w:rPr>
        <w:noBreakHyphen/>
      </w:r>
      <w:r w:rsidRPr="00C02836">
        <w:rPr>
          <w:rFonts w:cs="Times New Roman"/>
          <w:color w:val="000000" w:themeColor="text1"/>
          <w:u w:color="000000" w:themeColor="text1"/>
        </w:rPr>
        <w:t>10.</w:t>
      </w:r>
      <w:r w:rsidRPr="00C02836">
        <w:rPr>
          <w:rFonts w:cs="Times New Roman"/>
          <w:color w:val="000000" w:themeColor="text1"/>
          <w:u w:color="000000" w:themeColor="text1"/>
        </w:rPr>
        <w:tab/>
        <w:t>The South Carolina General Assembly finds that: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(1)</w:t>
      </w:r>
      <w:r w:rsidRPr="00C02836">
        <w:rPr>
          <w:rFonts w:cs="Times New Roman"/>
          <w:color w:val="000000" w:themeColor="text1"/>
          <w:u w:color="000000" w:themeColor="text1"/>
        </w:rPr>
        <w:tab/>
        <w:t>Savings promotion contests encourage people to save money by adding a feature to personal savings accounts that include a chance to win prizes</w:t>
      </w:r>
      <w:r>
        <w:rPr>
          <w:rFonts w:cs="Times New Roman"/>
          <w:color w:val="000000" w:themeColor="text1"/>
          <w:u w:color="000000" w:themeColor="text1"/>
        </w:rPr>
        <w:t>.</w:t>
      </w:r>
      <w:r w:rsidRPr="00C02836">
        <w:rPr>
          <w:rFonts w:cs="Times New Roman"/>
          <w:color w:val="000000" w:themeColor="text1"/>
          <w:u w:color="000000" w:themeColor="text1"/>
        </w:rPr>
        <w:t xml:space="preserve"> </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(2)</w:t>
      </w:r>
      <w:r w:rsidRPr="00C02836">
        <w:rPr>
          <w:rFonts w:cs="Times New Roman"/>
          <w:color w:val="000000" w:themeColor="text1"/>
          <w:u w:color="000000" w:themeColor="text1"/>
        </w:rPr>
        <w:tab/>
        <w:t>Savings promotion contests are not lotteries, because they do not require individuals to pay consideration for a chance to win a prize, and the individual maintains ownership of the money that is deposited into a savings or other qualifying account</w:t>
      </w:r>
      <w:r>
        <w:rPr>
          <w:rFonts w:cs="Times New Roman"/>
          <w:color w:val="000000" w:themeColor="text1"/>
          <w:u w:color="000000" w:themeColor="text1"/>
        </w:rPr>
        <w: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(3)</w:t>
      </w:r>
      <w:r w:rsidRPr="00C02836">
        <w:rPr>
          <w:rFonts w:cs="Times New Roman"/>
          <w:color w:val="000000" w:themeColor="text1"/>
          <w:u w:color="000000" w:themeColor="text1"/>
        </w:rPr>
        <w:tab/>
        <w:t>The prizes are funded through the interest that accrues across the pool of savings accounts participating in a savings promotion contest</w:t>
      </w:r>
      <w:r>
        <w:rPr>
          <w:rFonts w:cs="Times New Roman"/>
          <w:color w:val="000000" w:themeColor="text1"/>
          <w:u w:color="000000" w:themeColor="text1"/>
        </w:rPr>
        <w:t>.</w:t>
      </w:r>
      <w:r w:rsidRPr="00C02836">
        <w:rPr>
          <w:rFonts w:cs="Times New Roman"/>
          <w:color w:val="000000" w:themeColor="text1"/>
          <w:u w:color="000000" w:themeColor="text1"/>
        </w:rPr>
        <w:t xml:space="preserve"> </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(4)</w:t>
      </w:r>
      <w:r w:rsidRPr="00C02836">
        <w:rPr>
          <w:rFonts w:cs="Times New Roman"/>
          <w:color w:val="000000" w:themeColor="text1"/>
          <w:u w:color="000000" w:themeColor="text1"/>
        </w:rPr>
        <w:tab/>
        <w:t>Federal law allows both depository financial institutions and credit unions to hold savings promotion contests, subject to certain conditions and authorization under state law</w:t>
      </w:r>
      <w:r>
        <w:rPr>
          <w:rFonts w:cs="Times New Roman"/>
          <w:color w:val="000000" w:themeColor="text1"/>
          <w:u w:color="000000" w:themeColor="text1"/>
        </w:rPr>
        <w:t>.</w:t>
      </w:r>
      <w:r w:rsidRPr="00C02836">
        <w:rPr>
          <w:rFonts w:cs="Times New Roman"/>
          <w:color w:val="000000" w:themeColor="text1"/>
          <w:u w:color="000000" w:themeColor="text1"/>
        </w:rPr>
        <w:t xml:space="preserve"> </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(5)</w:t>
      </w:r>
      <w:r w:rsidRPr="00C02836">
        <w:rPr>
          <w:rFonts w:cs="Times New Roman"/>
          <w:color w:val="000000" w:themeColor="text1"/>
          <w:u w:color="000000" w:themeColor="text1"/>
        </w:rPr>
        <w:tab/>
        <w:t>Savings promotion contests in other states and countries have led to an increase in the number and amount of funds in personal savings accounts</w:t>
      </w:r>
      <w:r>
        <w:rPr>
          <w:rFonts w:cs="Times New Roman"/>
          <w:color w:val="000000" w:themeColor="text1"/>
          <w:u w:color="000000" w:themeColor="text1"/>
        </w:rPr>
        <w:t>.</w:t>
      </w:r>
      <w:r w:rsidRPr="00C02836">
        <w:rPr>
          <w:rFonts w:cs="Times New Roman"/>
          <w:color w:val="000000" w:themeColor="text1"/>
          <w:u w:color="000000" w:themeColor="text1"/>
        </w:rPr>
        <w:t xml:space="preserve"> </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(6)</w:t>
      </w:r>
      <w:r w:rsidRPr="00C02836">
        <w:rPr>
          <w:rFonts w:cs="Times New Roman"/>
          <w:color w:val="000000" w:themeColor="text1"/>
          <w:u w:color="000000" w:themeColor="text1"/>
        </w:rPr>
        <w:tab/>
        <w:t>It is in the best interest of the citizens of South Carolina to encourage increases in personal savings accounts.</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02836">
        <w:rPr>
          <w:rFonts w:cs="Times New Roman"/>
          <w:color w:val="000000" w:themeColor="text1"/>
          <w:u w:color="000000" w:themeColor="text1"/>
        </w:rPr>
        <w:t>Section 34</w:t>
      </w:r>
      <w:r>
        <w:rPr>
          <w:rFonts w:cs="Times New Roman"/>
          <w:color w:val="000000" w:themeColor="text1"/>
          <w:u w:color="000000" w:themeColor="text1"/>
        </w:rPr>
        <w:noBreakHyphen/>
      </w:r>
      <w:r w:rsidRPr="00C02836">
        <w:rPr>
          <w:rFonts w:cs="Times New Roman"/>
          <w:color w:val="000000" w:themeColor="text1"/>
          <w:u w:color="000000" w:themeColor="text1"/>
        </w:rPr>
        <w:t>45</w:t>
      </w:r>
      <w:r>
        <w:rPr>
          <w:rFonts w:cs="Times New Roman"/>
          <w:color w:val="000000" w:themeColor="text1"/>
          <w:u w:color="000000" w:themeColor="text1"/>
        </w:rPr>
        <w:noBreakHyphen/>
      </w:r>
      <w:r w:rsidRPr="00C02836">
        <w:rPr>
          <w:rFonts w:cs="Times New Roman"/>
          <w:color w:val="000000" w:themeColor="text1"/>
          <w:u w:color="000000" w:themeColor="text1"/>
        </w:rPr>
        <w:t>20.</w:t>
      </w:r>
      <w:r w:rsidRPr="00C02836">
        <w:rPr>
          <w:rFonts w:cs="Times New Roman"/>
          <w:color w:val="000000" w:themeColor="text1"/>
          <w:u w:color="000000" w:themeColor="text1"/>
        </w:rPr>
        <w:tab/>
        <w:t>As used in this chapter, the following terms shall mean:</w:t>
      </w:r>
      <w:r w:rsidRPr="00C02836">
        <w:rPr>
          <w:rFonts w:cs="Times New Roman"/>
          <w:color w:val="000000" w:themeColor="text1"/>
          <w:u w:color="000000" w:themeColor="text1"/>
        </w:rPr>
        <w:tab/>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C02836">
        <w:rPr>
          <w:rFonts w:cs="Times New Roman"/>
        </w:rPr>
        <w:tab/>
      </w:r>
      <w:r w:rsidRPr="00C02836">
        <w:rPr>
          <w:rFonts w:cs="Times New Roman"/>
          <w:u w:color="000000" w:themeColor="text1"/>
        </w:rPr>
        <w:t>(1)</w:t>
      </w:r>
      <w:r w:rsidRPr="00C02836">
        <w:rPr>
          <w:rFonts w:cs="Times New Roman"/>
          <w:u w:color="000000" w:themeColor="text1"/>
        </w:rPr>
        <w:tab/>
      </w:r>
      <w:r w:rsidRPr="0071369D">
        <w:rPr>
          <w:rFonts w:cs="Times New Roman"/>
          <w:u w:color="000000" w:themeColor="text1"/>
        </w:rPr>
        <w:t>‘</w:t>
      </w:r>
      <w:r w:rsidRPr="00C02836">
        <w:rPr>
          <w:rFonts w:cs="Times New Roman"/>
          <w:u w:color="000000" w:themeColor="text1"/>
        </w:rPr>
        <w:t>Appropriate state or federal regulatory agency of a financial institution</w:t>
      </w:r>
      <w:r w:rsidRPr="0071369D">
        <w:rPr>
          <w:rFonts w:cs="Times New Roman"/>
          <w:u w:color="000000" w:themeColor="text1"/>
        </w:rPr>
        <w:t>’</w:t>
      </w:r>
      <w:r w:rsidRPr="00C02836">
        <w:rPr>
          <w:rFonts w:cs="Times New Roman"/>
          <w:u w:color="000000" w:themeColor="text1"/>
        </w:rPr>
        <w:t xml:space="preserve"> means the South Carolina State Board of Financial Institutions, the Office of the Comptroller of the Currency, the Federal Deposit Insurance Corporation, the Federal Reserve System, the National Credit Union Administration, or other state or federal regulatory agency that is statutorily responsible for the supervision of all or part of the operations of a participating financial institution. </w:t>
      </w:r>
      <w:r w:rsidRPr="00C02836">
        <w:rPr>
          <w:rFonts w:eastAsia="Calibri" w:cs="Times New Roman"/>
        </w:rPr>
        <w:t>Nothing in this chapter prohibits financial institutions that are under supervision of these state and federal regulatory agencies from participating in prize</w:t>
      </w:r>
      <w:r>
        <w:rPr>
          <w:rFonts w:eastAsia="Calibri" w:cs="Times New Roman"/>
        </w:rPr>
        <w:t>-</w:t>
      </w:r>
      <w:r w:rsidRPr="00C02836">
        <w:rPr>
          <w:rFonts w:eastAsia="Calibri" w:cs="Times New Roman"/>
        </w:rPr>
        <w:t xml:space="preserve">linked savings programs with other state or federally regulated financial institutions. </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(2)</w:t>
      </w:r>
      <w:r w:rsidRPr="00C02836">
        <w:rPr>
          <w:rFonts w:cs="Times New Roman"/>
          <w:color w:val="000000" w:themeColor="text1"/>
          <w:u w:color="000000" w:themeColor="text1"/>
        </w:rPr>
        <w:tab/>
      </w:r>
      <w:r w:rsidRPr="0071369D">
        <w:rPr>
          <w:rFonts w:cs="Times New Roman"/>
          <w:color w:val="000000" w:themeColor="text1"/>
          <w:u w:color="000000" w:themeColor="text1"/>
        </w:rPr>
        <w:t>‘</w:t>
      </w:r>
      <w:r w:rsidRPr="00C02836">
        <w:rPr>
          <w:rFonts w:cs="Times New Roman"/>
          <w:color w:val="000000" w:themeColor="text1"/>
          <w:u w:color="000000" w:themeColor="text1"/>
        </w:rPr>
        <w:t>Depositor</w:t>
      </w:r>
      <w:r w:rsidRPr="0071369D">
        <w:rPr>
          <w:rFonts w:cs="Times New Roman"/>
          <w:color w:val="000000" w:themeColor="text1"/>
          <w:u w:color="000000" w:themeColor="text1"/>
        </w:rPr>
        <w:t>’</w:t>
      </w:r>
      <w:r w:rsidRPr="00C02836">
        <w:rPr>
          <w:rFonts w:cs="Times New Roman"/>
          <w:color w:val="000000" w:themeColor="text1"/>
          <w:u w:color="000000" w:themeColor="text1"/>
        </w:rPr>
        <w:t xml:space="preserve"> means an individual member or customer of a financial institution who:</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r>
      <w:r w:rsidRPr="00C02836">
        <w:rPr>
          <w:rFonts w:cs="Times New Roman"/>
          <w:color w:val="000000" w:themeColor="text1"/>
          <w:u w:color="000000" w:themeColor="text1"/>
        </w:rPr>
        <w:tab/>
        <w:t>(a)</w:t>
      </w:r>
      <w:r w:rsidRPr="00C02836">
        <w:rPr>
          <w:rFonts w:cs="Times New Roman"/>
          <w:color w:val="000000" w:themeColor="text1"/>
          <w:u w:color="000000" w:themeColor="text1"/>
        </w:rPr>
        <w:tab/>
        <w:t>maintains a qualifying account at a financial institution participating in a savings promotion contest;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r>
      <w:r w:rsidRPr="00C02836">
        <w:rPr>
          <w:rFonts w:cs="Times New Roman"/>
          <w:color w:val="000000" w:themeColor="text1"/>
          <w:u w:color="000000" w:themeColor="text1"/>
        </w:rPr>
        <w:tab/>
        <w:t>(b)</w:t>
      </w:r>
      <w:r w:rsidRPr="00C02836">
        <w:rPr>
          <w:rFonts w:cs="Times New Roman"/>
          <w:color w:val="000000" w:themeColor="text1"/>
          <w:u w:color="000000" w:themeColor="text1"/>
        </w:rPr>
        <w:tab/>
        <w:t>is in good standing at a financial institution authorized to do business in South Carolina; and</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r>
      <w:r w:rsidRPr="00C02836">
        <w:rPr>
          <w:rFonts w:cs="Times New Roman"/>
          <w:color w:val="000000" w:themeColor="text1"/>
          <w:u w:color="000000" w:themeColor="text1"/>
        </w:rPr>
        <w:tab/>
        <w:t>(c)</w:t>
      </w:r>
      <w:r w:rsidRPr="00C02836">
        <w:rPr>
          <w:rFonts w:cs="Times New Roman"/>
          <w:color w:val="000000" w:themeColor="text1"/>
          <w:u w:color="000000" w:themeColor="text1"/>
        </w:rPr>
        <w:tab/>
        <w:t xml:space="preserve">is </w:t>
      </w:r>
      <w:r>
        <w:rPr>
          <w:rFonts w:cs="Times New Roman"/>
          <w:color w:val="000000" w:themeColor="text1"/>
          <w:u w:color="000000" w:themeColor="text1"/>
        </w:rPr>
        <w:t>eighteen</w:t>
      </w:r>
      <w:r w:rsidRPr="00C02836">
        <w:rPr>
          <w:rFonts w:cs="Times New Roman"/>
          <w:color w:val="000000" w:themeColor="text1"/>
          <w:u w:color="000000" w:themeColor="text1"/>
        </w:rPr>
        <w:t xml:space="preserve"> years of age or older.</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(3)</w:t>
      </w:r>
      <w:r w:rsidRPr="00C02836">
        <w:rPr>
          <w:rFonts w:cs="Times New Roman"/>
          <w:color w:val="000000" w:themeColor="text1"/>
          <w:u w:color="000000" w:themeColor="text1"/>
        </w:rPr>
        <w:tab/>
      </w:r>
      <w:r w:rsidRPr="0071369D">
        <w:rPr>
          <w:rFonts w:cs="Times New Roman"/>
          <w:color w:val="000000" w:themeColor="text1"/>
          <w:u w:color="000000" w:themeColor="text1"/>
        </w:rPr>
        <w:t>‘</w:t>
      </w:r>
      <w:r w:rsidRPr="00C02836">
        <w:rPr>
          <w:rFonts w:cs="Times New Roman"/>
          <w:color w:val="000000" w:themeColor="text1"/>
          <w:u w:color="000000" w:themeColor="text1"/>
        </w:rPr>
        <w:t>Entry</w:t>
      </w:r>
      <w:r w:rsidRPr="0071369D">
        <w:rPr>
          <w:rFonts w:cs="Times New Roman"/>
          <w:color w:val="000000" w:themeColor="text1"/>
          <w:u w:color="000000" w:themeColor="text1"/>
        </w:rPr>
        <w:t>’</w:t>
      </w:r>
      <w:r w:rsidRPr="00C02836">
        <w:rPr>
          <w:rFonts w:cs="Times New Roman"/>
          <w:color w:val="000000" w:themeColor="text1"/>
          <w:u w:color="000000" w:themeColor="text1"/>
        </w:rPr>
        <w:t xml:space="preserve"> means a chance or chances obtained by a depositor to win a designated prize or prizes in a savings promotion contest by complying with the terms and conditions of a savings promotion contest.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(4)</w:t>
      </w:r>
      <w:r w:rsidRPr="00C02836">
        <w:rPr>
          <w:rFonts w:cs="Times New Roman"/>
          <w:color w:val="000000" w:themeColor="text1"/>
          <w:u w:color="000000" w:themeColor="text1"/>
        </w:rPr>
        <w:tab/>
      </w:r>
      <w:r w:rsidRPr="0071369D">
        <w:rPr>
          <w:rFonts w:cs="Times New Roman"/>
          <w:color w:val="000000" w:themeColor="text1"/>
          <w:u w:color="000000" w:themeColor="text1"/>
        </w:rPr>
        <w:t>‘</w:t>
      </w:r>
      <w:r w:rsidRPr="00C02836">
        <w:rPr>
          <w:rFonts w:cs="Times New Roman"/>
          <w:color w:val="000000" w:themeColor="text1"/>
          <w:u w:color="000000" w:themeColor="text1"/>
        </w:rPr>
        <w:t xml:space="preserve">Financial </w:t>
      </w:r>
      <w:r>
        <w:rPr>
          <w:rFonts w:cs="Times New Roman"/>
          <w:color w:val="000000" w:themeColor="text1"/>
          <w:u w:color="000000" w:themeColor="text1"/>
        </w:rPr>
        <w:t>i</w:t>
      </w:r>
      <w:r w:rsidRPr="00C02836">
        <w:rPr>
          <w:rFonts w:cs="Times New Roman"/>
          <w:color w:val="000000" w:themeColor="text1"/>
          <w:u w:color="000000" w:themeColor="text1"/>
        </w:rPr>
        <w:t>nstitution</w:t>
      </w:r>
      <w:r w:rsidRPr="0071369D">
        <w:rPr>
          <w:rFonts w:cs="Times New Roman"/>
          <w:color w:val="000000" w:themeColor="text1"/>
          <w:u w:color="000000" w:themeColor="text1"/>
        </w:rPr>
        <w:t>’</w:t>
      </w:r>
      <w:r w:rsidRPr="00C02836">
        <w:rPr>
          <w:rFonts w:cs="Times New Roman"/>
          <w:color w:val="000000" w:themeColor="text1"/>
          <w:u w:color="000000" w:themeColor="text1"/>
        </w:rPr>
        <w:t xml:space="preserve"> means a bank, a savings institution, or a credit union authorized to do business in South Carolina under federal or state law.</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(5)</w:t>
      </w:r>
      <w:r w:rsidRPr="00C02836">
        <w:rPr>
          <w:rFonts w:cs="Times New Roman"/>
          <w:color w:val="000000" w:themeColor="text1"/>
          <w:u w:color="000000" w:themeColor="text1"/>
        </w:rPr>
        <w:tab/>
      </w:r>
      <w:r w:rsidRPr="0071369D">
        <w:rPr>
          <w:rFonts w:cs="Times New Roman"/>
          <w:color w:val="000000" w:themeColor="text1"/>
          <w:u w:color="000000" w:themeColor="text1"/>
        </w:rPr>
        <w:t>‘</w:t>
      </w:r>
      <w:r w:rsidRPr="00C02836">
        <w:rPr>
          <w:rFonts w:cs="Times New Roman"/>
          <w:color w:val="000000" w:themeColor="text1"/>
          <w:u w:color="000000" w:themeColor="text1"/>
        </w:rPr>
        <w:t>Participating financial institution</w:t>
      </w:r>
      <w:r w:rsidRPr="0071369D">
        <w:rPr>
          <w:rFonts w:cs="Times New Roman"/>
          <w:color w:val="000000" w:themeColor="text1"/>
          <w:u w:color="000000" w:themeColor="text1"/>
        </w:rPr>
        <w:t>’</w:t>
      </w:r>
      <w:r w:rsidRPr="00C02836">
        <w:rPr>
          <w:rFonts w:cs="Times New Roman"/>
          <w:color w:val="000000" w:themeColor="text1"/>
          <w:u w:color="000000" w:themeColor="text1"/>
        </w:rPr>
        <w:t xml:space="preserve"> means a financial institution authorized to do business in South Carolina that is sponsoring a savings promotion contest.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(6)</w:t>
      </w:r>
      <w:r w:rsidRPr="00C02836">
        <w:rPr>
          <w:rFonts w:cs="Times New Roman"/>
          <w:color w:val="000000" w:themeColor="text1"/>
          <w:u w:color="000000" w:themeColor="text1"/>
        </w:rPr>
        <w:tab/>
      </w:r>
      <w:r w:rsidRPr="0071369D">
        <w:rPr>
          <w:rFonts w:cs="Times New Roman"/>
          <w:color w:val="000000" w:themeColor="text1"/>
          <w:u w:color="000000" w:themeColor="text1"/>
        </w:rPr>
        <w:t>‘</w:t>
      </w:r>
      <w:r w:rsidRPr="00C02836">
        <w:rPr>
          <w:rFonts w:cs="Times New Roman"/>
          <w:color w:val="000000" w:themeColor="text1"/>
          <w:u w:color="000000" w:themeColor="text1"/>
        </w:rPr>
        <w:t>Qualifying account</w:t>
      </w:r>
      <w:r w:rsidRPr="0071369D">
        <w:rPr>
          <w:rFonts w:cs="Times New Roman"/>
          <w:color w:val="000000" w:themeColor="text1"/>
          <w:u w:color="000000" w:themeColor="text1"/>
        </w:rPr>
        <w:t>’</w:t>
      </w:r>
      <w:r w:rsidRPr="00C02836">
        <w:rPr>
          <w:rFonts w:cs="Times New Roman"/>
          <w:color w:val="000000" w:themeColor="text1"/>
          <w:u w:color="000000" w:themeColor="text1"/>
        </w:rPr>
        <w:t xml:space="preserve"> means:</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r>
      <w:r w:rsidRPr="00C02836">
        <w:rPr>
          <w:rFonts w:cs="Times New Roman"/>
          <w:color w:val="000000" w:themeColor="text1"/>
          <w:u w:color="000000" w:themeColor="text1"/>
        </w:rPr>
        <w:tab/>
        <w:t>(a)</w:t>
      </w:r>
      <w:r w:rsidRPr="00C02836">
        <w:rPr>
          <w:rFonts w:cs="Times New Roman"/>
          <w:color w:val="000000" w:themeColor="text1"/>
          <w:u w:color="000000" w:themeColor="text1"/>
        </w:rPr>
        <w:tab/>
        <w:t>a savings account or other savings product or program offered by a participating financial institution into which deposits may be made by a depositor;</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r>
      <w:r w:rsidRPr="00C02836">
        <w:rPr>
          <w:rFonts w:cs="Times New Roman"/>
          <w:color w:val="000000" w:themeColor="text1"/>
          <w:u w:color="000000" w:themeColor="text1"/>
        </w:rPr>
        <w:tab/>
        <w:t>(b)</w:t>
      </w:r>
      <w:r w:rsidRPr="00C02836">
        <w:rPr>
          <w:rFonts w:cs="Times New Roman"/>
          <w:color w:val="000000" w:themeColor="text1"/>
          <w:u w:color="000000" w:themeColor="text1"/>
        </w:rPr>
        <w:tab/>
        <w:t>the account is evidenced by periodic statements that are delivered to the depositor or are available to the depositor through electronic access; and</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r>
      <w:r w:rsidRPr="00C02836">
        <w:rPr>
          <w:rFonts w:cs="Times New Roman"/>
          <w:color w:val="000000" w:themeColor="text1"/>
          <w:u w:color="000000" w:themeColor="text1"/>
        </w:rPr>
        <w:tab/>
        <w:t>(c)</w:t>
      </w:r>
      <w:r w:rsidRPr="00C02836">
        <w:rPr>
          <w:rFonts w:cs="Times New Roman"/>
          <w:color w:val="000000" w:themeColor="text1"/>
          <w:u w:color="000000" w:themeColor="text1"/>
        </w:rPr>
        <w:tab/>
        <w:t>the interest rate for the qualifying account is similar to, and not less than, the interest rates of other comparable nonqualifying accounts.</w:t>
      </w:r>
    </w:p>
    <w:p w:rsidR="00390395"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(7)</w:t>
      </w:r>
      <w:r w:rsidRPr="00C02836">
        <w:rPr>
          <w:rFonts w:cs="Times New Roman"/>
          <w:color w:val="000000" w:themeColor="text1"/>
          <w:u w:color="000000" w:themeColor="text1"/>
        </w:rPr>
        <w:tab/>
      </w:r>
      <w:r w:rsidRPr="0071369D">
        <w:rPr>
          <w:rFonts w:cs="Times New Roman"/>
          <w:color w:val="000000" w:themeColor="text1"/>
          <w:u w:color="000000" w:themeColor="text1"/>
        </w:rPr>
        <w:t>‘</w:t>
      </w:r>
      <w:r w:rsidRPr="00C02836">
        <w:rPr>
          <w:rFonts w:cs="Times New Roman"/>
          <w:color w:val="000000" w:themeColor="text1"/>
          <w:u w:color="000000" w:themeColor="text1"/>
        </w:rPr>
        <w:t>Savings promotion contest</w:t>
      </w:r>
      <w:r w:rsidRPr="0071369D">
        <w:rPr>
          <w:rFonts w:cs="Times New Roman"/>
          <w:color w:val="000000" w:themeColor="text1"/>
          <w:u w:color="000000" w:themeColor="text1"/>
        </w:rPr>
        <w:t>’</w:t>
      </w:r>
      <w:r w:rsidRPr="00C02836">
        <w:rPr>
          <w:rFonts w:cs="Times New Roman"/>
          <w:color w:val="000000" w:themeColor="text1"/>
          <w:u w:color="000000" w:themeColor="text1"/>
        </w:rPr>
        <w:t xml:space="preserve"> means a contest or promotion sponsored by a financial institution or a group of financial institutions in which a chance of winning designated prizes is obtained by a depositor when the depositor</w:t>
      </w:r>
      <w:r>
        <w:rPr>
          <w:rFonts w:cs="Times New Roman"/>
          <w:color w:val="000000" w:themeColor="text1"/>
          <w:u w:color="000000" w:themeColor="text1"/>
        </w:rPr>
        <w:t>:</w:t>
      </w:r>
    </w:p>
    <w:p w:rsidR="00390395"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(a)</w:t>
      </w:r>
      <w:r>
        <w:rPr>
          <w:rFonts w:cs="Times New Roman"/>
          <w:color w:val="000000" w:themeColor="text1"/>
          <w:u w:color="000000" w:themeColor="text1"/>
        </w:rPr>
        <w:tab/>
      </w:r>
      <w:r w:rsidRPr="00C02836">
        <w:rPr>
          <w:rFonts w:cs="Times New Roman"/>
          <w:color w:val="000000" w:themeColor="text1"/>
          <w:u w:color="000000" w:themeColor="text1"/>
        </w:rPr>
        <w:t>deposits a specified amount of money or makes a specified number of deposits into the depositor</w:t>
      </w:r>
      <w:r w:rsidRPr="0071369D">
        <w:rPr>
          <w:rFonts w:cs="Times New Roman"/>
          <w:color w:val="000000" w:themeColor="text1"/>
          <w:u w:color="000000" w:themeColor="text1"/>
        </w:rPr>
        <w:t>’</w:t>
      </w:r>
      <w:r w:rsidRPr="00C02836">
        <w:rPr>
          <w:rFonts w:cs="Times New Roman"/>
          <w:color w:val="000000" w:themeColor="text1"/>
          <w:u w:color="000000" w:themeColor="text1"/>
        </w:rPr>
        <w:t>s qualifying account; or</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(b)</w:t>
      </w:r>
      <w:r>
        <w:rPr>
          <w:rFonts w:cs="Times New Roman"/>
          <w:color w:val="000000" w:themeColor="text1"/>
          <w:u w:color="000000" w:themeColor="text1"/>
        </w:rPr>
        <w:tab/>
      </w:r>
      <w:r w:rsidRPr="00C02836">
        <w:rPr>
          <w:rFonts w:cs="Times New Roman"/>
          <w:color w:val="000000" w:themeColor="text1"/>
          <w:u w:color="000000" w:themeColor="text1"/>
        </w:rPr>
        <w:t>participates in one or more savings products or programs.</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02836">
        <w:rPr>
          <w:rFonts w:cs="Times New Roman"/>
          <w:color w:val="000000" w:themeColor="text1"/>
          <w:u w:color="000000" w:themeColor="text1"/>
        </w:rPr>
        <w:t>Section 34</w:t>
      </w:r>
      <w:r>
        <w:rPr>
          <w:rFonts w:cs="Times New Roman"/>
          <w:color w:val="000000" w:themeColor="text1"/>
          <w:u w:color="000000" w:themeColor="text1"/>
        </w:rPr>
        <w:noBreakHyphen/>
      </w:r>
      <w:r w:rsidRPr="00C02836">
        <w:rPr>
          <w:rFonts w:cs="Times New Roman"/>
          <w:color w:val="000000" w:themeColor="text1"/>
          <w:u w:color="000000" w:themeColor="text1"/>
        </w:rPr>
        <w:t>45</w:t>
      </w:r>
      <w:r>
        <w:rPr>
          <w:rFonts w:cs="Times New Roman"/>
          <w:color w:val="000000" w:themeColor="text1"/>
          <w:u w:color="000000" w:themeColor="text1"/>
        </w:rPr>
        <w:noBreakHyphen/>
      </w:r>
      <w:r w:rsidRPr="00C02836">
        <w:rPr>
          <w:rFonts w:cs="Times New Roman"/>
          <w:color w:val="000000" w:themeColor="text1"/>
          <w:u w:color="000000" w:themeColor="text1"/>
        </w:rPr>
        <w:t>30.</w:t>
      </w:r>
      <w:r w:rsidRPr="00C02836">
        <w:rPr>
          <w:rFonts w:cs="Times New Roman"/>
          <w:color w:val="000000" w:themeColor="text1"/>
          <w:u w:color="000000" w:themeColor="text1"/>
        </w:rPr>
        <w:tab/>
        <w:t>A financial institution authorized to do business in South Carolina under federal or state law, subject to the supervision of the appropriate state or federal regulatory agency of the participating financial institution, may conduct a savings promotion contest in accordance with the provisions of this chapter and this title for the purposes of encouraging its depositors to maintain savings accounts and to increase personal savings.</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02836">
        <w:rPr>
          <w:rFonts w:cs="Times New Roman"/>
          <w:color w:val="000000" w:themeColor="text1"/>
          <w:u w:color="000000" w:themeColor="text1"/>
        </w:rPr>
        <w:t>Section 34</w:t>
      </w:r>
      <w:r>
        <w:rPr>
          <w:rFonts w:cs="Times New Roman"/>
          <w:color w:val="000000" w:themeColor="text1"/>
          <w:u w:color="000000" w:themeColor="text1"/>
        </w:rPr>
        <w:noBreakHyphen/>
      </w:r>
      <w:r w:rsidRPr="00C02836">
        <w:rPr>
          <w:rFonts w:cs="Times New Roman"/>
          <w:color w:val="000000" w:themeColor="text1"/>
          <w:u w:color="000000" w:themeColor="text1"/>
        </w:rPr>
        <w:t>45</w:t>
      </w:r>
      <w:r>
        <w:rPr>
          <w:rFonts w:cs="Times New Roman"/>
          <w:color w:val="000000" w:themeColor="text1"/>
          <w:u w:color="000000" w:themeColor="text1"/>
        </w:rPr>
        <w:noBreakHyphen/>
      </w:r>
      <w:r w:rsidRPr="00C02836">
        <w:rPr>
          <w:rFonts w:cs="Times New Roman"/>
          <w:color w:val="000000" w:themeColor="text1"/>
          <w:u w:color="000000" w:themeColor="text1"/>
        </w:rPr>
        <w:t>40.</w:t>
      </w:r>
      <w:r w:rsidRPr="00C02836">
        <w:rPr>
          <w:rFonts w:cs="Times New Roman"/>
          <w:color w:val="000000" w:themeColor="text1"/>
          <w:u w:color="000000" w:themeColor="text1"/>
        </w:rPr>
        <w:tab/>
        <w:t>A participating financial institution may conduct a savings promotion contest for the benefit of its depositors only if all of the following conditions are met: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(1)</w:t>
      </w:r>
      <w:r w:rsidRPr="00C02836">
        <w:rPr>
          <w:rFonts w:cs="Times New Roman"/>
          <w:color w:val="000000" w:themeColor="text1"/>
          <w:u w:color="000000" w:themeColor="text1"/>
        </w:rPr>
        <w:tab/>
        <w:t>The terms and conditions of the savings promotion contest must allow a depositor to obtain one or more entries to win a specified prize or prizes.  Subject to any limits that the participating financial institution may place on the number of entries that a depositor is allowed to obtain for any savings promotion contest, as set forth in the terms and conditions of a specific savings promotion contest, the participating financial institution must allow a depositor to obtain an entry for a savings promotion contest only by doing either or both of the following:</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r>
      <w:r w:rsidRPr="00C02836">
        <w:rPr>
          <w:rFonts w:cs="Times New Roman"/>
          <w:color w:val="000000" w:themeColor="text1"/>
          <w:u w:color="000000" w:themeColor="text1"/>
        </w:rPr>
        <w:tab/>
        <w:t>(a)</w:t>
      </w:r>
      <w:r w:rsidRPr="00C02836">
        <w:rPr>
          <w:rFonts w:cs="Times New Roman"/>
          <w:color w:val="000000" w:themeColor="text1"/>
          <w:u w:color="000000" w:themeColor="text1"/>
        </w:rPr>
        <w:tab/>
        <w:t>depositing a minimum specified amount of money or making a specified number of deposits into a qualifying account in accordance with the terms and conditions of a specific savings promotion contest;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r>
      <w:r w:rsidRPr="00C02836">
        <w:rPr>
          <w:rFonts w:cs="Times New Roman"/>
          <w:color w:val="000000" w:themeColor="text1"/>
          <w:u w:color="000000" w:themeColor="text1"/>
        </w:rPr>
        <w:tab/>
        <w:t>(b)</w:t>
      </w:r>
      <w:r w:rsidRPr="00C02836">
        <w:rPr>
          <w:rFonts w:cs="Times New Roman"/>
          <w:color w:val="000000" w:themeColor="text1"/>
          <w:u w:color="000000" w:themeColor="text1"/>
        </w:rPr>
        <w:tab/>
        <w:t>participating in one or more savings products or programs in accordance with the terms and conditions of a specific savings promotion contest.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(2)</w:t>
      </w:r>
      <w:r w:rsidRPr="00C02836">
        <w:rPr>
          <w:rFonts w:cs="Times New Roman"/>
          <w:color w:val="000000" w:themeColor="text1"/>
          <w:u w:color="000000" w:themeColor="text1"/>
        </w:rPr>
        <w:tab/>
        <w:t>A savings promotion contest must comply with all applicable consumer protection laws.</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(3)</w:t>
      </w:r>
      <w:r w:rsidRPr="00C02836">
        <w:rPr>
          <w:rFonts w:cs="Times New Roman"/>
          <w:color w:val="000000" w:themeColor="text1"/>
          <w:u w:color="000000" w:themeColor="text1"/>
        </w:rPr>
        <w:tab/>
        <w:t>A participating financial institution conducting a savings promotion contest shall not require any depositor or other individual to pay a consideration for a chance of winning a prize or prizes designated in a savings promotion contest.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(4)</w:t>
      </w:r>
      <w:r w:rsidRPr="00C02836">
        <w:rPr>
          <w:rFonts w:cs="Times New Roman"/>
          <w:color w:val="000000" w:themeColor="text1"/>
          <w:u w:color="000000" w:themeColor="text1"/>
        </w:rPr>
        <w:tab/>
        <w:t>A depositor does not make a payment for consideration if the depositing of a specified amount of money, the making of a specified number of deposits, or the participating in one or more savings programs or products are all made or involve the depositor</w:t>
      </w:r>
      <w:r w:rsidRPr="0071369D">
        <w:rPr>
          <w:rFonts w:cs="Times New Roman"/>
          <w:color w:val="000000" w:themeColor="text1"/>
          <w:u w:color="000000" w:themeColor="text1"/>
        </w:rPr>
        <w:t>’</w:t>
      </w:r>
      <w:r w:rsidRPr="00C02836">
        <w:rPr>
          <w:rFonts w:cs="Times New Roman"/>
          <w:color w:val="000000" w:themeColor="text1"/>
          <w:u w:color="000000" w:themeColor="text1"/>
        </w:rPr>
        <w:t>s accounts.</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(5)</w:t>
      </w:r>
      <w:r w:rsidRPr="00C02836">
        <w:rPr>
          <w:rFonts w:cs="Times New Roman"/>
          <w:color w:val="000000" w:themeColor="text1"/>
          <w:u w:color="000000" w:themeColor="text1"/>
        </w:rPr>
        <w:tab/>
        <w:t>Each entry in a savings promotion contest must have an equal chance of being drawn.</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(6)</w:t>
      </w:r>
      <w:r w:rsidRPr="00C02836">
        <w:rPr>
          <w:rFonts w:cs="Times New Roman"/>
          <w:color w:val="000000" w:themeColor="text1"/>
          <w:u w:color="000000" w:themeColor="text1"/>
        </w:rPr>
        <w:tab/>
        <w:t>Participating depositors in a savings promotion contest are not required to be present at a drawing to win a prize.</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(7)</w:t>
      </w:r>
      <w:r w:rsidRPr="00C02836">
        <w:rPr>
          <w:rFonts w:cs="Times New Roman"/>
          <w:color w:val="000000" w:themeColor="text1"/>
          <w:u w:color="000000" w:themeColor="text1"/>
        </w:rPr>
        <w:tab/>
        <w:t>A participating financial institution must maintain books and records necessary to facilitate an audit of a savings promotion contest and, upon written request, must provide those records to the appropriate state or federal regulatory agency of that financial institution.</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(8)</w:t>
      </w:r>
      <w:r w:rsidRPr="00C02836">
        <w:rPr>
          <w:rFonts w:cs="Times New Roman"/>
          <w:color w:val="000000" w:themeColor="text1"/>
          <w:u w:color="000000" w:themeColor="text1"/>
        </w:rPr>
        <w:tab/>
        <w:t xml:space="preserve">A participating financial institution must not conduct a savings promotion contest in a manner that jeopardizes the safety or soundness of the financial institution or misleads its depositors. </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02836">
        <w:rPr>
          <w:rFonts w:cs="Times New Roman"/>
          <w:color w:val="000000" w:themeColor="text1"/>
          <w:u w:color="000000" w:themeColor="text1"/>
        </w:rPr>
        <w:tab/>
        <w:t>(9)</w:t>
      </w:r>
      <w:r w:rsidRPr="00C02836">
        <w:rPr>
          <w:rFonts w:cs="Times New Roman"/>
          <w:color w:val="000000" w:themeColor="text1"/>
          <w:u w:color="000000" w:themeColor="text1"/>
        </w:rPr>
        <w:tab/>
        <w:t>A participating financial institution must post, online and in any location where entries may be submitted, the terms and conditions of the savings promotion contest.</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02836">
        <w:rPr>
          <w:rFonts w:cs="Times New Roman"/>
          <w:color w:val="000000" w:themeColor="text1"/>
          <w:u w:color="000000" w:themeColor="text1"/>
        </w:rPr>
        <w:t>Section 34</w:t>
      </w:r>
      <w:r>
        <w:rPr>
          <w:rFonts w:cs="Times New Roman"/>
          <w:color w:val="000000" w:themeColor="text1"/>
          <w:u w:color="000000" w:themeColor="text1"/>
        </w:rPr>
        <w:noBreakHyphen/>
      </w:r>
      <w:r w:rsidRPr="00C02836">
        <w:rPr>
          <w:rFonts w:cs="Times New Roman"/>
          <w:color w:val="000000" w:themeColor="text1"/>
          <w:u w:color="000000" w:themeColor="text1"/>
        </w:rPr>
        <w:t>45</w:t>
      </w:r>
      <w:r>
        <w:rPr>
          <w:rFonts w:cs="Times New Roman"/>
          <w:color w:val="000000" w:themeColor="text1"/>
          <w:u w:color="000000" w:themeColor="text1"/>
        </w:rPr>
        <w:noBreakHyphen/>
      </w:r>
      <w:r w:rsidRPr="00C02836">
        <w:rPr>
          <w:rFonts w:cs="Times New Roman"/>
          <w:color w:val="000000" w:themeColor="text1"/>
          <w:u w:color="000000" w:themeColor="text1"/>
        </w:rPr>
        <w:t>50.</w:t>
      </w:r>
      <w:r w:rsidRPr="00C02836">
        <w:rPr>
          <w:rFonts w:cs="Times New Roman"/>
          <w:color w:val="000000" w:themeColor="text1"/>
          <w:u w:color="000000" w:themeColor="text1"/>
        </w:rPr>
        <w:tab/>
        <w:t>Each savings promotion contest is subject to oversight by the appropriate state or federal regulatory agency of the participating financial institution, and the appropriate state or federal regulatory agency may issue cease and desist orders relating to the savings promotion contests if the regulatory agency concludes, based on substantial evidence, that a financial institution is engaging in unsafe or unsound practices or that the financial institution is in violation of any law, regulation, or any condition or written agreement imposed by the regulatory agency.</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C02836">
        <w:rPr>
          <w:rFonts w:cs="Times New Roman"/>
          <w:color w:val="000000" w:themeColor="text1"/>
          <w:u w:color="000000" w:themeColor="text1"/>
        </w:rPr>
        <w:t>Section 34</w:t>
      </w:r>
      <w:r>
        <w:rPr>
          <w:rFonts w:cs="Times New Roman"/>
          <w:color w:val="000000" w:themeColor="text1"/>
          <w:u w:color="000000" w:themeColor="text1"/>
        </w:rPr>
        <w:noBreakHyphen/>
      </w:r>
      <w:r w:rsidRPr="00C02836">
        <w:rPr>
          <w:rFonts w:cs="Times New Roman"/>
          <w:color w:val="000000" w:themeColor="text1"/>
          <w:u w:color="000000" w:themeColor="text1"/>
        </w:rPr>
        <w:t>45</w:t>
      </w:r>
      <w:r>
        <w:rPr>
          <w:rFonts w:cs="Times New Roman"/>
          <w:color w:val="000000" w:themeColor="text1"/>
          <w:u w:color="000000" w:themeColor="text1"/>
        </w:rPr>
        <w:noBreakHyphen/>
      </w:r>
      <w:r w:rsidRPr="00C02836">
        <w:rPr>
          <w:rFonts w:cs="Times New Roman"/>
          <w:color w:val="000000" w:themeColor="text1"/>
          <w:u w:color="000000" w:themeColor="text1"/>
        </w:rPr>
        <w:t>60.</w:t>
      </w:r>
      <w:r w:rsidRPr="00C02836">
        <w:rPr>
          <w:rFonts w:cs="Times New Roman"/>
          <w:color w:val="000000" w:themeColor="text1"/>
          <w:u w:color="000000" w:themeColor="text1"/>
        </w:rPr>
        <w:tab/>
        <w:t>A savings promotion contest offered in accordance with this chapter is not nor does it promote unlawful gambling or an unlawful lottery or raffle.”</w:t>
      </w:r>
    </w:p>
    <w:p w:rsidR="00390395"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0395" w:rsidRPr="002F4B8D"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390395" w:rsidRPr="00C02836"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02836">
        <w:rPr>
          <w:rFonts w:eastAsia="Times New Roman" w:cs="Times New Roman"/>
        </w:rPr>
        <w:t>SECTION</w:t>
      </w:r>
      <w:r w:rsidRPr="00C02836">
        <w:rPr>
          <w:rFonts w:eastAsia="Times New Roman" w:cs="Times New Roman"/>
        </w:rPr>
        <w:tab/>
        <w:t>2.</w:t>
      </w:r>
      <w:r w:rsidRPr="00C02836">
        <w:rPr>
          <w:rFonts w:eastAsia="Times New Roman" w:cs="Times New Roman"/>
        </w:rPr>
        <w:tab/>
        <w:t>This act takes effect upon approval by the Governor.</w:t>
      </w:r>
    </w:p>
    <w:p w:rsidR="00390395"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90395" w:rsidRDefault="00390395"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390395" w:rsidRDefault="00390395" w:rsidP="00390395">
      <w:pPr>
        <w:jc w:val="both"/>
        <w:rPr>
          <w:color w:val="000000" w:themeColor="text1"/>
        </w:rPr>
      </w:pPr>
    </w:p>
    <w:p w:rsidR="00390395" w:rsidRDefault="00390395" w:rsidP="00390395">
      <w:pPr>
        <w:jc w:val="both"/>
        <w:rPr>
          <w:color w:val="000000" w:themeColor="text1"/>
        </w:rPr>
      </w:pPr>
      <w:r>
        <w:rPr>
          <w:color w:val="000000" w:themeColor="text1"/>
        </w:rPr>
        <w:t>Approved the 3</w:t>
      </w:r>
      <w:r w:rsidRPr="00225B4F">
        <w:rPr>
          <w:color w:val="000000" w:themeColor="text1"/>
          <w:vertAlign w:val="superscript"/>
        </w:rPr>
        <w:t>rd</w:t>
      </w:r>
      <w:r>
        <w:rPr>
          <w:color w:val="000000" w:themeColor="text1"/>
        </w:rPr>
        <w:t xml:space="preserve"> day of June, 2016. </w:t>
      </w:r>
    </w:p>
    <w:p w:rsidR="00390395" w:rsidRDefault="00390395" w:rsidP="00390395">
      <w:pPr>
        <w:jc w:val="center"/>
        <w:rPr>
          <w:color w:val="000000" w:themeColor="text1"/>
        </w:rPr>
      </w:pPr>
    </w:p>
    <w:p w:rsidR="00390395" w:rsidRDefault="00390395" w:rsidP="00390395">
      <w:pPr>
        <w:jc w:val="center"/>
        <w:rPr>
          <w:color w:val="000000" w:themeColor="text1"/>
        </w:rPr>
      </w:pPr>
      <w:r>
        <w:rPr>
          <w:color w:val="000000" w:themeColor="text1"/>
        </w:rPr>
        <w:t>__________</w:t>
      </w:r>
    </w:p>
    <w:p w:rsidR="00974E81" w:rsidRPr="00B347AB" w:rsidRDefault="00974E81" w:rsidP="0039039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74E81" w:rsidRPr="00B347AB" w:rsidSect="00974E81">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1369D" w:rsidRDefault="0071369D" w:rsidP="007D5FAC">
      <w:r>
        <w:separator/>
      </w:r>
    </w:p>
  </w:endnote>
  <w:endnote w:type="continuationSeparator" w:id="0">
    <w:p w:rsidR="0071369D" w:rsidRDefault="0071369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81" w:rsidRPr="00974E81" w:rsidRDefault="00974E81" w:rsidP="00974E8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90395">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74E81" w:rsidRDefault="00974E8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1369D" w:rsidRDefault="0071369D" w:rsidP="007D5FAC">
      <w:r>
        <w:separator/>
      </w:r>
    </w:p>
  </w:footnote>
  <w:footnote w:type="continuationSeparator" w:id="0">
    <w:p w:rsidR="0071369D" w:rsidRDefault="0071369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652"/>
    <w:docVar w:name="ActSecretary" w:val="Pair"/>
    <w:docVar w:name="ActSIdno" w:val="(81)  652SA16"/>
    <w:docVar w:name="clipname" w:val="652SA16"/>
    <w:docVar w:name="dvBillNumber" w:val="652"/>
    <w:docVar w:name="dvBillNumberPrefix" w:val="S"/>
    <w:docVar w:name="dvOriginalBody" w:val="Senate"/>
    <w:docVar w:name="OrigSENATEBillNo" w:val="652"/>
    <w:docVar w:name="SENATEACTFULLPATH" w:val="L:\COUNCIL\ACTS\652SA16.DOCX"/>
    <w:docVar w:name="WhatActtype" w:val="AN ACT"/>
  </w:docVars>
  <w:rsids>
    <w:rsidRoot w:val="0025055A"/>
    <w:rsid w:val="00002DE0"/>
    <w:rsid w:val="00014BB4"/>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217D"/>
    <w:rsid w:val="001A646B"/>
    <w:rsid w:val="001A75A0"/>
    <w:rsid w:val="001B5A28"/>
    <w:rsid w:val="001B65B6"/>
    <w:rsid w:val="001B78F9"/>
    <w:rsid w:val="001B7FF5"/>
    <w:rsid w:val="001C390F"/>
    <w:rsid w:val="001C50A7"/>
    <w:rsid w:val="001C67E7"/>
    <w:rsid w:val="001C6957"/>
    <w:rsid w:val="001D279C"/>
    <w:rsid w:val="001D550F"/>
    <w:rsid w:val="001D5B5B"/>
    <w:rsid w:val="001E0CFB"/>
    <w:rsid w:val="001E47D6"/>
    <w:rsid w:val="001F1CCC"/>
    <w:rsid w:val="001F729C"/>
    <w:rsid w:val="00200C6E"/>
    <w:rsid w:val="00204492"/>
    <w:rsid w:val="00206CDD"/>
    <w:rsid w:val="00206EF4"/>
    <w:rsid w:val="00212CD6"/>
    <w:rsid w:val="00215235"/>
    <w:rsid w:val="00223E0F"/>
    <w:rsid w:val="00231146"/>
    <w:rsid w:val="00231E65"/>
    <w:rsid w:val="002321B6"/>
    <w:rsid w:val="00234401"/>
    <w:rsid w:val="00234E70"/>
    <w:rsid w:val="002367D4"/>
    <w:rsid w:val="00241B81"/>
    <w:rsid w:val="00241C04"/>
    <w:rsid w:val="00242F15"/>
    <w:rsid w:val="0025055A"/>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3E8"/>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2F4B8D"/>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0395"/>
    <w:rsid w:val="00392293"/>
    <w:rsid w:val="0039655A"/>
    <w:rsid w:val="00396C58"/>
    <w:rsid w:val="003A6D96"/>
    <w:rsid w:val="003A7517"/>
    <w:rsid w:val="003B1A01"/>
    <w:rsid w:val="003B2E6E"/>
    <w:rsid w:val="003B355D"/>
    <w:rsid w:val="003B6BB7"/>
    <w:rsid w:val="003B746E"/>
    <w:rsid w:val="003C030C"/>
    <w:rsid w:val="003D2933"/>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0BF5"/>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5BDC"/>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3697"/>
    <w:rsid w:val="006B4FA6"/>
    <w:rsid w:val="006C7535"/>
    <w:rsid w:val="006C7D00"/>
    <w:rsid w:val="006C7DDE"/>
    <w:rsid w:val="006F22C0"/>
    <w:rsid w:val="006F290C"/>
    <w:rsid w:val="007009F2"/>
    <w:rsid w:val="00704FF9"/>
    <w:rsid w:val="007052EC"/>
    <w:rsid w:val="00707063"/>
    <w:rsid w:val="007127A6"/>
    <w:rsid w:val="0071369D"/>
    <w:rsid w:val="00731C9E"/>
    <w:rsid w:val="00734C77"/>
    <w:rsid w:val="00737039"/>
    <w:rsid w:val="007373C7"/>
    <w:rsid w:val="007469F9"/>
    <w:rsid w:val="0074783A"/>
    <w:rsid w:val="007514EF"/>
    <w:rsid w:val="00751D29"/>
    <w:rsid w:val="00764BFB"/>
    <w:rsid w:val="00765D0A"/>
    <w:rsid w:val="007664A2"/>
    <w:rsid w:val="007746C2"/>
    <w:rsid w:val="00775216"/>
    <w:rsid w:val="00775B87"/>
    <w:rsid w:val="00784A23"/>
    <w:rsid w:val="007946C3"/>
    <w:rsid w:val="007A73EA"/>
    <w:rsid w:val="007B0E40"/>
    <w:rsid w:val="007B296A"/>
    <w:rsid w:val="007B2B82"/>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158D1"/>
    <w:rsid w:val="00820D77"/>
    <w:rsid w:val="00821AAF"/>
    <w:rsid w:val="00832F5E"/>
    <w:rsid w:val="00834B27"/>
    <w:rsid w:val="00836D7F"/>
    <w:rsid w:val="00841A98"/>
    <w:rsid w:val="00841BFC"/>
    <w:rsid w:val="008449B6"/>
    <w:rsid w:val="00844E42"/>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D4606"/>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E81"/>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42"/>
    <w:rsid w:val="00AB1AB5"/>
    <w:rsid w:val="00AB2F1E"/>
    <w:rsid w:val="00AB355F"/>
    <w:rsid w:val="00AC0BD6"/>
    <w:rsid w:val="00AC14ED"/>
    <w:rsid w:val="00AD107E"/>
    <w:rsid w:val="00AD33E6"/>
    <w:rsid w:val="00AD422A"/>
    <w:rsid w:val="00AD4887"/>
    <w:rsid w:val="00AE42DA"/>
    <w:rsid w:val="00AE4DFB"/>
    <w:rsid w:val="00AF08CD"/>
    <w:rsid w:val="00AF0E0C"/>
    <w:rsid w:val="00AF2080"/>
    <w:rsid w:val="00AF3196"/>
    <w:rsid w:val="00AF3FED"/>
    <w:rsid w:val="00AF7929"/>
    <w:rsid w:val="00AF7A83"/>
    <w:rsid w:val="00B010E0"/>
    <w:rsid w:val="00B11270"/>
    <w:rsid w:val="00B12572"/>
    <w:rsid w:val="00B303AC"/>
    <w:rsid w:val="00B347AB"/>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6B4E"/>
    <w:rsid w:val="00C97CB8"/>
    <w:rsid w:val="00CA23B8"/>
    <w:rsid w:val="00CA4CD7"/>
    <w:rsid w:val="00CB12FE"/>
    <w:rsid w:val="00CC2825"/>
    <w:rsid w:val="00CE1407"/>
    <w:rsid w:val="00CE54EA"/>
    <w:rsid w:val="00CE5B85"/>
    <w:rsid w:val="00CF2BDF"/>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1571"/>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048C"/>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5389"/>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94209531-5B2A-44C5-8357-3EC77423C6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74E8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71369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369D"/>
    <w:rPr>
      <w:rFonts w:ascii="Segoe UI" w:hAnsi="Segoe UI" w:cs="Segoe UI"/>
      <w:sz w:val="18"/>
      <w:szCs w:val="18"/>
    </w:rPr>
  </w:style>
  <w:style w:type="table" w:styleId="TableGrid">
    <w:name w:val="Table Grid"/>
    <w:basedOn w:val="TableNormal"/>
    <w:uiPriority w:val="59"/>
    <w:rsid w:val="00AF0E0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74E8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B2B82"/>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5\05-27-15.docx" TargetMode="External"/><Relationship Id="rId13" Type="http://schemas.openxmlformats.org/officeDocument/2006/relationships/hyperlink" Target="file:///h:\HJ%20Archive\2015\06-03-15.docx" TargetMode="External"/><Relationship Id="rId18" Type="http://schemas.openxmlformats.org/officeDocument/2006/relationships/hyperlink" Target="file:///h:\HJ%20Archive\2016\05-18-16.docx" TargetMode="External"/><Relationship Id="rId26" Type="http://schemas.openxmlformats.org/officeDocument/2006/relationships/hyperlink" Target="file:///p:\pprever\2015-16\652_20160517.docx" TargetMode="External"/><Relationship Id="rId3" Type="http://schemas.openxmlformats.org/officeDocument/2006/relationships/webSettings" Target="webSettings.xml"/><Relationship Id="rId21" Type="http://schemas.openxmlformats.org/officeDocument/2006/relationships/hyperlink" Target="http://www.scstatehouse.gov/billsearch.php?billnumbers=652&amp;session=121&amp;summary=B" TargetMode="External"/><Relationship Id="rId7" Type="http://schemas.openxmlformats.org/officeDocument/2006/relationships/hyperlink" Target="file:///h:\SJ%20Archive\2015\04-14-15.docx" TargetMode="External"/><Relationship Id="rId12" Type="http://schemas.openxmlformats.org/officeDocument/2006/relationships/hyperlink" Target="file:///h:\HJ%20Archive\2015\06-03-15.docx" TargetMode="External"/><Relationship Id="rId17" Type="http://schemas.openxmlformats.org/officeDocument/2006/relationships/hyperlink" Target="file:///h:\HJ%20Archive\2016\05-17-16.docx" TargetMode="External"/><Relationship Id="rId25" Type="http://schemas.openxmlformats.org/officeDocument/2006/relationships/hyperlink" Target="file:///p:\pprever\2015-16\652_20160505.docx" TargetMode="External"/><Relationship Id="rId2" Type="http://schemas.openxmlformats.org/officeDocument/2006/relationships/settings" Target="settings.xml"/><Relationship Id="rId16" Type="http://schemas.openxmlformats.org/officeDocument/2006/relationships/hyperlink" Target="file:///h:\HJ%20Archive\2016\05-17-16.docx" TargetMode="External"/><Relationship Id="rId20" Type="http://schemas.openxmlformats.org/officeDocument/2006/relationships/hyperlink" Target="file:///h:\SJ%20Archive\2016\05-24-16.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5\04-14-15.docx" TargetMode="External"/><Relationship Id="rId11" Type="http://schemas.openxmlformats.org/officeDocument/2006/relationships/hyperlink" Target="file:///h:\SJ%20Archive\2015\06-02-15.docx" TargetMode="External"/><Relationship Id="rId24" Type="http://schemas.openxmlformats.org/officeDocument/2006/relationships/hyperlink" Target="file:///p:\pprever\2015-16\652_20150528.docx" TargetMode="External"/><Relationship Id="rId5" Type="http://schemas.openxmlformats.org/officeDocument/2006/relationships/endnotes" Target="endnotes.xml"/><Relationship Id="rId15" Type="http://schemas.openxmlformats.org/officeDocument/2006/relationships/hyperlink" Target="file:///h:\HJ%20Archive\2016\05-17-16.docx" TargetMode="External"/><Relationship Id="rId23" Type="http://schemas.openxmlformats.org/officeDocument/2006/relationships/hyperlink" Target="file:///p:\pprever\2015-16\652_20150527.docx" TargetMode="External"/><Relationship Id="rId28" Type="http://schemas.openxmlformats.org/officeDocument/2006/relationships/footer" Target="footer2.xml"/><Relationship Id="rId10" Type="http://schemas.openxmlformats.org/officeDocument/2006/relationships/hyperlink" Target="file:///h:\SJ%20Archive\2015\05-28-15.docx" TargetMode="External"/><Relationship Id="rId19" Type="http://schemas.openxmlformats.org/officeDocument/2006/relationships/hyperlink" Target="file:///h:\SJ%20Archive\2016\05-24-16.docx" TargetMode="External"/><Relationship Id="rId4" Type="http://schemas.openxmlformats.org/officeDocument/2006/relationships/footnotes" Target="footnotes.xml"/><Relationship Id="rId9" Type="http://schemas.openxmlformats.org/officeDocument/2006/relationships/hyperlink" Target="file:///h:\SJ%20Archive\2015\05-28-15.docx" TargetMode="External"/><Relationship Id="rId14" Type="http://schemas.openxmlformats.org/officeDocument/2006/relationships/hyperlink" Target="file:///h:\HJ%20Archive\2016\05-05-16.docx" TargetMode="External"/><Relationship Id="rId22" Type="http://schemas.openxmlformats.org/officeDocument/2006/relationships/hyperlink" Target="file:///p:\pprever\2015-16\652_2015041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1731</Words>
  <Characters>9868</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11576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652: Savings promotion contests - South Carolina Legislature Online</dc:title>
  <dc:subject/>
  <dc:creator>sharonpair</dc:creator>
  <cp:keywords/>
  <dc:description/>
  <cp:lastModifiedBy>N Cumfer</cp:lastModifiedBy>
  <cp:revision>2</cp:revision>
  <cp:lastPrinted>2016-05-25T15:02:00Z</cp:lastPrinted>
  <dcterms:created xsi:type="dcterms:W3CDTF">2016-12-02T17:10:00Z</dcterms:created>
  <dcterms:modified xsi:type="dcterms:W3CDTF">2016-12-02T17:10:00Z</dcterms:modified>
</cp:coreProperties>
</file>