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77B" w:rsidRDefault="0010177B" w:rsidP="0010177B">
      <w:pPr>
        <w:widowControl w:val="0"/>
        <w:jc w:val="center"/>
      </w:pPr>
      <w:bookmarkStart w:id="0" w:name="_GoBack"/>
      <w:bookmarkEnd w:id="0"/>
      <w:r w:rsidRPr="0010177B">
        <w:rPr>
          <w:b/>
        </w:rPr>
        <w:t>South Carolina General Assembly</w:t>
      </w:r>
    </w:p>
    <w:p w:rsidR="0010177B" w:rsidRDefault="0010177B" w:rsidP="0010177B">
      <w:pPr>
        <w:widowControl w:val="0"/>
        <w:jc w:val="center"/>
      </w:pPr>
      <w:r>
        <w:t>121st Session, 2015-2016</w:t>
      </w:r>
    </w:p>
    <w:p w:rsidR="0010177B" w:rsidRDefault="0010177B" w:rsidP="0010177B">
      <w:pPr>
        <w:widowControl w:val="0"/>
        <w:jc w:val="left"/>
      </w:pPr>
    </w:p>
    <w:p w:rsidR="0010177B" w:rsidRDefault="0010177B" w:rsidP="0010177B">
      <w:pPr>
        <w:widowControl w:val="0"/>
        <w:jc w:val="left"/>
        <w:rPr>
          <w:b/>
        </w:rPr>
      </w:pPr>
      <w:r w:rsidRPr="0010177B">
        <w:rPr>
          <w:b/>
        </w:rPr>
        <w:t>S.</w:t>
      </w:r>
      <w:r>
        <w:rPr>
          <w:b/>
        </w:rPr>
        <w:t xml:space="preserve"> </w:t>
      </w:r>
      <w:r w:rsidRPr="0010177B">
        <w:rPr>
          <w:b/>
        </w:rPr>
        <w:t>825</w:t>
      </w:r>
    </w:p>
    <w:p w:rsidR="0010177B" w:rsidRDefault="0010177B" w:rsidP="0010177B">
      <w:pPr>
        <w:widowControl w:val="0"/>
        <w:jc w:val="left"/>
        <w:rPr>
          <w:b/>
        </w:rPr>
      </w:pPr>
    </w:p>
    <w:p w:rsidR="0010177B" w:rsidRDefault="0010177B" w:rsidP="0010177B">
      <w:pPr>
        <w:widowControl w:val="0"/>
        <w:jc w:val="left"/>
      </w:pPr>
      <w:r w:rsidRPr="0010177B">
        <w:rPr>
          <w:b/>
        </w:rPr>
        <w:t>STATUS INFORMATION</w:t>
      </w:r>
    </w:p>
    <w:p w:rsidR="0010177B" w:rsidRDefault="0010177B" w:rsidP="0010177B">
      <w:pPr>
        <w:widowControl w:val="0"/>
        <w:jc w:val="left"/>
      </w:pPr>
    </w:p>
    <w:p w:rsidR="0010177B" w:rsidRDefault="0010177B" w:rsidP="0010177B">
      <w:pPr>
        <w:widowControl w:val="0"/>
        <w:jc w:val="left"/>
      </w:pPr>
      <w:r>
        <w:t>Senate Resolution</w:t>
      </w:r>
    </w:p>
    <w:p w:rsidR="0010177B" w:rsidRDefault="0010177B" w:rsidP="0010177B">
      <w:pPr>
        <w:widowControl w:val="0"/>
        <w:jc w:val="left"/>
      </w:pPr>
      <w:r>
        <w:t>Sponsors: Senators Leatherman and Cromer</w:t>
      </w:r>
    </w:p>
    <w:p w:rsidR="0010177B" w:rsidRDefault="0010177B" w:rsidP="0010177B">
      <w:pPr>
        <w:widowControl w:val="0"/>
        <w:jc w:val="left"/>
      </w:pPr>
      <w:r>
        <w:t>Document Path: l:\council\bills\rm\1287ahb15.docx</w:t>
      </w:r>
    </w:p>
    <w:p w:rsidR="00E22058" w:rsidRDefault="00E22058" w:rsidP="0010177B">
      <w:pPr>
        <w:widowControl w:val="0"/>
        <w:jc w:val="left"/>
      </w:pPr>
      <w:r>
        <w:t>Companion/Similar bill(s): 4244</w:t>
      </w:r>
    </w:p>
    <w:p w:rsidR="0010177B" w:rsidRDefault="0010177B" w:rsidP="0010177B">
      <w:pPr>
        <w:widowControl w:val="0"/>
        <w:jc w:val="left"/>
      </w:pPr>
    </w:p>
    <w:p w:rsidR="0010177B" w:rsidRDefault="0010177B" w:rsidP="0010177B">
      <w:pPr>
        <w:widowControl w:val="0"/>
        <w:jc w:val="left"/>
      </w:pPr>
      <w:r>
        <w:t>Introduced in the Senate on May 26, 2015</w:t>
      </w:r>
    </w:p>
    <w:p w:rsidR="0010177B" w:rsidRDefault="0010177B" w:rsidP="0010177B">
      <w:pPr>
        <w:widowControl w:val="0"/>
        <w:jc w:val="left"/>
      </w:pPr>
      <w:r>
        <w:t>Adopted by the Senate on May 26, 2015</w:t>
      </w:r>
    </w:p>
    <w:p w:rsidR="0010177B" w:rsidRDefault="0010177B" w:rsidP="0010177B">
      <w:pPr>
        <w:widowControl w:val="0"/>
        <w:jc w:val="left"/>
      </w:pPr>
    </w:p>
    <w:p w:rsidR="0010177B" w:rsidRDefault="0010177B" w:rsidP="0010177B">
      <w:pPr>
        <w:widowControl w:val="0"/>
        <w:jc w:val="left"/>
      </w:pPr>
      <w:r>
        <w:t xml:space="preserve">Summary: </w:t>
      </w:r>
      <w:r w:rsidR="00626388">
        <w:t>Bobby Bowers</w:t>
      </w:r>
    </w:p>
    <w:p w:rsidR="0010177B" w:rsidRDefault="0010177B" w:rsidP="0010177B">
      <w:pPr>
        <w:widowControl w:val="0"/>
        <w:jc w:val="left"/>
      </w:pPr>
    </w:p>
    <w:p w:rsidR="0010177B" w:rsidRDefault="0010177B" w:rsidP="0010177B">
      <w:pPr>
        <w:widowControl w:val="0"/>
        <w:jc w:val="left"/>
      </w:pPr>
    </w:p>
    <w:p w:rsidR="0010177B" w:rsidRDefault="0010177B" w:rsidP="0010177B">
      <w:pPr>
        <w:widowControl w:val="0"/>
        <w:tabs>
          <w:tab w:val="center" w:pos="590"/>
          <w:tab w:val="center" w:pos="1440"/>
          <w:tab w:val="left" w:pos="1872"/>
          <w:tab w:val="left" w:pos="9187"/>
        </w:tabs>
        <w:jc w:val="left"/>
      </w:pPr>
      <w:r w:rsidRPr="0010177B">
        <w:rPr>
          <w:b/>
        </w:rPr>
        <w:t>HISTORY OF LEGISLATIVE ACTIONS</w:t>
      </w:r>
    </w:p>
    <w:p w:rsidR="0010177B" w:rsidRDefault="0010177B" w:rsidP="0010177B">
      <w:pPr>
        <w:widowControl w:val="0"/>
        <w:tabs>
          <w:tab w:val="center" w:pos="590"/>
          <w:tab w:val="center" w:pos="1440"/>
          <w:tab w:val="left" w:pos="1872"/>
          <w:tab w:val="left" w:pos="9187"/>
        </w:tabs>
        <w:jc w:val="left"/>
      </w:pPr>
    </w:p>
    <w:p w:rsidR="0010177B" w:rsidRPr="0010177B" w:rsidRDefault="0010177B" w:rsidP="0010177B">
      <w:pPr>
        <w:widowControl w:val="0"/>
        <w:tabs>
          <w:tab w:val="center" w:pos="590"/>
          <w:tab w:val="center" w:pos="1440"/>
          <w:tab w:val="left" w:pos="1872"/>
          <w:tab w:val="left" w:pos="9187"/>
        </w:tabs>
        <w:jc w:val="left"/>
      </w:pPr>
      <w:r w:rsidRPr="0010177B">
        <w:rPr>
          <w:u w:val="single"/>
        </w:rPr>
        <w:tab/>
        <w:t>Date</w:t>
      </w:r>
      <w:r w:rsidRPr="0010177B">
        <w:rPr>
          <w:u w:val="single"/>
        </w:rPr>
        <w:tab/>
        <w:t>Body</w:t>
      </w:r>
      <w:r w:rsidRPr="0010177B">
        <w:rPr>
          <w:u w:val="single"/>
        </w:rPr>
        <w:tab/>
        <w:t>Action Description with journal page number</w:t>
      </w:r>
      <w:r w:rsidRPr="0010177B">
        <w:rPr>
          <w:u w:val="single"/>
        </w:rPr>
        <w:tab/>
      </w:r>
    </w:p>
    <w:p w:rsidR="00C308C4" w:rsidRDefault="00C308C4" w:rsidP="00C308C4">
      <w:pPr>
        <w:widowControl w:val="0"/>
        <w:tabs>
          <w:tab w:val="right" w:pos="1008"/>
          <w:tab w:val="left" w:pos="1152"/>
          <w:tab w:val="left" w:pos="1872"/>
          <w:tab w:val="left" w:pos="9187"/>
        </w:tabs>
        <w:ind w:left="2088" w:hanging="2088"/>
        <w:jc w:val="left"/>
      </w:pPr>
      <w:r>
        <w:tab/>
        <w:t>5/26/2015</w:t>
      </w:r>
      <w:r>
        <w:tab/>
        <w:t>Senate</w:t>
      </w:r>
      <w:r>
        <w:tab/>
      </w:r>
      <w:r w:rsidRPr="0049200B">
        <w:t>Introduced and adopted (</w:t>
      </w:r>
      <w:hyperlink r:id="rId7" w:history="1">
        <w:r w:rsidRPr="001A1DC5">
          <w:rPr>
            <w:rStyle w:val="Hyperlink"/>
          </w:rPr>
          <w:t>Senate Journal</w:t>
        </w:r>
        <w:r w:rsidRPr="001A1DC5">
          <w:rPr>
            <w:rStyle w:val="Hyperlink"/>
          </w:rPr>
          <w:noBreakHyphen/>
          <w:t>page 7</w:t>
        </w:r>
      </w:hyperlink>
      <w:r w:rsidRPr="0049200B">
        <w:t>)</w:t>
      </w:r>
    </w:p>
    <w:p w:rsidR="00C308C4" w:rsidRDefault="00C308C4" w:rsidP="00C308C4">
      <w:pPr>
        <w:widowControl w:val="0"/>
        <w:tabs>
          <w:tab w:val="right" w:pos="1008"/>
          <w:tab w:val="left" w:pos="1152"/>
          <w:tab w:val="left" w:pos="1872"/>
          <w:tab w:val="left" w:pos="9187"/>
        </w:tabs>
        <w:ind w:left="2088" w:hanging="2088"/>
        <w:jc w:val="left"/>
      </w:pPr>
    </w:p>
    <w:p w:rsidR="0010177B" w:rsidRDefault="0010177B" w:rsidP="0010177B">
      <w:pPr>
        <w:widowControl w:val="0"/>
        <w:tabs>
          <w:tab w:val="right" w:pos="1008"/>
          <w:tab w:val="left" w:pos="1152"/>
          <w:tab w:val="left" w:pos="1872"/>
          <w:tab w:val="left" w:pos="9187"/>
        </w:tabs>
        <w:ind w:left="2088" w:hanging="2088"/>
        <w:jc w:val="left"/>
      </w:pPr>
      <w:r>
        <w:t xml:space="preserve">View the latest </w:t>
      </w:r>
      <w:hyperlink r:id="rId8" w:history="1">
        <w:r w:rsidRPr="0010177B">
          <w:rPr>
            <w:rStyle w:val="Hyperlink"/>
          </w:rPr>
          <w:t>legislative information</w:t>
        </w:r>
      </w:hyperlink>
      <w:r>
        <w:t xml:space="preserve"> at the website</w:t>
      </w:r>
    </w:p>
    <w:p w:rsidR="0010177B" w:rsidRDefault="0010177B" w:rsidP="0010177B">
      <w:pPr>
        <w:widowControl w:val="0"/>
        <w:tabs>
          <w:tab w:val="right" w:pos="1008"/>
          <w:tab w:val="left" w:pos="1152"/>
          <w:tab w:val="left" w:pos="1872"/>
          <w:tab w:val="left" w:pos="9187"/>
        </w:tabs>
        <w:ind w:left="2088" w:hanging="2088"/>
        <w:jc w:val="left"/>
      </w:pPr>
    </w:p>
    <w:p w:rsidR="0010177B" w:rsidRPr="0010177B" w:rsidRDefault="0010177B" w:rsidP="0010177B">
      <w:pPr>
        <w:widowControl w:val="0"/>
        <w:tabs>
          <w:tab w:val="right" w:pos="1008"/>
          <w:tab w:val="left" w:pos="1152"/>
          <w:tab w:val="left" w:pos="1872"/>
          <w:tab w:val="left" w:pos="9187"/>
        </w:tabs>
        <w:ind w:left="2088" w:hanging="2088"/>
        <w:jc w:val="left"/>
      </w:pPr>
    </w:p>
    <w:p w:rsidR="0010177B" w:rsidRDefault="0010177B" w:rsidP="0010177B">
      <w:r w:rsidRPr="0010177B">
        <w:rPr>
          <w:b/>
        </w:rPr>
        <w:t>VERSIONS OF THIS BILL</w:t>
      </w:r>
    </w:p>
    <w:p w:rsidR="0010177B" w:rsidRDefault="0010177B" w:rsidP="0010177B"/>
    <w:p w:rsidR="0010177B" w:rsidRDefault="001A1DC5" w:rsidP="0010177B">
      <w:hyperlink r:id="rId9" w:history="1">
        <w:r w:rsidR="0010177B">
          <w:rPr>
            <w:rStyle w:val="Hyperlink"/>
          </w:rPr>
          <w:t>5/26/2015</w:t>
        </w:r>
      </w:hyperlink>
    </w:p>
    <w:p w:rsidR="0010177B" w:rsidRDefault="0010177B" w:rsidP="0010177B"/>
    <w:p w:rsidR="0010177B" w:rsidRDefault="0010177B" w:rsidP="0010177B">
      <w:pPr>
        <w:sectPr w:rsidR="0010177B" w:rsidSect="0010177B">
          <w:pgSz w:w="12240" w:h="15840" w:code="1"/>
          <w:pgMar w:top="1080" w:right="1440" w:bottom="1080" w:left="1440" w:header="720" w:footer="720" w:gutter="0"/>
          <w:cols w:space="720"/>
          <w:noEndnote/>
          <w:docGrid w:linePitch="360"/>
        </w:sectPr>
      </w:pPr>
    </w:p>
    <w:p w:rsidR="00D55573" w:rsidRDefault="00D5557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5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D0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C28" w:rsidRPr="009815C1" w:rsidRDefault="00F315F8" w:rsidP="00855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855C28">
        <w:rPr>
          <w:color w:val="000000" w:themeColor="text1"/>
          <w:u w:color="000000" w:themeColor="text1"/>
        </w:rPr>
        <w:t xml:space="preserve">HONOR </w:t>
      </w:r>
      <w:r w:rsidR="00855C28" w:rsidRPr="009815C1">
        <w:rPr>
          <w:color w:val="000000" w:themeColor="text1"/>
          <w:u w:color="000000" w:themeColor="text1"/>
        </w:rPr>
        <w:t>BOBBY BOWERS</w:t>
      </w:r>
      <w:r w:rsidR="00855C28">
        <w:rPr>
          <w:color w:val="000000" w:themeColor="text1"/>
          <w:u w:color="000000" w:themeColor="text1"/>
        </w:rPr>
        <w:t xml:space="preserve">, </w:t>
      </w:r>
      <w:r w:rsidR="00855C28" w:rsidRPr="009815C1">
        <w:rPr>
          <w:color w:val="000000" w:themeColor="text1"/>
          <w:u w:color="000000" w:themeColor="text1"/>
        </w:rPr>
        <w:t xml:space="preserve">DIRECTOR OF MAPPING AND CENSUS FOR THE </w:t>
      </w:r>
      <w:r w:rsidR="00855C28">
        <w:rPr>
          <w:color w:val="000000" w:themeColor="text1"/>
          <w:u w:color="000000" w:themeColor="text1"/>
        </w:rPr>
        <w:t xml:space="preserve">SOUTH CAROLINA </w:t>
      </w:r>
      <w:r w:rsidR="00855C28" w:rsidRPr="009815C1">
        <w:rPr>
          <w:color w:val="000000" w:themeColor="text1"/>
          <w:u w:color="000000" w:themeColor="text1"/>
        </w:rPr>
        <w:t xml:space="preserve">REVENUE AND FISCAL AFFAIRS OFFICE, </w:t>
      </w:r>
      <w:r w:rsidR="00855C28">
        <w:rPr>
          <w:color w:val="000000" w:themeColor="text1"/>
          <w:u w:color="000000" w:themeColor="text1"/>
        </w:rPr>
        <w:t>ON THE OCCASION OF HIS RETIREMENT, TO EXTEND DEEP APPRECIATION FOR</w:t>
      </w:r>
      <w:r w:rsidR="00855C28" w:rsidRPr="009815C1">
        <w:rPr>
          <w:color w:val="000000" w:themeColor="text1"/>
          <w:u w:color="000000" w:themeColor="text1"/>
        </w:rPr>
        <w:t xml:space="preserve"> HIS</w:t>
      </w:r>
      <w:r w:rsidR="00855C28">
        <w:rPr>
          <w:color w:val="000000" w:themeColor="text1"/>
          <w:u w:color="000000" w:themeColor="text1"/>
        </w:rPr>
        <w:t xml:space="preserve"> FIFTY</w:t>
      </w:r>
      <w:r w:rsidR="00211E98">
        <w:rPr>
          <w:color w:val="000000" w:themeColor="text1"/>
          <w:u w:color="000000" w:themeColor="text1"/>
        </w:rPr>
        <w:noBreakHyphen/>
      </w:r>
      <w:r w:rsidR="00855C28">
        <w:rPr>
          <w:color w:val="000000" w:themeColor="text1"/>
          <w:u w:color="000000" w:themeColor="text1"/>
        </w:rPr>
        <w:t xml:space="preserve">SIX YEARS OF DISTINGUISHED PUBLIC </w:t>
      </w:r>
      <w:r w:rsidR="00855C28" w:rsidRPr="009815C1">
        <w:rPr>
          <w:color w:val="000000" w:themeColor="text1"/>
          <w:u w:color="000000" w:themeColor="text1"/>
        </w:rPr>
        <w:t>SERVICE TO THE STATE OF SOUTH CAROLINA</w:t>
      </w:r>
      <w:r w:rsidR="00855C28">
        <w:rPr>
          <w:color w:val="000000" w:themeColor="text1"/>
          <w:u w:color="000000" w:themeColor="text1"/>
        </w:rPr>
        <w:t>,</w:t>
      </w:r>
      <w:r w:rsidR="00855C28" w:rsidRPr="009815C1">
        <w:rPr>
          <w:color w:val="000000" w:themeColor="text1"/>
          <w:u w:color="000000" w:themeColor="text1"/>
        </w:rPr>
        <w:t xml:space="preserve"> AND TO OFFER BEST WISHES FOR A SATISFYING AND REWARDING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6288" w:rsidRPr="00881291" w:rsidRDefault="00425D01"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D6288">
        <w:t>s</w:t>
      </w:r>
      <w:r w:rsidR="00ED6288">
        <w:rPr>
          <w:color w:val="000000" w:themeColor="text1"/>
        </w:rPr>
        <w:t xml:space="preserve">ince October 15, 1958, the State of </w:t>
      </w:r>
      <w:r w:rsidR="00ED6288">
        <w:rPr>
          <w:color w:val="000000" w:themeColor="text1"/>
          <w:u w:color="000000" w:themeColor="text1"/>
        </w:rPr>
        <w:t>South Carolina h</w:t>
      </w:r>
      <w:r w:rsidR="00ED6288">
        <w:rPr>
          <w:color w:val="000000" w:themeColor="text1"/>
        </w:rPr>
        <w:t xml:space="preserve">as enjoyed the benefit of the dedication, experience, and leadership of Bobby Bowers, Director of Mapping and Census for the </w:t>
      </w:r>
      <w:r w:rsidR="00ED6288">
        <w:rPr>
          <w:color w:val="000000" w:themeColor="text1"/>
          <w:u w:color="000000" w:themeColor="text1"/>
        </w:rPr>
        <w:t>R</w:t>
      </w:r>
      <w:r w:rsidR="00ED6288" w:rsidRPr="009815C1">
        <w:rPr>
          <w:color w:val="000000" w:themeColor="text1"/>
          <w:u w:color="000000" w:themeColor="text1"/>
        </w:rPr>
        <w:t xml:space="preserve">evenue and </w:t>
      </w:r>
      <w:r w:rsidR="00ED6288">
        <w:rPr>
          <w:color w:val="000000" w:themeColor="text1"/>
          <w:u w:color="000000" w:themeColor="text1"/>
        </w:rPr>
        <w:t>F</w:t>
      </w:r>
      <w:r w:rsidR="00ED6288" w:rsidRPr="009815C1">
        <w:rPr>
          <w:color w:val="000000" w:themeColor="text1"/>
          <w:u w:color="000000" w:themeColor="text1"/>
        </w:rPr>
        <w:t xml:space="preserve">iscal </w:t>
      </w:r>
      <w:r w:rsidR="00ED6288">
        <w:rPr>
          <w:color w:val="000000" w:themeColor="text1"/>
          <w:u w:color="000000" w:themeColor="text1"/>
        </w:rPr>
        <w:t>A</w:t>
      </w:r>
      <w:r w:rsidR="00ED6288" w:rsidRPr="009815C1">
        <w:rPr>
          <w:color w:val="000000" w:themeColor="text1"/>
          <w:u w:color="000000" w:themeColor="text1"/>
        </w:rPr>
        <w:t xml:space="preserve">ffairs </w:t>
      </w:r>
      <w:r w:rsidR="00ED6288">
        <w:rPr>
          <w:color w:val="000000" w:themeColor="text1"/>
          <w:u w:color="000000" w:themeColor="text1"/>
        </w:rPr>
        <w:t>O</w:t>
      </w:r>
      <w:r w:rsidR="00ED6288" w:rsidRPr="009815C1">
        <w:rPr>
          <w:color w:val="000000" w:themeColor="text1"/>
          <w:u w:color="000000" w:themeColor="text1"/>
        </w:rPr>
        <w:t>ffice</w:t>
      </w:r>
      <w:r w:rsidR="00ED6288">
        <w:rPr>
          <w:color w:val="000000" w:themeColor="text1"/>
          <w:u w:color="000000" w:themeColor="text1"/>
        </w:rPr>
        <w:t xml:space="preserve">, </w:t>
      </w:r>
      <w:r w:rsidR="00ED6288" w:rsidRPr="00881291">
        <w:rPr>
          <w:color w:val="000000" w:themeColor="text1"/>
          <w:u w:color="000000" w:themeColor="text1"/>
        </w:rPr>
        <w:t xml:space="preserve">who on </w:t>
      </w:r>
      <w:r w:rsidR="00ED6288">
        <w:rPr>
          <w:color w:val="000000" w:themeColor="text1"/>
          <w:u w:color="000000" w:themeColor="text1"/>
        </w:rPr>
        <w:t xml:space="preserve">June 30, </w:t>
      </w:r>
      <w:r w:rsidR="00ED6288" w:rsidRPr="00881291">
        <w:rPr>
          <w:color w:val="000000" w:themeColor="text1"/>
          <w:u w:color="000000" w:themeColor="text1"/>
        </w:rPr>
        <w:t>201</w:t>
      </w:r>
      <w:r w:rsidR="00ED6288">
        <w:rPr>
          <w:color w:val="000000" w:themeColor="text1"/>
          <w:u w:color="000000" w:themeColor="text1"/>
        </w:rPr>
        <w:t>5</w:t>
      </w:r>
      <w:r w:rsidR="00ED6288" w:rsidRPr="00881291">
        <w:rPr>
          <w:color w:val="000000" w:themeColor="text1"/>
          <w:u w:color="000000" w:themeColor="text1"/>
        </w:rPr>
        <w:t>, will retire after fifty</w:t>
      </w:r>
      <w:r w:rsidR="00211E98">
        <w:rPr>
          <w:color w:val="000000" w:themeColor="text1"/>
          <w:u w:color="000000" w:themeColor="text1"/>
        </w:rPr>
        <w:noBreakHyphen/>
      </w:r>
      <w:r w:rsidR="00ED6288">
        <w:rPr>
          <w:color w:val="000000" w:themeColor="text1"/>
          <w:u w:color="000000" w:themeColor="text1"/>
        </w:rPr>
        <w:t>six</w:t>
      </w:r>
      <w:r w:rsidR="00ED6288" w:rsidRPr="00881291">
        <w:rPr>
          <w:color w:val="000000" w:themeColor="text1"/>
          <w:u w:color="000000" w:themeColor="text1"/>
        </w:rPr>
        <w:t xml:space="preserve"> years of </w:t>
      </w:r>
      <w:r w:rsidR="00ED6288">
        <w:rPr>
          <w:color w:val="000000" w:themeColor="text1"/>
          <w:u w:color="000000" w:themeColor="text1"/>
        </w:rPr>
        <w:t xml:space="preserve">outstanding public </w:t>
      </w:r>
      <w:r w:rsidR="00ED6288" w:rsidRPr="00881291">
        <w:rPr>
          <w:color w:val="000000" w:themeColor="text1"/>
          <w:u w:color="000000" w:themeColor="text1"/>
        </w:rPr>
        <w:t>service</w:t>
      </w:r>
      <w:r w:rsidR="00ED6288">
        <w:rPr>
          <w:color w:val="000000" w:themeColor="text1"/>
          <w:u w:color="000000" w:themeColor="text1"/>
        </w:rPr>
        <w:t>; and</w:t>
      </w: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born in Newberry County, </w:t>
      </w:r>
      <w:r>
        <w:rPr>
          <w:color w:val="000000" w:themeColor="text1"/>
          <w:u w:color="000000" w:themeColor="text1"/>
        </w:rPr>
        <w:t>Bobby</w:t>
      </w:r>
      <w:r w:rsidRPr="009815C1">
        <w:rPr>
          <w:color w:val="000000" w:themeColor="text1"/>
          <w:u w:color="000000" w:themeColor="text1"/>
        </w:rPr>
        <w:t xml:space="preserve"> </w:t>
      </w:r>
      <w:r>
        <w:rPr>
          <w:color w:val="000000" w:themeColor="text1"/>
          <w:u w:color="000000" w:themeColor="text1"/>
        </w:rPr>
        <w:t>completed his bachelor</w:t>
      </w:r>
      <w:r w:rsidR="00211E98" w:rsidRPr="00211E98">
        <w:rPr>
          <w:color w:val="000000" w:themeColor="text1"/>
          <w:u w:color="000000" w:themeColor="text1"/>
        </w:rPr>
        <w:t>’</w:t>
      </w:r>
      <w:r>
        <w:rPr>
          <w:color w:val="000000" w:themeColor="text1"/>
          <w:u w:color="000000" w:themeColor="text1"/>
        </w:rPr>
        <w:t>s degree in m</w:t>
      </w:r>
      <w:r w:rsidRPr="009815C1">
        <w:rPr>
          <w:color w:val="000000" w:themeColor="text1"/>
          <w:u w:color="000000" w:themeColor="text1"/>
        </w:rPr>
        <w:t xml:space="preserve">athematics </w:t>
      </w:r>
      <w:r>
        <w:rPr>
          <w:color w:val="000000" w:themeColor="text1"/>
          <w:u w:color="000000" w:themeColor="text1"/>
        </w:rPr>
        <w:t xml:space="preserve">at Newberry College </w:t>
      </w:r>
      <w:r w:rsidRPr="009815C1">
        <w:rPr>
          <w:color w:val="000000" w:themeColor="text1"/>
          <w:u w:color="000000" w:themeColor="text1"/>
        </w:rPr>
        <w:t xml:space="preserve">and </w:t>
      </w:r>
      <w:r>
        <w:rPr>
          <w:color w:val="000000" w:themeColor="text1"/>
          <w:u w:color="000000" w:themeColor="text1"/>
        </w:rPr>
        <w:t xml:space="preserve">his </w:t>
      </w:r>
      <w:r w:rsidRPr="009815C1">
        <w:rPr>
          <w:color w:val="000000" w:themeColor="text1"/>
          <w:u w:color="000000" w:themeColor="text1"/>
        </w:rPr>
        <w:t xml:space="preserve">graduate work in </w:t>
      </w:r>
      <w:r>
        <w:rPr>
          <w:color w:val="000000" w:themeColor="text1"/>
          <w:u w:color="000000" w:themeColor="text1"/>
        </w:rPr>
        <w:t>e</w:t>
      </w:r>
      <w:r w:rsidRPr="009815C1">
        <w:rPr>
          <w:color w:val="000000" w:themeColor="text1"/>
          <w:u w:color="000000" w:themeColor="text1"/>
        </w:rPr>
        <w:t xml:space="preserve">conomics and </w:t>
      </w:r>
      <w:r>
        <w:rPr>
          <w:color w:val="000000" w:themeColor="text1"/>
          <w:u w:color="000000" w:themeColor="text1"/>
        </w:rPr>
        <w:t>s</w:t>
      </w:r>
      <w:r w:rsidRPr="009815C1">
        <w:rPr>
          <w:color w:val="000000" w:themeColor="text1"/>
          <w:u w:color="000000" w:themeColor="text1"/>
        </w:rPr>
        <w:t>tatistics at the University of South Carolina; and</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during the course of his career, he has </w:t>
      </w:r>
      <w:r>
        <w:rPr>
          <w:color w:val="000000" w:themeColor="text1"/>
          <w:u w:color="000000" w:themeColor="text1"/>
        </w:rPr>
        <w:t>served</w:t>
      </w:r>
      <w:r w:rsidRPr="009815C1">
        <w:rPr>
          <w:color w:val="000000" w:themeColor="text1"/>
          <w:u w:color="000000" w:themeColor="text1"/>
        </w:rPr>
        <w:t xml:space="preserve"> as an insurance representative, an advanced math and physics teacher</w:t>
      </w:r>
      <w:r>
        <w:rPr>
          <w:color w:val="000000" w:themeColor="text1"/>
          <w:u w:color="000000" w:themeColor="text1"/>
        </w:rPr>
        <w:t>, an</w:t>
      </w:r>
      <w:r w:rsidRPr="009815C1">
        <w:rPr>
          <w:color w:val="000000" w:themeColor="text1"/>
          <w:u w:color="000000" w:themeColor="text1"/>
        </w:rPr>
        <w:t xml:space="preserve"> assistant coach, </w:t>
      </w:r>
      <w:r>
        <w:rPr>
          <w:color w:val="000000" w:themeColor="text1"/>
          <w:u w:color="000000" w:themeColor="text1"/>
        </w:rPr>
        <w:t>C</w:t>
      </w:r>
      <w:r w:rsidRPr="009815C1">
        <w:rPr>
          <w:color w:val="000000" w:themeColor="text1"/>
          <w:u w:color="000000" w:themeColor="text1"/>
        </w:rPr>
        <w:t xml:space="preserve">hief of </w:t>
      </w:r>
      <w:r>
        <w:rPr>
          <w:color w:val="000000" w:themeColor="text1"/>
          <w:u w:color="000000" w:themeColor="text1"/>
        </w:rPr>
        <w:t>D</w:t>
      </w:r>
      <w:r w:rsidRPr="009815C1">
        <w:rPr>
          <w:color w:val="000000" w:themeColor="text1"/>
          <w:u w:color="000000" w:themeColor="text1"/>
        </w:rPr>
        <w:t xml:space="preserve">emographic </w:t>
      </w:r>
      <w:r>
        <w:rPr>
          <w:color w:val="000000" w:themeColor="text1"/>
          <w:u w:color="000000" w:themeColor="text1"/>
        </w:rPr>
        <w:t>S</w:t>
      </w:r>
      <w:r w:rsidRPr="009815C1">
        <w:rPr>
          <w:color w:val="000000" w:themeColor="text1"/>
          <w:u w:color="000000" w:themeColor="text1"/>
        </w:rPr>
        <w:t xml:space="preserve">tatistics </w:t>
      </w:r>
      <w:r>
        <w:rPr>
          <w:color w:val="000000" w:themeColor="text1"/>
          <w:u w:color="000000" w:themeColor="text1"/>
        </w:rPr>
        <w:t>for</w:t>
      </w:r>
      <w:r w:rsidRPr="009815C1">
        <w:rPr>
          <w:color w:val="000000" w:themeColor="text1"/>
          <w:u w:color="000000" w:themeColor="text1"/>
        </w:rPr>
        <w:t xml:space="preserve"> the Office of Research and Statistics, </w:t>
      </w:r>
      <w:r>
        <w:rPr>
          <w:color w:val="000000" w:themeColor="text1"/>
          <w:u w:color="000000" w:themeColor="text1"/>
        </w:rPr>
        <w:t>D</w:t>
      </w:r>
      <w:r w:rsidRPr="009815C1">
        <w:rPr>
          <w:color w:val="000000" w:themeColor="text1"/>
          <w:u w:color="000000" w:themeColor="text1"/>
        </w:rPr>
        <w:t xml:space="preserve">irector of the Office of Research and Statistics, and </w:t>
      </w:r>
      <w:r>
        <w:rPr>
          <w:color w:val="000000" w:themeColor="text1"/>
          <w:u w:color="000000" w:themeColor="text1"/>
        </w:rPr>
        <w:t>D</w:t>
      </w:r>
      <w:r w:rsidRPr="009815C1">
        <w:rPr>
          <w:color w:val="000000" w:themeColor="text1"/>
          <w:u w:color="000000" w:themeColor="text1"/>
        </w:rPr>
        <w:t xml:space="preserve">irector of </w:t>
      </w:r>
      <w:r>
        <w:rPr>
          <w:color w:val="000000" w:themeColor="text1"/>
          <w:u w:color="000000" w:themeColor="text1"/>
        </w:rPr>
        <w:t>M</w:t>
      </w:r>
      <w:r w:rsidRPr="009815C1">
        <w:rPr>
          <w:color w:val="000000" w:themeColor="text1"/>
          <w:u w:color="000000" w:themeColor="text1"/>
        </w:rPr>
        <w:t xml:space="preserve">apping and </w:t>
      </w:r>
      <w:r>
        <w:rPr>
          <w:color w:val="000000" w:themeColor="text1"/>
          <w:u w:color="000000" w:themeColor="text1"/>
        </w:rPr>
        <w:t>C</w:t>
      </w:r>
      <w:r w:rsidRPr="009815C1">
        <w:rPr>
          <w:color w:val="000000" w:themeColor="text1"/>
          <w:u w:color="000000" w:themeColor="text1"/>
        </w:rPr>
        <w:t>ensus for the Revenue and Fiscal Affairs Office; and</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w:t>
      </w:r>
      <w:r>
        <w:rPr>
          <w:color w:val="000000" w:themeColor="text1"/>
          <w:u w:color="000000" w:themeColor="text1"/>
        </w:rPr>
        <w:t xml:space="preserve">Bobby Bowers 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as well as the broader community of South Carolina, in several capacities. These include service as a </w:t>
      </w:r>
      <w:r w:rsidRPr="009815C1">
        <w:rPr>
          <w:color w:val="000000" w:themeColor="text1"/>
          <w:u w:color="000000" w:themeColor="text1"/>
        </w:rPr>
        <w:t xml:space="preserve">member </w:t>
      </w:r>
      <w:r>
        <w:rPr>
          <w:color w:val="000000" w:themeColor="text1"/>
          <w:u w:color="000000" w:themeColor="text1"/>
        </w:rPr>
        <w:t xml:space="preserve">of the </w:t>
      </w:r>
      <w:r w:rsidRPr="009815C1">
        <w:rPr>
          <w:color w:val="000000" w:themeColor="text1"/>
          <w:u w:color="000000" w:themeColor="text1"/>
        </w:rPr>
        <w:t xml:space="preserve">Lander University Board of Trustees, Lexington Jaycees, Lexington Lions </w:t>
      </w:r>
      <w:r w:rsidRPr="009815C1">
        <w:rPr>
          <w:color w:val="000000" w:themeColor="text1"/>
          <w:u w:color="000000" w:themeColor="text1"/>
        </w:rPr>
        <w:lastRenderedPageBreak/>
        <w:t xml:space="preserve">Club, Lexington School District No. 1 Board of Trustees, South Carolina School Boards Association, Population Association of America, </w:t>
      </w:r>
      <w:r>
        <w:rPr>
          <w:color w:val="000000" w:themeColor="text1"/>
          <w:u w:color="000000" w:themeColor="text1"/>
        </w:rPr>
        <w:t xml:space="preserve">and </w:t>
      </w:r>
      <w:r w:rsidRPr="009815C1">
        <w:rPr>
          <w:color w:val="000000" w:themeColor="text1"/>
          <w:u w:color="000000" w:themeColor="text1"/>
        </w:rPr>
        <w:t>Southern Regional Demographic Group</w:t>
      </w:r>
      <w:r>
        <w:rPr>
          <w:color w:val="000000" w:themeColor="text1"/>
          <w:u w:color="000000" w:themeColor="text1"/>
        </w:rPr>
        <w:t xml:space="preserve">. A man of faith, </w:t>
      </w:r>
      <w:r w:rsidRPr="009815C1">
        <w:rPr>
          <w:color w:val="000000" w:themeColor="text1"/>
          <w:u w:color="000000" w:themeColor="text1"/>
        </w:rPr>
        <w:t xml:space="preserve">Bobby is a </w:t>
      </w:r>
      <w:r>
        <w:rPr>
          <w:color w:val="000000" w:themeColor="text1"/>
          <w:u w:color="000000" w:themeColor="text1"/>
        </w:rPr>
        <w:t>S</w:t>
      </w:r>
      <w:r w:rsidRPr="009815C1">
        <w:rPr>
          <w:color w:val="000000" w:themeColor="text1"/>
          <w:u w:color="000000" w:themeColor="text1"/>
        </w:rPr>
        <w:t xml:space="preserve">unday </w:t>
      </w:r>
      <w:r>
        <w:rPr>
          <w:color w:val="000000" w:themeColor="text1"/>
          <w:u w:color="000000" w:themeColor="text1"/>
        </w:rPr>
        <w:t>S</w:t>
      </w:r>
      <w:r w:rsidRPr="009815C1">
        <w:rPr>
          <w:color w:val="000000" w:themeColor="text1"/>
          <w:u w:color="000000" w:themeColor="text1"/>
        </w:rPr>
        <w:t>chool teache</w:t>
      </w:r>
      <w:r>
        <w:rPr>
          <w:color w:val="000000" w:themeColor="text1"/>
          <w:u w:color="000000" w:themeColor="text1"/>
        </w:rPr>
        <w:t xml:space="preserve">r and </w:t>
      </w:r>
      <w:r w:rsidRPr="009815C1">
        <w:rPr>
          <w:color w:val="000000" w:themeColor="text1"/>
          <w:u w:color="000000" w:themeColor="text1"/>
        </w:rPr>
        <w:t>certified lay speake</w:t>
      </w:r>
      <w:r>
        <w:rPr>
          <w:color w:val="000000" w:themeColor="text1"/>
          <w:u w:color="000000" w:themeColor="text1"/>
        </w:rPr>
        <w:t>r</w:t>
      </w:r>
      <w:r w:rsidRPr="009815C1">
        <w:rPr>
          <w:color w:val="000000" w:themeColor="text1"/>
          <w:u w:color="000000" w:themeColor="text1"/>
        </w:rPr>
        <w:t xml:space="preserve"> at Lexington United Methodist Church</w:t>
      </w:r>
      <w:r>
        <w:rPr>
          <w:color w:val="000000" w:themeColor="text1"/>
          <w:u w:color="000000" w:themeColor="text1"/>
        </w:rPr>
        <w:t xml:space="preserve">. At home, </w:t>
      </w:r>
      <w:r w:rsidRPr="009815C1">
        <w:rPr>
          <w:color w:val="000000" w:themeColor="text1"/>
          <w:u w:color="000000" w:themeColor="text1"/>
        </w:rPr>
        <w:t xml:space="preserve">Bobby </w:t>
      </w:r>
      <w:r>
        <w:rPr>
          <w:color w:val="000000" w:themeColor="text1"/>
          <w:u w:color="000000" w:themeColor="text1"/>
        </w:rPr>
        <w:t xml:space="preserve">is the proud husband of </w:t>
      </w:r>
      <w:r w:rsidRPr="009815C1">
        <w:rPr>
          <w:color w:val="000000" w:themeColor="text1"/>
          <w:u w:color="000000" w:themeColor="text1"/>
        </w:rPr>
        <w:t>the former Cheryl Folk</w:t>
      </w:r>
      <w:r>
        <w:rPr>
          <w:color w:val="000000" w:themeColor="text1"/>
          <w:u w:color="000000" w:themeColor="text1"/>
        </w:rPr>
        <w:t xml:space="preserve"> and the equally proud father of </w:t>
      </w:r>
      <w:r w:rsidRPr="009815C1">
        <w:rPr>
          <w:color w:val="000000" w:themeColor="text1"/>
          <w:u w:color="000000" w:themeColor="text1"/>
        </w:rPr>
        <w:t>sons Greg, David, Jim, Brian, Brett, and Mark</w:t>
      </w:r>
      <w:r>
        <w:rPr>
          <w:color w:val="000000" w:themeColor="text1"/>
          <w:u w:color="000000" w:themeColor="text1"/>
        </w:rPr>
        <w:t>; and</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Whereas, Bobby </w:t>
      </w:r>
      <w:r>
        <w:rPr>
          <w:color w:val="000000" w:themeColor="text1"/>
          <w:u w:color="000000" w:themeColor="text1"/>
        </w:rPr>
        <w:t xml:space="preserve">has </w:t>
      </w:r>
      <w:r w:rsidRPr="009815C1">
        <w:rPr>
          <w:color w:val="000000" w:themeColor="text1"/>
          <w:u w:color="000000" w:themeColor="text1"/>
        </w:rPr>
        <w:t xml:space="preserve">specialized </w:t>
      </w:r>
      <w:r>
        <w:rPr>
          <w:color w:val="000000" w:themeColor="text1"/>
          <w:u w:color="000000" w:themeColor="text1"/>
        </w:rPr>
        <w:t>over the years i</w:t>
      </w:r>
      <w:r w:rsidRPr="009815C1">
        <w:rPr>
          <w:color w:val="000000" w:themeColor="text1"/>
          <w:u w:color="000000" w:themeColor="text1"/>
        </w:rPr>
        <w:t xml:space="preserve">n census and reapportionment issues for United States </w:t>
      </w:r>
      <w:r>
        <w:rPr>
          <w:color w:val="000000" w:themeColor="text1"/>
          <w:u w:color="000000" w:themeColor="text1"/>
        </w:rPr>
        <w:t>c</w:t>
      </w:r>
      <w:r w:rsidRPr="009815C1">
        <w:rPr>
          <w:color w:val="000000" w:themeColor="text1"/>
          <w:u w:color="000000" w:themeColor="text1"/>
        </w:rPr>
        <w:t xml:space="preserve">ongressional </w:t>
      </w:r>
      <w:r>
        <w:rPr>
          <w:color w:val="000000" w:themeColor="text1"/>
          <w:u w:color="000000" w:themeColor="text1"/>
        </w:rPr>
        <w:t>d</w:t>
      </w:r>
      <w:r w:rsidRPr="009815C1">
        <w:rPr>
          <w:color w:val="000000" w:themeColor="text1"/>
          <w:u w:color="000000" w:themeColor="text1"/>
        </w:rPr>
        <w:t xml:space="preserve">istricts, </w:t>
      </w:r>
      <w:r>
        <w:rPr>
          <w:color w:val="000000" w:themeColor="text1"/>
          <w:u w:color="000000" w:themeColor="text1"/>
        </w:rPr>
        <w:t>the South Carolina S</w:t>
      </w:r>
      <w:r w:rsidRPr="009815C1">
        <w:rPr>
          <w:color w:val="000000" w:themeColor="text1"/>
          <w:u w:color="000000" w:themeColor="text1"/>
        </w:rPr>
        <w:t xml:space="preserve">enate </w:t>
      </w:r>
      <w:r>
        <w:rPr>
          <w:color w:val="000000" w:themeColor="text1"/>
          <w:u w:color="000000" w:themeColor="text1"/>
        </w:rPr>
        <w:t xml:space="preserve">and </w:t>
      </w:r>
      <w:r w:rsidRPr="009815C1">
        <w:rPr>
          <w:color w:val="000000" w:themeColor="text1"/>
          <w:u w:color="000000" w:themeColor="text1"/>
        </w:rPr>
        <w:t xml:space="preserve">House of Representatives, </w:t>
      </w:r>
      <w:r>
        <w:rPr>
          <w:color w:val="000000" w:themeColor="text1"/>
          <w:u w:color="000000" w:themeColor="text1"/>
        </w:rPr>
        <w:t>c</w:t>
      </w:r>
      <w:r w:rsidRPr="009815C1">
        <w:rPr>
          <w:color w:val="000000" w:themeColor="text1"/>
          <w:u w:color="000000" w:themeColor="text1"/>
        </w:rPr>
        <w:t xml:space="preserve">ounties, </w:t>
      </w:r>
      <w:r>
        <w:rPr>
          <w:color w:val="000000" w:themeColor="text1"/>
          <w:u w:color="000000" w:themeColor="text1"/>
        </w:rPr>
        <w:t>m</w:t>
      </w:r>
      <w:r w:rsidRPr="009815C1">
        <w:rPr>
          <w:color w:val="000000" w:themeColor="text1"/>
          <w:u w:color="000000" w:themeColor="text1"/>
        </w:rPr>
        <w:t xml:space="preserve">unicipalities, </w:t>
      </w:r>
      <w:r>
        <w:rPr>
          <w:color w:val="000000" w:themeColor="text1"/>
          <w:u w:color="000000" w:themeColor="text1"/>
        </w:rPr>
        <w:t>s</w:t>
      </w:r>
      <w:r w:rsidRPr="009815C1">
        <w:rPr>
          <w:color w:val="000000" w:themeColor="text1"/>
          <w:u w:color="000000" w:themeColor="text1"/>
        </w:rPr>
        <w:t xml:space="preserve">chool </w:t>
      </w:r>
      <w:r>
        <w:rPr>
          <w:color w:val="000000" w:themeColor="text1"/>
          <w:u w:color="000000" w:themeColor="text1"/>
        </w:rPr>
        <w:t>d</w:t>
      </w:r>
      <w:r w:rsidRPr="009815C1">
        <w:rPr>
          <w:color w:val="000000" w:themeColor="text1"/>
          <w:u w:color="000000" w:themeColor="text1"/>
        </w:rPr>
        <w:t>istricts</w:t>
      </w:r>
      <w:r>
        <w:rPr>
          <w:color w:val="000000" w:themeColor="text1"/>
          <w:u w:color="000000" w:themeColor="text1"/>
        </w:rPr>
        <w:t>,</w:t>
      </w:r>
      <w:r w:rsidRPr="009815C1">
        <w:rPr>
          <w:color w:val="000000" w:themeColor="text1"/>
          <w:u w:color="000000" w:themeColor="text1"/>
        </w:rPr>
        <w:t xml:space="preserve"> and </w:t>
      </w:r>
      <w:r>
        <w:rPr>
          <w:color w:val="000000" w:themeColor="text1"/>
          <w:u w:color="000000" w:themeColor="text1"/>
        </w:rPr>
        <w:t>s</w:t>
      </w:r>
      <w:r w:rsidRPr="009815C1">
        <w:rPr>
          <w:color w:val="000000" w:themeColor="text1"/>
          <w:u w:color="000000" w:themeColor="text1"/>
        </w:rPr>
        <w:t>pecial</w:t>
      </w:r>
      <w:r w:rsidR="00FA241B">
        <w:rPr>
          <w:color w:val="000000" w:themeColor="text1"/>
          <w:u w:color="000000" w:themeColor="text1"/>
        </w:rPr>
        <w:t xml:space="preserve"> </w:t>
      </w:r>
      <w:r>
        <w:rPr>
          <w:color w:val="000000" w:themeColor="text1"/>
          <w:u w:color="000000" w:themeColor="text1"/>
        </w:rPr>
        <w:t>p</w:t>
      </w:r>
      <w:r w:rsidRPr="009815C1">
        <w:rPr>
          <w:color w:val="000000" w:themeColor="text1"/>
          <w:u w:color="000000" w:themeColor="text1"/>
        </w:rPr>
        <w:t xml:space="preserve">urpose </w:t>
      </w:r>
      <w:r>
        <w:rPr>
          <w:color w:val="000000" w:themeColor="text1"/>
          <w:u w:color="000000" w:themeColor="text1"/>
        </w:rPr>
        <w:t>d</w:t>
      </w:r>
      <w:r w:rsidRPr="009815C1">
        <w:rPr>
          <w:color w:val="000000" w:themeColor="text1"/>
          <w:u w:color="000000" w:themeColor="text1"/>
        </w:rPr>
        <w:t xml:space="preserve">istricts. He </w:t>
      </w:r>
      <w:r>
        <w:rPr>
          <w:color w:val="000000" w:themeColor="text1"/>
          <w:u w:color="000000" w:themeColor="text1"/>
        </w:rPr>
        <w:t xml:space="preserve">also has served as </w:t>
      </w:r>
      <w:r w:rsidRPr="009815C1">
        <w:rPr>
          <w:color w:val="000000" w:themeColor="text1"/>
          <w:u w:color="000000" w:themeColor="text1"/>
        </w:rPr>
        <w:t>a private consultant to many cities and counties in North Carolina, Georgia, Florida, Texas, and Alabama; and</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Whereas, during his service</w:t>
      </w:r>
      <w:r>
        <w:rPr>
          <w:color w:val="000000" w:themeColor="text1"/>
          <w:u w:color="000000" w:themeColor="text1"/>
        </w:rPr>
        <w:t>,</w:t>
      </w:r>
      <w:r w:rsidRPr="009815C1">
        <w:rPr>
          <w:color w:val="000000" w:themeColor="text1"/>
          <w:u w:color="000000" w:themeColor="text1"/>
        </w:rPr>
        <w:t xml:space="preserve"> he was appointed </w:t>
      </w:r>
      <w:r>
        <w:rPr>
          <w:color w:val="000000" w:themeColor="text1"/>
          <w:u w:color="000000" w:themeColor="text1"/>
        </w:rPr>
        <w:t>f</w:t>
      </w:r>
      <w:r w:rsidRPr="009815C1">
        <w:rPr>
          <w:color w:val="000000" w:themeColor="text1"/>
          <w:u w:color="000000" w:themeColor="text1"/>
        </w:rPr>
        <w:t xml:space="preserve">ederal </w:t>
      </w:r>
      <w:r>
        <w:rPr>
          <w:color w:val="000000" w:themeColor="text1"/>
          <w:u w:color="000000" w:themeColor="text1"/>
        </w:rPr>
        <w:t>t</w:t>
      </w:r>
      <w:r w:rsidRPr="009815C1">
        <w:rPr>
          <w:color w:val="000000" w:themeColor="text1"/>
          <w:u w:color="000000" w:themeColor="text1"/>
        </w:rPr>
        <w:t xml:space="preserve">echnical </w:t>
      </w:r>
      <w:r>
        <w:rPr>
          <w:color w:val="000000" w:themeColor="text1"/>
          <w:u w:color="000000" w:themeColor="text1"/>
        </w:rPr>
        <w:t>a</w:t>
      </w:r>
      <w:r w:rsidRPr="009815C1">
        <w:rPr>
          <w:color w:val="000000" w:themeColor="text1"/>
          <w:u w:color="000000" w:themeColor="text1"/>
        </w:rPr>
        <w:t xml:space="preserve">dvisor to </w:t>
      </w:r>
      <w:r>
        <w:rPr>
          <w:color w:val="000000" w:themeColor="text1"/>
          <w:u w:color="000000" w:themeColor="text1"/>
        </w:rPr>
        <w:t xml:space="preserve">various </w:t>
      </w:r>
      <w:r w:rsidRPr="009815C1">
        <w:rPr>
          <w:color w:val="000000" w:themeColor="text1"/>
          <w:u w:color="000000" w:themeColor="text1"/>
        </w:rPr>
        <w:t>three</w:t>
      </w:r>
      <w:r w:rsidR="00211E98">
        <w:rPr>
          <w:color w:val="000000" w:themeColor="text1"/>
          <w:u w:color="000000" w:themeColor="text1"/>
        </w:rPr>
        <w:noBreakHyphen/>
      </w:r>
      <w:r w:rsidRPr="009815C1">
        <w:rPr>
          <w:color w:val="000000" w:themeColor="text1"/>
          <w:u w:color="000000" w:themeColor="text1"/>
        </w:rPr>
        <w:t>judge panel</w:t>
      </w:r>
      <w:r>
        <w:rPr>
          <w:color w:val="000000" w:themeColor="text1"/>
          <w:u w:color="000000" w:themeColor="text1"/>
        </w:rPr>
        <w:t>s</w:t>
      </w:r>
      <w:r w:rsidRPr="009815C1">
        <w:rPr>
          <w:color w:val="000000" w:themeColor="text1"/>
          <w:u w:color="000000" w:themeColor="text1"/>
        </w:rPr>
        <w:t xml:space="preserve"> </w:t>
      </w:r>
      <w:r>
        <w:rPr>
          <w:color w:val="000000" w:themeColor="text1"/>
          <w:u w:color="000000" w:themeColor="text1"/>
        </w:rPr>
        <w:t>(</w:t>
      </w:r>
      <w:r w:rsidRPr="009815C1">
        <w:rPr>
          <w:color w:val="000000" w:themeColor="text1"/>
          <w:u w:color="000000" w:themeColor="text1"/>
        </w:rPr>
        <w:t>1992</w:t>
      </w:r>
      <w:r>
        <w:rPr>
          <w:color w:val="000000" w:themeColor="text1"/>
          <w:u w:color="000000" w:themeColor="text1"/>
        </w:rPr>
        <w:t xml:space="preserve"> to 2005)</w:t>
      </w:r>
      <w:r w:rsidRPr="009815C1">
        <w:rPr>
          <w:color w:val="000000" w:themeColor="text1"/>
          <w:u w:color="000000" w:themeColor="text1"/>
        </w:rPr>
        <w:t>. In 200</w:t>
      </w:r>
      <w:r>
        <w:rPr>
          <w:color w:val="000000" w:themeColor="text1"/>
          <w:u w:color="000000" w:themeColor="text1"/>
        </w:rPr>
        <w:t>3,</w:t>
      </w:r>
      <w:r w:rsidRPr="009815C1">
        <w:rPr>
          <w:color w:val="000000" w:themeColor="text1"/>
          <w:u w:color="000000" w:themeColor="text1"/>
        </w:rPr>
        <w:t xml:space="preserve"> he was appointed</w:t>
      </w:r>
      <w:r>
        <w:rPr>
          <w:color w:val="000000" w:themeColor="text1"/>
          <w:u w:color="000000" w:themeColor="text1"/>
        </w:rPr>
        <w:t xml:space="preserve"> t</w:t>
      </w:r>
      <w:r w:rsidRPr="009815C1">
        <w:rPr>
          <w:color w:val="000000" w:themeColor="text1"/>
          <w:u w:color="000000" w:themeColor="text1"/>
        </w:rPr>
        <w:t xml:space="preserve">echnical </w:t>
      </w:r>
      <w:r>
        <w:rPr>
          <w:color w:val="000000" w:themeColor="text1"/>
          <w:u w:color="000000" w:themeColor="text1"/>
        </w:rPr>
        <w:t>a</w:t>
      </w:r>
      <w:r w:rsidRPr="009815C1">
        <w:rPr>
          <w:color w:val="000000" w:themeColor="text1"/>
          <w:u w:color="000000" w:themeColor="text1"/>
        </w:rPr>
        <w:t>dvisor to the Supreme Court of the State of New Hampshire in their redistricting case and assisted in many other federal redistricting cases; and</w:t>
      </w: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FA241B"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trailing electrically charged clouds of energy everywhere he goes, this fireball has never met a stranger. His colleagues will miss his friendliness, his good humor, and his vast repertoire of funny stories</w:t>
      </w:r>
      <w:r>
        <w:rPr>
          <w:color w:val="000000" w:themeColor="text1"/>
          <w:u w:color="000000" w:themeColor="text1"/>
        </w:rPr>
        <w:noBreakHyphen/>
      </w:r>
      <w:r>
        <w:rPr>
          <w:color w:val="000000" w:themeColor="text1"/>
          <w:u w:color="000000" w:themeColor="text1"/>
        </w:rPr>
        <w:noBreakHyphen/>
        <w:t>in fact, they</w:t>
      </w:r>
      <w:r w:rsidRPr="00D73BF5">
        <w:rPr>
          <w:color w:val="000000" w:themeColor="text1"/>
          <w:u w:color="000000" w:themeColor="text1"/>
        </w:rPr>
        <w:t>’</w:t>
      </w:r>
      <w:r>
        <w:rPr>
          <w:color w:val="000000" w:themeColor="text1"/>
          <w:u w:color="000000" w:themeColor="text1"/>
        </w:rPr>
        <w:t>re holding open auditions for the post of official agency storyteller to replace Bobby once he retires although it is highly unlikely they will find another Bobby.  Friends and colleagues will just have to look for him lounging by the ocean at Surfside Beach when they are interested in another outrageous storytelling session with the Master; and</w:t>
      </w:r>
    </w:p>
    <w:p w:rsidR="00ED6288"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rPr>
        <w:t xml:space="preserve">Whereas, the </w:t>
      </w:r>
      <w:r w:rsidR="007C1BCA">
        <w:t>Senate</w:t>
      </w:r>
      <w:r>
        <w:rPr>
          <w:color w:val="000000" w:themeColor="text1"/>
        </w:rPr>
        <w:t xml:space="preserve"> is grateful for the legacy of consistent commitment and leadership Bobby Bowers has bestowed on the people of South Carolina. </w:t>
      </w:r>
      <w:r>
        <w:rPr>
          <w:color w:val="000000" w:themeColor="text1"/>
          <w:u w:color="000000" w:themeColor="text1"/>
        </w:rPr>
        <w:t xml:space="preserve">Speaking on behalf of his many friends across agencies in state government, the </w:t>
      </w:r>
      <w:r w:rsidR="007C1BCA">
        <w:t>Senate</w:t>
      </w:r>
      <w:r>
        <w:rPr>
          <w:color w:val="000000" w:themeColor="text1"/>
          <w:u w:color="000000" w:themeColor="text1"/>
        </w:rPr>
        <w:t xml:space="preserve"> takes great pleasure in wishing him</w:t>
      </w:r>
      <w:r w:rsidRPr="009815C1">
        <w:rPr>
          <w:color w:val="000000" w:themeColor="text1"/>
          <w:u w:color="000000" w:themeColor="text1"/>
        </w:rPr>
        <w:t xml:space="preserve"> </w:t>
      </w:r>
      <w:r>
        <w:rPr>
          <w:color w:val="000000" w:themeColor="text1"/>
          <w:u w:color="000000" w:themeColor="text1"/>
        </w:rPr>
        <w:t xml:space="preserve">all the best </w:t>
      </w:r>
      <w:r w:rsidRPr="009815C1">
        <w:rPr>
          <w:color w:val="000000" w:themeColor="text1"/>
          <w:u w:color="000000" w:themeColor="text1"/>
        </w:rPr>
        <w:t>as he enters retirement</w:t>
      </w:r>
      <w:r>
        <w:rPr>
          <w:color w:val="000000" w:themeColor="text1"/>
          <w:u w:color="000000" w:themeColor="text1"/>
        </w:rPr>
        <w:t xml:space="preserve">, and the members trust </w:t>
      </w:r>
      <w:r w:rsidRPr="009815C1">
        <w:rPr>
          <w:color w:val="000000" w:themeColor="text1"/>
          <w:u w:color="000000" w:themeColor="text1"/>
        </w:rPr>
        <w:t>he will find much enjoyment in the more leisurely pace of the days ahead. Now, therefore,</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BCA" w:rsidRDefault="007C1BCA" w:rsidP="007C1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That the South Carolina </w:t>
      </w:r>
      <w:r w:rsidR="007C1BCA">
        <w:t>Senate</w:t>
      </w:r>
      <w:r w:rsidRPr="009815C1">
        <w:rPr>
          <w:color w:val="000000" w:themeColor="text1"/>
          <w:u w:color="000000" w:themeColor="text1"/>
        </w:rPr>
        <w:t xml:space="preserve">, by this resolution, </w:t>
      </w:r>
      <w:r>
        <w:rPr>
          <w:color w:val="000000" w:themeColor="text1"/>
          <w:u w:color="000000" w:themeColor="text1"/>
        </w:rPr>
        <w:t>honor B</w:t>
      </w:r>
      <w:r w:rsidRPr="009815C1">
        <w:rPr>
          <w:color w:val="000000" w:themeColor="text1"/>
          <w:u w:color="000000" w:themeColor="text1"/>
        </w:rPr>
        <w:t xml:space="preserve">obby </w:t>
      </w:r>
      <w:r>
        <w:rPr>
          <w:color w:val="000000" w:themeColor="text1"/>
          <w:u w:color="000000" w:themeColor="text1"/>
        </w:rPr>
        <w:t>B</w:t>
      </w:r>
      <w:r w:rsidRPr="009815C1">
        <w:rPr>
          <w:color w:val="000000" w:themeColor="text1"/>
          <w:u w:color="000000" w:themeColor="text1"/>
        </w:rPr>
        <w:t>owers</w:t>
      </w:r>
      <w:r>
        <w:rPr>
          <w:color w:val="000000" w:themeColor="text1"/>
          <w:u w:color="000000" w:themeColor="text1"/>
        </w:rPr>
        <w:t>, D</w:t>
      </w:r>
      <w:r w:rsidRPr="009815C1">
        <w:rPr>
          <w:color w:val="000000" w:themeColor="text1"/>
          <w:u w:color="000000" w:themeColor="text1"/>
        </w:rPr>
        <w:t xml:space="preserve">irector of </w:t>
      </w:r>
      <w:r>
        <w:rPr>
          <w:color w:val="000000" w:themeColor="text1"/>
          <w:u w:color="000000" w:themeColor="text1"/>
        </w:rPr>
        <w:t>M</w:t>
      </w:r>
      <w:r w:rsidRPr="009815C1">
        <w:rPr>
          <w:color w:val="000000" w:themeColor="text1"/>
          <w:u w:color="000000" w:themeColor="text1"/>
        </w:rPr>
        <w:t xml:space="preserve">apping and </w:t>
      </w:r>
      <w:r>
        <w:rPr>
          <w:color w:val="000000" w:themeColor="text1"/>
          <w:u w:color="000000" w:themeColor="text1"/>
        </w:rPr>
        <w:t>C</w:t>
      </w:r>
      <w:r w:rsidRPr="009815C1">
        <w:rPr>
          <w:color w:val="000000" w:themeColor="text1"/>
          <w:u w:color="000000" w:themeColor="text1"/>
        </w:rPr>
        <w:t xml:space="preserve">ensus for the </w:t>
      </w:r>
      <w:r>
        <w:rPr>
          <w:color w:val="000000" w:themeColor="text1"/>
          <w:u w:color="000000" w:themeColor="text1"/>
        </w:rPr>
        <w:t>South Carolina R</w:t>
      </w:r>
      <w:r w:rsidRPr="009815C1">
        <w:rPr>
          <w:color w:val="000000" w:themeColor="text1"/>
          <w:u w:color="000000" w:themeColor="text1"/>
        </w:rPr>
        <w:t xml:space="preserve">evenue and </w:t>
      </w:r>
      <w:r>
        <w:rPr>
          <w:color w:val="000000" w:themeColor="text1"/>
          <w:u w:color="000000" w:themeColor="text1"/>
        </w:rPr>
        <w:t>F</w:t>
      </w:r>
      <w:r w:rsidRPr="009815C1">
        <w:rPr>
          <w:color w:val="000000" w:themeColor="text1"/>
          <w:u w:color="000000" w:themeColor="text1"/>
        </w:rPr>
        <w:t xml:space="preserve">iscal </w:t>
      </w:r>
      <w:r>
        <w:rPr>
          <w:color w:val="000000" w:themeColor="text1"/>
          <w:u w:color="000000" w:themeColor="text1"/>
        </w:rPr>
        <w:t>A</w:t>
      </w:r>
      <w:r w:rsidRPr="009815C1">
        <w:rPr>
          <w:color w:val="000000" w:themeColor="text1"/>
          <w:u w:color="000000" w:themeColor="text1"/>
        </w:rPr>
        <w:t xml:space="preserve">ffairs </w:t>
      </w:r>
      <w:r>
        <w:rPr>
          <w:color w:val="000000" w:themeColor="text1"/>
          <w:u w:color="000000" w:themeColor="text1"/>
        </w:rPr>
        <w:t>O</w:t>
      </w:r>
      <w:r w:rsidRPr="009815C1">
        <w:rPr>
          <w:color w:val="000000" w:themeColor="text1"/>
          <w:u w:color="000000" w:themeColor="text1"/>
        </w:rPr>
        <w:t xml:space="preserve">ffice, </w:t>
      </w:r>
      <w:r>
        <w:rPr>
          <w:color w:val="000000" w:themeColor="text1"/>
          <w:u w:color="000000" w:themeColor="text1"/>
        </w:rPr>
        <w:t>on the occasion of his retirement, extend deep appreciation for</w:t>
      </w:r>
      <w:r w:rsidRPr="009815C1">
        <w:rPr>
          <w:color w:val="000000" w:themeColor="text1"/>
          <w:u w:color="000000" w:themeColor="text1"/>
        </w:rPr>
        <w:t xml:space="preserve"> his </w:t>
      </w:r>
      <w:r>
        <w:rPr>
          <w:color w:val="000000" w:themeColor="text1"/>
          <w:u w:color="000000" w:themeColor="text1"/>
        </w:rPr>
        <w:t>fifty</w:t>
      </w:r>
      <w:r w:rsidR="00211E98">
        <w:rPr>
          <w:color w:val="000000" w:themeColor="text1"/>
          <w:u w:color="000000" w:themeColor="text1"/>
        </w:rPr>
        <w:noBreakHyphen/>
      </w:r>
      <w:r>
        <w:rPr>
          <w:color w:val="000000" w:themeColor="text1"/>
          <w:u w:color="000000" w:themeColor="text1"/>
        </w:rPr>
        <w:t xml:space="preserve">six </w:t>
      </w:r>
      <w:r w:rsidRPr="009815C1">
        <w:rPr>
          <w:color w:val="000000" w:themeColor="text1"/>
          <w:u w:color="000000" w:themeColor="text1"/>
        </w:rPr>
        <w:t xml:space="preserve">years of </w:t>
      </w:r>
      <w:r>
        <w:rPr>
          <w:color w:val="000000" w:themeColor="text1"/>
          <w:u w:color="000000" w:themeColor="text1"/>
        </w:rPr>
        <w:t>distinguished</w:t>
      </w:r>
      <w:r w:rsidRPr="009815C1">
        <w:rPr>
          <w:color w:val="000000" w:themeColor="text1"/>
          <w:u w:color="000000" w:themeColor="text1"/>
        </w:rPr>
        <w:t xml:space="preserve"> </w:t>
      </w:r>
      <w:r>
        <w:rPr>
          <w:color w:val="000000" w:themeColor="text1"/>
          <w:u w:color="000000" w:themeColor="text1"/>
        </w:rPr>
        <w:t xml:space="preserve">public </w:t>
      </w:r>
      <w:r w:rsidRPr="009815C1">
        <w:rPr>
          <w:color w:val="000000" w:themeColor="text1"/>
          <w:u w:color="000000" w:themeColor="text1"/>
        </w:rPr>
        <w:t xml:space="preserve">service to the </w:t>
      </w:r>
      <w:r>
        <w:rPr>
          <w:color w:val="000000" w:themeColor="text1"/>
          <w:u w:color="000000" w:themeColor="text1"/>
        </w:rPr>
        <w:t>S</w:t>
      </w:r>
      <w:r w:rsidRPr="009815C1">
        <w:rPr>
          <w:color w:val="000000" w:themeColor="text1"/>
          <w:u w:color="000000" w:themeColor="text1"/>
        </w:rPr>
        <w:t xml:space="preserve">tate of </w:t>
      </w:r>
      <w:r>
        <w:rPr>
          <w:color w:val="000000" w:themeColor="text1"/>
          <w:u w:color="000000" w:themeColor="text1"/>
        </w:rPr>
        <w:t>S</w:t>
      </w:r>
      <w:r w:rsidRPr="009815C1">
        <w:rPr>
          <w:color w:val="000000" w:themeColor="text1"/>
          <w:u w:color="000000" w:themeColor="text1"/>
        </w:rPr>
        <w:t xml:space="preserve">outh </w:t>
      </w:r>
      <w:r>
        <w:rPr>
          <w:color w:val="000000" w:themeColor="text1"/>
          <w:u w:color="000000" w:themeColor="text1"/>
        </w:rPr>
        <w:t>C</w:t>
      </w:r>
      <w:r w:rsidRPr="009815C1">
        <w:rPr>
          <w:color w:val="000000" w:themeColor="text1"/>
          <w:u w:color="000000" w:themeColor="text1"/>
        </w:rPr>
        <w:t>arolina</w:t>
      </w:r>
      <w:r>
        <w:rPr>
          <w:color w:val="000000" w:themeColor="text1"/>
          <w:u w:color="000000" w:themeColor="text1"/>
        </w:rPr>
        <w:t>,</w:t>
      </w:r>
      <w:r w:rsidRPr="009815C1">
        <w:rPr>
          <w:color w:val="000000" w:themeColor="text1"/>
          <w:u w:color="000000" w:themeColor="text1"/>
        </w:rPr>
        <w:t xml:space="preserve"> and offer best wishes for a satisfying and rewarding retirement.</w:t>
      </w: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6288" w:rsidRPr="009815C1" w:rsidRDefault="00ED6288" w:rsidP="00ED6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5C1">
        <w:rPr>
          <w:color w:val="000000" w:themeColor="text1"/>
          <w:u w:color="000000" w:themeColor="text1"/>
        </w:rPr>
        <w:t xml:space="preserve">Be it further resolved that a copy of this resolution be </w:t>
      </w:r>
      <w:r>
        <w:rPr>
          <w:color w:val="000000" w:themeColor="text1"/>
          <w:u w:color="000000" w:themeColor="text1"/>
        </w:rPr>
        <w:t xml:space="preserve">presented to </w:t>
      </w:r>
      <w:r w:rsidRPr="009815C1">
        <w:rPr>
          <w:color w:val="000000" w:themeColor="text1"/>
          <w:u w:color="000000" w:themeColor="text1"/>
        </w:rPr>
        <w:t>Bobby Bowers.</w:t>
      </w:r>
    </w:p>
    <w:p w:rsidR="00660693" w:rsidRDefault="00211E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177B" w:rsidRDefault="0010177B" w:rsidP="0010177B">
      <w:pPr>
        <w:suppressAutoHyphens/>
      </w:pPr>
    </w:p>
    <w:sectPr w:rsidR="0010177B" w:rsidSect="0010177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5D01" w:rsidRDefault="00425D01" w:rsidP="009F0C77">
      <w:r>
        <w:separator/>
      </w:r>
    </w:p>
  </w:endnote>
  <w:endnote w:type="continuationSeparator" w:id="0">
    <w:p w:rsidR="00425D01" w:rsidRDefault="00425D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6A20A7-58B5-47EF-9B2E-E05F91D35194}"/>
    <w:embedBold r:id="rId2" w:fontKey="{CF8B15F5-0D26-4B06-A545-F9D41E65ABFD}"/>
  </w:font>
  <w:font w:name="Calibri">
    <w:panose1 w:val="020F0502020204030204"/>
    <w:charset w:val="00"/>
    <w:family w:val="swiss"/>
    <w:pitch w:val="variable"/>
    <w:sig w:usb0="E00002FF" w:usb1="4000ACFF" w:usb2="00000001" w:usb3="00000000" w:csb0="0000019F" w:csb1="00000000"/>
    <w:embedRegular r:id="rId3" w:fontKey="{BD330F65-684E-47FA-944D-8048AD4C2EFD}"/>
  </w:font>
  <w:font w:name="Segoe UI">
    <w:panose1 w:val="020B0502040204020203"/>
    <w:charset w:val="00"/>
    <w:family w:val="swiss"/>
    <w:pitch w:val="variable"/>
    <w:sig w:usb0="E10022FF" w:usb1="C000E47F" w:usb2="00000029" w:usb3="00000000" w:csb0="000001DF" w:csb1="00000000"/>
    <w:embedRegular r:id="rId4" w:fontKey="{C6EEA9D1-159E-41AF-A80E-5A4AB0165E81}"/>
  </w:font>
  <w:font w:name="Cambria">
    <w:panose1 w:val="02040503050406030204"/>
    <w:charset w:val="00"/>
    <w:family w:val="roman"/>
    <w:pitch w:val="variable"/>
    <w:sig w:usb0="E00002FF" w:usb1="400004FF" w:usb2="00000000" w:usb3="00000000" w:csb0="0000019F" w:csb1="00000000"/>
    <w:embedRegular r:id="rId5" w:fontKey="{45C3CE40-DF5E-4D5D-B9B4-3BBBDE45D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77B" w:rsidRPr="00D55573" w:rsidRDefault="0010177B" w:rsidP="00D55573">
    <w:pPr>
      <w:pStyle w:val="Footer"/>
      <w:tabs>
        <w:tab w:val="clear" w:pos="4680"/>
        <w:tab w:val="clear" w:pos="9360"/>
        <w:tab w:val="center" w:pos="2995"/>
      </w:tabs>
      <w:spacing w:before="120"/>
    </w:pPr>
    <w:r>
      <w:t>[825]</w:t>
    </w:r>
    <w:r>
      <w:tab/>
    </w:r>
    <w:r>
      <w:fldChar w:fldCharType="begin"/>
    </w:r>
    <w:r>
      <w:instrText xml:space="preserve"> PAGE  \* MERGEFORMAT </w:instrText>
    </w:r>
    <w:r>
      <w:fldChar w:fldCharType="separate"/>
    </w:r>
    <w:r w:rsidR="001A1D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5D01" w:rsidRDefault="00425D01" w:rsidP="009F0C77">
      <w:r>
        <w:separator/>
      </w:r>
    </w:p>
  </w:footnote>
  <w:footnote w:type="continuationSeparator" w:id="0">
    <w:p w:rsidR="00425D01" w:rsidRDefault="00425D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87AHB15"/>
    <w:docVar w:name="CoverBillType" w:val="r"/>
    <w:docVar w:name="docpath" w:val="L:\Council\bills\RM\1287AHB15.DOCX"/>
    <w:docVar w:name="dvBillNumber" w:val="825"/>
    <w:docVar w:name="dvBillNumberPrefix" w:val="S. "/>
    <w:docVar w:name="dvOriginalBody" w:val="Senate"/>
    <w:docVar w:name="dvSteno" w:val="RM"/>
    <w:docVar w:name="NameofBody" w:val="s"/>
    <w:docVar w:name="vgroup2" w:val="Council"/>
  </w:docVars>
  <w:rsids>
    <w:rsidRoot w:val="00425D01"/>
    <w:rsid w:val="00026C9A"/>
    <w:rsid w:val="000965A1"/>
    <w:rsid w:val="000E1785"/>
    <w:rsid w:val="000F2E81"/>
    <w:rsid w:val="000F39F2"/>
    <w:rsid w:val="0010177B"/>
    <w:rsid w:val="001023A4"/>
    <w:rsid w:val="0010776B"/>
    <w:rsid w:val="00133E66"/>
    <w:rsid w:val="00134ACF"/>
    <w:rsid w:val="00144E15"/>
    <w:rsid w:val="001A1DC5"/>
    <w:rsid w:val="001A4A62"/>
    <w:rsid w:val="001A681E"/>
    <w:rsid w:val="001D08F2"/>
    <w:rsid w:val="002037CA"/>
    <w:rsid w:val="002047A2"/>
    <w:rsid w:val="00211E98"/>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5D01"/>
    <w:rsid w:val="004809EE"/>
    <w:rsid w:val="00494B7B"/>
    <w:rsid w:val="00511EE9"/>
    <w:rsid w:val="00521E00"/>
    <w:rsid w:val="00577C6C"/>
    <w:rsid w:val="0058501B"/>
    <w:rsid w:val="0061228A"/>
    <w:rsid w:val="006215AA"/>
    <w:rsid w:val="00626388"/>
    <w:rsid w:val="006340D9"/>
    <w:rsid w:val="00643B8E"/>
    <w:rsid w:val="00660693"/>
    <w:rsid w:val="00665EBC"/>
    <w:rsid w:val="0069470D"/>
    <w:rsid w:val="006A476C"/>
    <w:rsid w:val="006C6A93"/>
    <w:rsid w:val="006E02F9"/>
    <w:rsid w:val="00753C04"/>
    <w:rsid w:val="00756946"/>
    <w:rsid w:val="00757F80"/>
    <w:rsid w:val="00771EEC"/>
    <w:rsid w:val="00773A51"/>
    <w:rsid w:val="00786819"/>
    <w:rsid w:val="007A325A"/>
    <w:rsid w:val="007C1BCA"/>
    <w:rsid w:val="007C3099"/>
    <w:rsid w:val="007E72BE"/>
    <w:rsid w:val="007F1523"/>
    <w:rsid w:val="007F509E"/>
    <w:rsid w:val="007F5799"/>
    <w:rsid w:val="007F6947"/>
    <w:rsid w:val="00834A12"/>
    <w:rsid w:val="00855C28"/>
    <w:rsid w:val="00872729"/>
    <w:rsid w:val="008F4429"/>
    <w:rsid w:val="009223AD"/>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08C4"/>
    <w:rsid w:val="00C3136F"/>
    <w:rsid w:val="00C3483A"/>
    <w:rsid w:val="00C74E9D"/>
    <w:rsid w:val="00C82FD3"/>
    <w:rsid w:val="00CB46D5"/>
    <w:rsid w:val="00CC6B7B"/>
    <w:rsid w:val="00CD3619"/>
    <w:rsid w:val="00CF4447"/>
    <w:rsid w:val="00D405E7"/>
    <w:rsid w:val="00D41D56"/>
    <w:rsid w:val="00D55573"/>
    <w:rsid w:val="00D6260D"/>
    <w:rsid w:val="00D6662B"/>
    <w:rsid w:val="00D95E2F"/>
    <w:rsid w:val="00D970A9"/>
    <w:rsid w:val="00DB3AC0"/>
    <w:rsid w:val="00DC6813"/>
    <w:rsid w:val="00DE68F0"/>
    <w:rsid w:val="00DF3845"/>
    <w:rsid w:val="00DF7E17"/>
    <w:rsid w:val="00E22058"/>
    <w:rsid w:val="00EB00A2"/>
    <w:rsid w:val="00EB1BF3"/>
    <w:rsid w:val="00ED6288"/>
    <w:rsid w:val="00EF3EEE"/>
    <w:rsid w:val="00F149A7"/>
    <w:rsid w:val="00F315F8"/>
    <w:rsid w:val="00F50BAF"/>
    <w:rsid w:val="00F52C10"/>
    <w:rsid w:val="00F81FFD"/>
    <w:rsid w:val="00F85228"/>
    <w:rsid w:val="00FA241B"/>
    <w:rsid w:val="00FB6773"/>
    <w:rsid w:val="00FC3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10253-47DE-4C56-AE3F-E4B2FCD96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4B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B7B"/>
    <w:rPr>
      <w:rFonts w:ascii="Segoe UI" w:eastAsia="Times New Roman" w:hAnsi="Segoe UI" w:cs="Segoe UI"/>
      <w:sz w:val="18"/>
      <w:szCs w:val="18"/>
    </w:rPr>
  </w:style>
  <w:style w:type="character" w:styleId="Hyperlink">
    <w:name w:val="Hyperlink"/>
    <w:basedOn w:val="DefaultParagraphFont"/>
    <w:uiPriority w:val="99"/>
    <w:unhideWhenUsed/>
    <w:rsid w:val="00101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5&amp;session=121&amp;summary=B" TargetMode="External"/><Relationship Id="rId3" Type="http://schemas.openxmlformats.org/officeDocument/2006/relationships/settings" Target="settings.xml"/><Relationship Id="rId7" Type="http://schemas.openxmlformats.org/officeDocument/2006/relationships/hyperlink" Target="file:///h:\SJ%20Archive\2015\05-2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825_2015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47527-AD42-4597-BD92-2626FA606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743</Words>
  <Characters>4238</Characters>
  <Application>Microsoft Office Word</Application>
  <DocSecurity>6</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825: Bobby Bowers - South Carolina Legislature Online</dc:title>
  <dc:subject/>
  <dc:creator>McDowell</dc:creator>
  <cp:keywords/>
  <dc:description/>
  <cp:lastModifiedBy>N Cumfer</cp:lastModifiedBy>
  <cp:revision>2</cp:revision>
  <cp:lastPrinted>2015-05-19T18:38:00Z</cp:lastPrinted>
  <dcterms:created xsi:type="dcterms:W3CDTF">2016-12-02T17:17:00Z</dcterms:created>
  <dcterms:modified xsi:type="dcterms:W3CDTF">2016-12-02T17:17:00Z</dcterms:modified>
</cp:coreProperties>
</file>