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2FB2" w:rsidRDefault="009B2FB2" w:rsidP="009B2FB2">
      <w:pPr>
        <w:widowControl w:val="0"/>
        <w:jc w:val="center"/>
      </w:pPr>
      <w:bookmarkStart w:id="0" w:name="_GoBack"/>
      <w:bookmarkEnd w:id="0"/>
      <w:r w:rsidRPr="009B2FB2">
        <w:rPr>
          <w:b/>
        </w:rPr>
        <w:t>South Carolina General Assembly</w:t>
      </w:r>
    </w:p>
    <w:p w:rsidR="009B2FB2" w:rsidRDefault="009B2FB2" w:rsidP="009B2FB2">
      <w:pPr>
        <w:widowControl w:val="0"/>
        <w:jc w:val="center"/>
      </w:pPr>
      <w:r>
        <w:t>121st Session, 2015-2016</w:t>
      </w:r>
    </w:p>
    <w:p w:rsidR="009B2FB2" w:rsidRDefault="009B2FB2" w:rsidP="009B2FB2">
      <w:pPr>
        <w:widowControl w:val="0"/>
      </w:pPr>
    </w:p>
    <w:p w:rsidR="009B2FB2" w:rsidRDefault="009B2FB2" w:rsidP="009B2FB2">
      <w:pPr>
        <w:widowControl w:val="0"/>
        <w:rPr>
          <w:b/>
        </w:rPr>
      </w:pPr>
      <w:r w:rsidRPr="009B2FB2">
        <w:rPr>
          <w:b/>
        </w:rPr>
        <w:t>S.</w:t>
      </w:r>
      <w:r>
        <w:rPr>
          <w:b/>
        </w:rPr>
        <w:t xml:space="preserve"> </w:t>
      </w:r>
      <w:r w:rsidRPr="009B2FB2">
        <w:rPr>
          <w:b/>
        </w:rPr>
        <w:t>855</w:t>
      </w:r>
    </w:p>
    <w:p w:rsidR="009B2FB2" w:rsidRDefault="009B2FB2" w:rsidP="009B2FB2">
      <w:pPr>
        <w:widowControl w:val="0"/>
        <w:rPr>
          <w:b/>
        </w:rPr>
      </w:pPr>
    </w:p>
    <w:p w:rsidR="009B2FB2" w:rsidRDefault="009B2FB2" w:rsidP="009B2FB2">
      <w:pPr>
        <w:widowControl w:val="0"/>
      </w:pPr>
      <w:r w:rsidRPr="009B2FB2">
        <w:rPr>
          <w:b/>
        </w:rPr>
        <w:t>STATUS INFORMATION</w:t>
      </w:r>
    </w:p>
    <w:p w:rsidR="009B2FB2" w:rsidRDefault="009B2FB2" w:rsidP="009B2FB2">
      <w:pPr>
        <w:widowControl w:val="0"/>
      </w:pPr>
    </w:p>
    <w:p w:rsidR="009B2FB2" w:rsidRDefault="009B2FB2" w:rsidP="009B2FB2">
      <w:pPr>
        <w:widowControl w:val="0"/>
      </w:pPr>
      <w:r>
        <w:t>Senate Resolution</w:t>
      </w:r>
    </w:p>
    <w:p w:rsidR="009B2FB2" w:rsidRDefault="009B2FB2" w:rsidP="009B2FB2">
      <w:pPr>
        <w:widowControl w:val="0"/>
      </w:pPr>
      <w:r>
        <w:t>Sponsors: Senator McElveen</w:t>
      </w:r>
    </w:p>
    <w:p w:rsidR="009B2FB2" w:rsidRDefault="009B2FB2" w:rsidP="009B2FB2">
      <w:pPr>
        <w:widowControl w:val="0"/>
      </w:pPr>
      <w:r>
        <w:t>Document Path: l:\s-res\jtm\015ross.kmm.jtm.docx</w:t>
      </w:r>
    </w:p>
    <w:p w:rsidR="009B2FB2" w:rsidRDefault="009B2FB2" w:rsidP="009B2FB2">
      <w:pPr>
        <w:widowControl w:val="0"/>
      </w:pPr>
    </w:p>
    <w:p w:rsidR="009B2FB2" w:rsidRDefault="009B2FB2" w:rsidP="009B2FB2">
      <w:pPr>
        <w:widowControl w:val="0"/>
      </w:pPr>
      <w:r>
        <w:t>Introduced in the Senate on June 2, 2015</w:t>
      </w:r>
    </w:p>
    <w:p w:rsidR="009B2FB2" w:rsidRDefault="009B2FB2" w:rsidP="009B2FB2">
      <w:pPr>
        <w:widowControl w:val="0"/>
      </w:pPr>
      <w:r>
        <w:t>Adopted by the Senate on June 2, 2015</w:t>
      </w:r>
    </w:p>
    <w:p w:rsidR="009B2FB2" w:rsidRDefault="009B2FB2" w:rsidP="009B2FB2">
      <w:pPr>
        <w:widowControl w:val="0"/>
      </w:pPr>
    </w:p>
    <w:p w:rsidR="009B2FB2" w:rsidRDefault="009B2FB2" w:rsidP="009B2FB2">
      <w:pPr>
        <w:widowControl w:val="0"/>
      </w:pPr>
      <w:r>
        <w:t xml:space="preserve">Summary: </w:t>
      </w:r>
      <w:r w:rsidR="0001256D">
        <w:t>Ross Scott McKenzie, Sr.</w:t>
      </w:r>
    </w:p>
    <w:p w:rsidR="009B2FB2" w:rsidRDefault="009B2FB2" w:rsidP="009B2FB2">
      <w:pPr>
        <w:widowControl w:val="0"/>
      </w:pPr>
    </w:p>
    <w:p w:rsidR="009B2FB2" w:rsidRDefault="009B2FB2" w:rsidP="009B2FB2">
      <w:pPr>
        <w:widowControl w:val="0"/>
      </w:pPr>
    </w:p>
    <w:p w:rsidR="009B2FB2" w:rsidRDefault="009B2FB2" w:rsidP="009B2FB2">
      <w:pPr>
        <w:widowControl w:val="0"/>
        <w:tabs>
          <w:tab w:val="center" w:pos="590"/>
          <w:tab w:val="center" w:pos="1440"/>
          <w:tab w:val="left" w:pos="1872"/>
          <w:tab w:val="left" w:pos="9187"/>
        </w:tabs>
      </w:pPr>
      <w:r w:rsidRPr="009B2FB2">
        <w:rPr>
          <w:b/>
        </w:rPr>
        <w:t>HISTORY OF LEGISLATIVE ACTIONS</w:t>
      </w:r>
    </w:p>
    <w:p w:rsidR="009B2FB2" w:rsidRDefault="009B2FB2" w:rsidP="009B2FB2">
      <w:pPr>
        <w:widowControl w:val="0"/>
        <w:tabs>
          <w:tab w:val="center" w:pos="590"/>
          <w:tab w:val="center" w:pos="1440"/>
          <w:tab w:val="left" w:pos="1872"/>
          <w:tab w:val="left" w:pos="9187"/>
        </w:tabs>
      </w:pPr>
    </w:p>
    <w:p w:rsidR="009B2FB2" w:rsidRPr="009B2FB2" w:rsidRDefault="009B2FB2" w:rsidP="009B2FB2">
      <w:pPr>
        <w:widowControl w:val="0"/>
        <w:tabs>
          <w:tab w:val="center" w:pos="590"/>
          <w:tab w:val="center" w:pos="1440"/>
          <w:tab w:val="left" w:pos="1872"/>
          <w:tab w:val="left" w:pos="9187"/>
        </w:tabs>
      </w:pPr>
      <w:r w:rsidRPr="009B2FB2">
        <w:rPr>
          <w:u w:val="single"/>
        </w:rPr>
        <w:tab/>
        <w:t>Date</w:t>
      </w:r>
      <w:r w:rsidRPr="009B2FB2">
        <w:rPr>
          <w:u w:val="single"/>
        </w:rPr>
        <w:tab/>
        <w:t>Body</w:t>
      </w:r>
      <w:r w:rsidRPr="009B2FB2">
        <w:rPr>
          <w:u w:val="single"/>
        </w:rPr>
        <w:tab/>
        <w:t>Action Description with journal page number</w:t>
      </w:r>
      <w:r w:rsidRPr="009B2FB2">
        <w:rPr>
          <w:u w:val="single"/>
        </w:rPr>
        <w:tab/>
      </w:r>
    </w:p>
    <w:p w:rsidR="007F1ECD" w:rsidRDefault="007F1ECD" w:rsidP="007F1ECD">
      <w:pPr>
        <w:widowControl w:val="0"/>
        <w:tabs>
          <w:tab w:val="right" w:pos="1008"/>
          <w:tab w:val="left" w:pos="1152"/>
          <w:tab w:val="left" w:pos="1872"/>
          <w:tab w:val="left" w:pos="9187"/>
        </w:tabs>
        <w:ind w:left="2088" w:hanging="2088"/>
      </w:pPr>
      <w:r>
        <w:tab/>
        <w:t>6/2/2015</w:t>
      </w:r>
      <w:r>
        <w:tab/>
        <w:t>Senate</w:t>
      </w:r>
      <w:r>
        <w:tab/>
      </w:r>
      <w:r w:rsidRPr="008079B7">
        <w:t>Introduced and adopted (</w:t>
      </w:r>
      <w:hyperlink r:id="rId6" w:history="1">
        <w:r w:rsidRPr="00C9603E">
          <w:rPr>
            <w:rStyle w:val="Hyperlink"/>
          </w:rPr>
          <w:t>Senate Journal</w:t>
        </w:r>
        <w:r w:rsidRPr="00C9603E">
          <w:rPr>
            <w:rStyle w:val="Hyperlink"/>
          </w:rPr>
          <w:noBreakHyphen/>
          <w:t>page 15</w:t>
        </w:r>
      </w:hyperlink>
      <w:r w:rsidRPr="008079B7">
        <w:t>)</w:t>
      </w:r>
    </w:p>
    <w:p w:rsidR="007F1ECD" w:rsidRDefault="007F1ECD" w:rsidP="007F1ECD">
      <w:pPr>
        <w:widowControl w:val="0"/>
        <w:tabs>
          <w:tab w:val="right" w:pos="1008"/>
          <w:tab w:val="left" w:pos="1152"/>
          <w:tab w:val="left" w:pos="1872"/>
          <w:tab w:val="left" w:pos="9187"/>
        </w:tabs>
        <w:ind w:left="2088" w:hanging="2088"/>
      </w:pPr>
    </w:p>
    <w:p w:rsidR="009B2FB2" w:rsidRDefault="009B2FB2" w:rsidP="009B2FB2">
      <w:pPr>
        <w:widowControl w:val="0"/>
        <w:tabs>
          <w:tab w:val="right" w:pos="1008"/>
          <w:tab w:val="left" w:pos="1152"/>
          <w:tab w:val="left" w:pos="1872"/>
          <w:tab w:val="left" w:pos="9187"/>
        </w:tabs>
        <w:ind w:left="2088" w:hanging="2088"/>
      </w:pPr>
      <w:r>
        <w:t xml:space="preserve">View the latest </w:t>
      </w:r>
      <w:hyperlink r:id="rId7" w:history="1">
        <w:r w:rsidRPr="009B2FB2">
          <w:rPr>
            <w:rStyle w:val="Hyperlink"/>
          </w:rPr>
          <w:t>legislative information</w:t>
        </w:r>
      </w:hyperlink>
      <w:r>
        <w:t xml:space="preserve"> at the website</w:t>
      </w:r>
    </w:p>
    <w:p w:rsidR="009B2FB2" w:rsidRDefault="009B2FB2" w:rsidP="009B2FB2">
      <w:pPr>
        <w:widowControl w:val="0"/>
        <w:tabs>
          <w:tab w:val="right" w:pos="1008"/>
          <w:tab w:val="left" w:pos="1152"/>
          <w:tab w:val="left" w:pos="1872"/>
          <w:tab w:val="left" w:pos="9187"/>
        </w:tabs>
        <w:ind w:left="2088" w:hanging="2088"/>
      </w:pPr>
    </w:p>
    <w:p w:rsidR="009B2FB2" w:rsidRPr="009B2FB2" w:rsidRDefault="009B2FB2" w:rsidP="009B2FB2">
      <w:pPr>
        <w:widowControl w:val="0"/>
        <w:tabs>
          <w:tab w:val="right" w:pos="1008"/>
          <w:tab w:val="left" w:pos="1152"/>
          <w:tab w:val="left" w:pos="1872"/>
          <w:tab w:val="left" w:pos="9187"/>
        </w:tabs>
        <w:ind w:left="2088" w:hanging="2088"/>
      </w:pPr>
    </w:p>
    <w:p w:rsidR="009B2FB2" w:rsidRDefault="009B2FB2" w:rsidP="009B2FB2">
      <w:r w:rsidRPr="009B2FB2">
        <w:rPr>
          <w:b/>
        </w:rPr>
        <w:t>VERSIONS OF THIS BILL</w:t>
      </w:r>
    </w:p>
    <w:p w:rsidR="009B2FB2" w:rsidRDefault="009B2FB2" w:rsidP="009B2FB2"/>
    <w:p w:rsidR="009B2FB2" w:rsidRDefault="00C9603E" w:rsidP="009B2FB2">
      <w:hyperlink r:id="rId8" w:history="1">
        <w:r w:rsidR="009B2FB2">
          <w:rPr>
            <w:rStyle w:val="Hyperlink"/>
          </w:rPr>
          <w:t>6/2/2015</w:t>
        </w:r>
      </w:hyperlink>
    </w:p>
    <w:p w:rsidR="009B2FB2" w:rsidRDefault="009B2FB2" w:rsidP="009B2FB2"/>
    <w:p w:rsidR="009B2FB2" w:rsidRDefault="009B2FB2" w:rsidP="009B2FB2">
      <w:pPr>
        <w:sectPr w:rsidR="009B2FB2" w:rsidSect="009B2FB2">
          <w:pgSz w:w="12240" w:h="15840" w:code="1"/>
          <w:pgMar w:top="1080" w:right="1440" w:bottom="1080" w:left="1440" w:header="720" w:footer="720" w:gutter="0"/>
          <w:cols w:space="720"/>
          <w:noEndnote/>
          <w:docGrid w:linePitch="360"/>
        </w:sectPr>
      </w:pPr>
    </w:p>
    <w:p w:rsidR="00A02EC7" w:rsidRPr="00522CE0" w:rsidRDefault="00A02E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02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71654">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97A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MR. ROSS SCOTT MCKENZIE, SR. ON THE OCCASION OF HIS ONE HUNDREDTH BIRTHDAY AND TO WISH HIM A JOYOUS BIRTHDAY CELEBRATION AND MANY YEARS OF CONTINUED HEALTH AND HAPPINESS.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97AE8" w:rsidRDefault="00397AE8" w:rsidP="00397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Senate are delighted to learn that Mr. Ross Scott McKenzie, Sr. celebrated his one hundredth birthday on May 26, 2015; and</w:t>
      </w:r>
    </w:p>
    <w:p w:rsidR="00397AE8" w:rsidRDefault="00397AE8" w:rsidP="00397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7AE8" w:rsidRDefault="00397AE8" w:rsidP="00397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McKenzie was born May 26, 1915 in Congaree, South Carolina and grew up on his family’s farm near Eastover. Mr. McKenzie attended the University of South Carolina where he earned a degree in chemistry in 1936; and</w:t>
      </w:r>
    </w:p>
    <w:p w:rsidR="00397AE8" w:rsidRDefault="00397AE8" w:rsidP="00397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7AE8" w:rsidRDefault="00397AE8" w:rsidP="00397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McKenzie’s first job was with Allied Chemical Company in New Jersey. He soon felt the need to move South, and took a job with Southern Coatings, where he </w:t>
      </w:r>
      <w:r w:rsidR="00342D36">
        <w:rPr>
          <w:rFonts w:eastAsia="Times New Roman"/>
        </w:rPr>
        <w:t xml:space="preserve">remained </w:t>
      </w:r>
      <w:r>
        <w:rPr>
          <w:rFonts w:eastAsia="Times New Roman"/>
        </w:rPr>
        <w:t>throughout his professional life, except for a three-year period during which he served in the United States Navy; and</w:t>
      </w:r>
    </w:p>
    <w:p w:rsidR="00397AE8" w:rsidRDefault="00397AE8" w:rsidP="00397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7AE8" w:rsidRDefault="00397AE8" w:rsidP="0034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while working at Allied in New Jersey, Mr. McKenzie met his future wife, Margaret Satchwell, who was a student at Rutgers University. The two were married for fifty-three years</w:t>
      </w:r>
      <w:r w:rsidR="00342D36">
        <w:rPr>
          <w:rFonts w:eastAsia="Times New Roman"/>
        </w:rPr>
        <w:t>. They</w:t>
      </w:r>
      <w:r>
        <w:rPr>
          <w:rFonts w:eastAsia="Times New Roman"/>
        </w:rPr>
        <w:t xml:space="preserve"> </w:t>
      </w:r>
      <w:r w:rsidR="00342D36">
        <w:rPr>
          <w:rFonts w:eastAsia="Times New Roman"/>
        </w:rPr>
        <w:t>were b</w:t>
      </w:r>
      <w:r>
        <w:rPr>
          <w:rFonts w:eastAsia="Times New Roman"/>
        </w:rPr>
        <w:t>lessed with two children, Ross Scott McKenzie, Jr., and Jane McKenzie Beeba, and eight grandchildren; and</w:t>
      </w:r>
    </w:p>
    <w:p w:rsidR="00397AE8" w:rsidRDefault="00397AE8" w:rsidP="00397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7AE8" w:rsidRDefault="00397AE8" w:rsidP="00397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while in the Navy, Mr. McKenzie was an electronics officer with amphibious forces and was stationed in the Pacific. After he returned home, he became the general manager of Southern Coatings, and eventually became president of the company, a position he held until the company was purchased by Pratt &amp; Lambert in 1983; and</w:t>
      </w:r>
    </w:p>
    <w:p w:rsidR="00397AE8" w:rsidRDefault="00397AE8" w:rsidP="00397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7AE8" w:rsidRDefault="00397AE8" w:rsidP="00397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he has served many organizations throughout Sumter including the C&amp;S National Bank, the Southern Society for Coatings Technology, the Federation of Societies for Coatings Technology, the National Paint &amp; Coatings Association, the Greater Sumter Chamber of Commerce, the Sumter County Industrial Association, the Committee for Progress, the Sumter Technical College Foundation Board, and the Sumter City/County Planning Commission; and</w:t>
      </w:r>
    </w:p>
    <w:p w:rsidR="00397AE8" w:rsidRDefault="00397AE8" w:rsidP="00397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7AE8" w:rsidRDefault="00397AE8" w:rsidP="00397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McKenzie has always been an active civic leader, devoting his time to organizations such as the Sumter County Museum, Sumter United Way, the Sumter Rotary Club (where he was selected Rotarian of the Year in 1989 and received the Paul Harris Fellow award in 1989), the Sumter County Historical Society, Still Hopes Episcopal Retirement Home, and York Place Home for Children in York. He is also an active member of his church, The Church of The Holy Comforter, and has served on the Episcopal Diocese of South Carolina’s Board of Trustees, the Diocesan Executive Council, as a delegate to the Episcopal Church General Convention, and on many other diocesan-level committees; and</w:t>
      </w:r>
    </w:p>
    <w:p w:rsidR="00397AE8" w:rsidRDefault="00397AE8" w:rsidP="00397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7AE8" w:rsidRDefault="00397AE8" w:rsidP="00397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Senate are pleased to honor this son of South Carolina during the celebration of his one hundredth birthday, and join with his family and friends in congratulating him on reaching this extraordinary milestone. Now, therefore,</w:t>
      </w:r>
    </w:p>
    <w:p w:rsidR="00397AE8" w:rsidRDefault="00397AE8" w:rsidP="00397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7AE8" w:rsidRDefault="00397AE8" w:rsidP="00397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397AE8" w:rsidRDefault="00397AE8" w:rsidP="00397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7AE8" w:rsidRDefault="00397AE8" w:rsidP="00397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Senate, by this resolution, congratulate Mr. Ross Scott McKenzie, Sr. on the occasion of his one hundredth birthday and extend best wishes for a joyous birthday celebration and many years of continued health and happiness.</w:t>
      </w:r>
    </w:p>
    <w:p w:rsidR="00397AE8" w:rsidRDefault="00397AE8" w:rsidP="00397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1654" w:rsidRPr="00522CE0" w:rsidRDefault="00397AE8" w:rsidP="00397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Mr. Ross Scott McKenzie, Sr.</w:t>
      </w:r>
    </w:p>
    <w:p w:rsidR="00A402C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B2FB2" w:rsidRDefault="009B2FB2" w:rsidP="009B2FB2">
      <w:pPr>
        <w:suppressAutoHyphens/>
        <w:jc w:val="both"/>
        <w:rPr>
          <w:rFonts w:eastAsia="Times New Roman"/>
        </w:rPr>
      </w:pPr>
    </w:p>
    <w:sectPr w:rsidR="009B2FB2" w:rsidSect="009B2FB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1654" w:rsidRDefault="00971654" w:rsidP="00522CE0">
      <w:r>
        <w:separator/>
      </w:r>
    </w:p>
  </w:endnote>
  <w:endnote w:type="continuationSeparator" w:id="0">
    <w:p w:rsidR="00971654" w:rsidRDefault="0097165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A660402-0640-486D-9464-892A38475239}"/>
    <w:embedBold r:id="rId2" w:fontKey="{58DE29BE-A98D-4C89-A0DB-5C74E8DAD427}"/>
  </w:font>
  <w:font w:name="Calibri">
    <w:panose1 w:val="020F0502020204030204"/>
    <w:charset w:val="00"/>
    <w:family w:val="swiss"/>
    <w:pitch w:val="variable"/>
    <w:sig w:usb0="E00002FF" w:usb1="4000ACFF" w:usb2="00000001" w:usb3="00000000" w:csb0="0000019F" w:csb1="00000000"/>
    <w:embedRegular r:id="rId3" w:fontKey="{4B249E12-9946-4FD8-9C0F-7732ED5A1248}"/>
    <w:embedBold r:id="rId4" w:fontKey="{62290157-E0D4-4BB8-97C5-15F1423413C6}"/>
  </w:font>
  <w:font w:name="Cambria">
    <w:panose1 w:val="02040503050406030204"/>
    <w:charset w:val="00"/>
    <w:family w:val="roman"/>
    <w:pitch w:val="variable"/>
    <w:sig w:usb0="E00002FF" w:usb1="400004FF" w:usb2="00000000" w:usb3="00000000" w:csb0="0000019F" w:csb1="00000000"/>
    <w:embedRegular r:id="rId5" w:fontKey="{0845068A-F271-434F-9603-6A97C7AFAF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FB2" w:rsidRPr="00A02EC7" w:rsidRDefault="009B2FB2" w:rsidP="00A02EC7">
    <w:pPr>
      <w:pStyle w:val="Footer"/>
      <w:tabs>
        <w:tab w:val="clear" w:pos="4680"/>
        <w:tab w:val="clear" w:pos="9360"/>
        <w:tab w:val="center" w:pos="2995"/>
      </w:tabs>
      <w:spacing w:before="120"/>
    </w:pPr>
    <w:r>
      <w:t>[855]</w:t>
    </w:r>
    <w:r>
      <w:tab/>
    </w:r>
    <w:r>
      <w:fldChar w:fldCharType="begin"/>
    </w:r>
    <w:r>
      <w:instrText xml:space="preserve"> PAGE  \* MERGEFORMAT </w:instrText>
    </w:r>
    <w:r>
      <w:fldChar w:fldCharType="separate"/>
    </w:r>
    <w:r w:rsidR="00C9603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1654" w:rsidRDefault="00971654" w:rsidP="00522CE0">
      <w:r>
        <w:separator/>
      </w:r>
    </w:p>
  </w:footnote>
  <w:footnote w:type="continuationSeparator" w:id="0">
    <w:p w:rsidR="00971654" w:rsidRDefault="0097165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ROSS.KMM.JTM"/>
    <w:docVar w:name="CoverAttorneyInitials" w:val="KMM"/>
    <w:docVar w:name="CoverAttorneyLastName" w:val="Moffitt"/>
    <w:docVar w:name="CoverBillType" w:val="r"/>
    <w:docVar w:name="CoverSenator" w:val="JTM"/>
    <w:docVar w:name="dvBillNumber" w:val="855"/>
    <w:docVar w:name="dvBillNumberPrefix" w:val="S. "/>
    <w:docVar w:name="dvOriginalBody" w:val="Senate"/>
    <w:docVar w:name="fulldraftpath" w:val="L:\S-RES\JTM\015ROSS.KMM.JTM.DOCX"/>
    <w:docVar w:name="NameofBody" w:val="S"/>
    <w:docVar w:name="vgroup2" w:val="S-RES"/>
  </w:docVars>
  <w:rsids>
    <w:rsidRoot w:val="00971654"/>
    <w:rsid w:val="0000437F"/>
    <w:rsid w:val="0001256D"/>
    <w:rsid w:val="00042AC1"/>
    <w:rsid w:val="00046516"/>
    <w:rsid w:val="0007601D"/>
    <w:rsid w:val="000B0720"/>
    <w:rsid w:val="000B5EAF"/>
    <w:rsid w:val="001315B2"/>
    <w:rsid w:val="00157B77"/>
    <w:rsid w:val="00170561"/>
    <w:rsid w:val="00186AC9"/>
    <w:rsid w:val="00197DF1"/>
    <w:rsid w:val="001B3DD9"/>
    <w:rsid w:val="001B7E5D"/>
    <w:rsid w:val="001D3BAC"/>
    <w:rsid w:val="00216025"/>
    <w:rsid w:val="00245C4E"/>
    <w:rsid w:val="002C1321"/>
    <w:rsid w:val="002C2031"/>
    <w:rsid w:val="002C5896"/>
    <w:rsid w:val="002D3BED"/>
    <w:rsid w:val="002F0751"/>
    <w:rsid w:val="00307C2B"/>
    <w:rsid w:val="00342D36"/>
    <w:rsid w:val="00383247"/>
    <w:rsid w:val="00397AE8"/>
    <w:rsid w:val="003D6E2B"/>
    <w:rsid w:val="003E7597"/>
    <w:rsid w:val="0040130F"/>
    <w:rsid w:val="0044020F"/>
    <w:rsid w:val="00450668"/>
    <w:rsid w:val="004813A2"/>
    <w:rsid w:val="004952FA"/>
    <w:rsid w:val="004B2B9B"/>
    <w:rsid w:val="004B6A22"/>
    <w:rsid w:val="004D7F37"/>
    <w:rsid w:val="00522CE0"/>
    <w:rsid w:val="00565148"/>
    <w:rsid w:val="00570403"/>
    <w:rsid w:val="00593361"/>
    <w:rsid w:val="005A413B"/>
    <w:rsid w:val="005A5017"/>
    <w:rsid w:val="005A648C"/>
    <w:rsid w:val="005B44B4"/>
    <w:rsid w:val="005F1745"/>
    <w:rsid w:val="006117C7"/>
    <w:rsid w:val="006A1802"/>
    <w:rsid w:val="006C74EA"/>
    <w:rsid w:val="00720D40"/>
    <w:rsid w:val="007318D4"/>
    <w:rsid w:val="00765784"/>
    <w:rsid w:val="007A4390"/>
    <w:rsid w:val="007A6092"/>
    <w:rsid w:val="007E5CB7"/>
    <w:rsid w:val="007F1ECD"/>
    <w:rsid w:val="00830254"/>
    <w:rsid w:val="008314D2"/>
    <w:rsid w:val="008B2F42"/>
    <w:rsid w:val="008C3697"/>
    <w:rsid w:val="008E185F"/>
    <w:rsid w:val="008F023B"/>
    <w:rsid w:val="009038E2"/>
    <w:rsid w:val="00904E16"/>
    <w:rsid w:val="009162B3"/>
    <w:rsid w:val="009245DD"/>
    <w:rsid w:val="00927C62"/>
    <w:rsid w:val="00971654"/>
    <w:rsid w:val="009728F7"/>
    <w:rsid w:val="00983951"/>
    <w:rsid w:val="00984124"/>
    <w:rsid w:val="00984640"/>
    <w:rsid w:val="00995C37"/>
    <w:rsid w:val="009B2FB2"/>
    <w:rsid w:val="009C118A"/>
    <w:rsid w:val="00A02011"/>
    <w:rsid w:val="00A02EC7"/>
    <w:rsid w:val="00A4011E"/>
    <w:rsid w:val="00A402C1"/>
    <w:rsid w:val="00A52373"/>
    <w:rsid w:val="00A86015"/>
    <w:rsid w:val="00A9594E"/>
    <w:rsid w:val="00AE59C8"/>
    <w:rsid w:val="00B10098"/>
    <w:rsid w:val="00B5790D"/>
    <w:rsid w:val="00B71759"/>
    <w:rsid w:val="00B945C5"/>
    <w:rsid w:val="00BA20EA"/>
    <w:rsid w:val="00BB5AFC"/>
    <w:rsid w:val="00BC0A56"/>
    <w:rsid w:val="00C45366"/>
    <w:rsid w:val="00C57023"/>
    <w:rsid w:val="00C74052"/>
    <w:rsid w:val="00C9603E"/>
    <w:rsid w:val="00CB187A"/>
    <w:rsid w:val="00CC0EC7"/>
    <w:rsid w:val="00D1088B"/>
    <w:rsid w:val="00D14DE6"/>
    <w:rsid w:val="00D156D2"/>
    <w:rsid w:val="00D213F7"/>
    <w:rsid w:val="00D35486"/>
    <w:rsid w:val="00D53E29"/>
    <w:rsid w:val="00D86943"/>
    <w:rsid w:val="00DA47B9"/>
    <w:rsid w:val="00DE5635"/>
    <w:rsid w:val="00E058D3"/>
    <w:rsid w:val="00E76AD9"/>
    <w:rsid w:val="00E91E2F"/>
    <w:rsid w:val="00EA3546"/>
    <w:rsid w:val="00EB47AE"/>
    <w:rsid w:val="00EC34E1"/>
    <w:rsid w:val="00F0234A"/>
    <w:rsid w:val="00F05CF2"/>
    <w:rsid w:val="00F51241"/>
    <w:rsid w:val="00F52959"/>
    <w:rsid w:val="00F5543C"/>
    <w:rsid w:val="00F55884"/>
    <w:rsid w:val="00FB7F01"/>
    <w:rsid w:val="00FC0D36"/>
    <w:rsid w:val="00FC41B1"/>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916362AE-C60A-4D4E-B2E9-921CA4D26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9B2FB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855_20150602.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855&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6-02-15.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607</Words>
  <Characters>3463</Characters>
  <Application>Microsoft Office Word</Application>
  <DocSecurity>6</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855: Ross Scott McKenzie, Sr. - South Carolina Legislature Online</dc:title>
  <dc:subject/>
  <dc:creator>Jill Holt</dc:creator>
  <cp:keywords/>
  <dc:description/>
  <cp:lastModifiedBy>N Cumfer</cp:lastModifiedBy>
  <cp:revision>2</cp:revision>
  <dcterms:created xsi:type="dcterms:W3CDTF">2016-12-02T17:18:00Z</dcterms:created>
  <dcterms:modified xsi:type="dcterms:W3CDTF">2016-12-02T17:18:00Z</dcterms:modified>
</cp:coreProperties>
</file>