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1BF" w:rsidRDefault="001A61BF" w:rsidP="001A61BF">
      <w:pPr>
        <w:widowControl w:val="0"/>
        <w:jc w:val="center"/>
      </w:pPr>
      <w:bookmarkStart w:id="0" w:name="_GoBack"/>
      <w:bookmarkEnd w:id="0"/>
      <w:r w:rsidRPr="001A61BF">
        <w:rPr>
          <w:b/>
        </w:rPr>
        <w:t>South Carolina General Assembly</w:t>
      </w:r>
    </w:p>
    <w:p w:rsidR="001A61BF" w:rsidRDefault="001A61BF" w:rsidP="001A61BF">
      <w:pPr>
        <w:widowControl w:val="0"/>
        <w:jc w:val="center"/>
      </w:pPr>
      <w:r>
        <w:t>121st Session, 2015-2016</w:t>
      </w:r>
    </w:p>
    <w:p w:rsidR="001A61BF" w:rsidRDefault="001A61BF" w:rsidP="001A61BF">
      <w:pPr>
        <w:widowControl w:val="0"/>
      </w:pPr>
    </w:p>
    <w:p w:rsidR="001A61BF" w:rsidRDefault="001A61BF" w:rsidP="001A61BF">
      <w:pPr>
        <w:widowControl w:val="0"/>
        <w:rPr>
          <w:b/>
        </w:rPr>
      </w:pPr>
      <w:r w:rsidRPr="001A61BF">
        <w:rPr>
          <w:b/>
        </w:rPr>
        <w:t>S.</w:t>
      </w:r>
      <w:r>
        <w:rPr>
          <w:b/>
        </w:rPr>
        <w:t xml:space="preserve"> </w:t>
      </w:r>
      <w:r w:rsidRPr="001A61BF">
        <w:rPr>
          <w:b/>
        </w:rPr>
        <w:t>914</w:t>
      </w:r>
    </w:p>
    <w:p w:rsidR="001A61BF" w:rsidRDefault="001A61BF" w:rsidP="001A61BF">
      <w:pPr>
        <w:widowControl w:val="0"/>
        <w:rPr>
          <w:b/>
        </w:rPr>
      </w:pPr>
    </w:p>
    <w:p w:rsidR="001A61BF" w:rsidRDefault="001A61BF" w:rsidP="001A61BF">
      <w:pPr>
        <w:widowControl w:val="0"/>
      </w:pPr>
      <w:r w:rsidRPr="001A61BF">
        <w:rPr>
          <w:b/>
        </w:rPr>
        <w:t>STATUS INFORMATION</w:t>
      </w:r>
    </w:p>
    <w:p w:rsidR="001A61BF" w:rsidRDefault="001A61BF" w:rsidP="001A61BF">
      <w:pPr>
        <w:widowControl w:val="0"/>
      </w:pPr>
    </w:p>
    <w:p w:rsidR="001A61BF" w:rsidRDefault="001A61BF" w:rsidP="001A61BF">
      <w:pPr>
        <w:widowControl w:val="0"/>
      </w:pPr>
      <w:r>
        <w:t>Concurrent Resolution</w:t>
      </w:r>
    </w:p>
    <w:p w:rsidR="001A61BF" w:rsidRDefault="001A61BF" w:rsidP="001A61BF">
      <w:pPr>
        <w:widowControl w:val="0"/>
      </w:pPr>
      <w:r>
        <w:t>Sponsors: Senator L. Martin</w:t>
      </w:r>
    </w:p>
    <w:p w:rsidR="001A61BF" w:rsidRDefault="001A61BF" w:rsidP="001A61BF">
      <w:pPr>
        <w:widowControl w:val="0"/>
      </w:pPr>
      <w:r>
        <w:t>Document Path: l:\s-res\lam\008fred.dmr.lam.docx</w:t>
      </w:r>
    </w:p>
    <w:p w:rsidR="001A61BF" w:rsidRDefault="001A61BF" w:rsidP="001A61BF">
      <w:pPr>
        <w:widowControl w:val="0"/>
      </w:pPr>
    </w:p>
    <w:p w:rsidR="00955EFC" w:rsidRDefault="00955EFC" w:rsidP="001A61BF">
      <w:pPr>
        <w:widowControl w:val="0"/>
      </w:pPr>
      <w:r>
        <w:t>Introduced in the Senate on January 13, 2016</w:t>
      </w:r>
    </w:p>
    <w:p w:rsidR="00955EFC" w:rsidRDefault="00955EFC" w:rsidP="001A61BF">
      <w:pPr>
        <w:widowControl w:val="0"/>
      </w:pPr>
      <w:r>
        <w:t>Introduced in the House on February 2, 2016</w:t>
      </w:r>
    </w:p>
    <w:p w:rsidR="00955EFC" w:rsidRDefault="00955EFC" w:rsidP="001A61BF">
      <w:pPr>
        <w:widowControl w:val="0"/>
      </w:pPr>
      <w:r>
        <w:t>Adopted by the General Assembly on February 2, 2016</w:t>
      </w:r>
    </w:p>
    <w:p w:rsidR="00955EFC" w:rsidRDefault="00955EFC" w:rsidP="001A61BF">
      <w:pPr>
        <w:widowControl w:val="0"/>
      </w:pPr>
    </w:p>
    <w:p w:rsidR="001A61BF" w:rsidRDefault="001A61BF" w:rsidP="001A61BF">
      <w:pPr>
        <w:widowControl w:val="0"/>
      </w:pPr>
      <w:r>
        <w:t xml:space="preserve">Summary: </w:t>
      </w:r>
      <w:r w:rsidR="00EC6C86">
        <w:t>Fred Toyosaburo Korematsu</w:t>
      </w:r>
    </w:p>
    <w:p w:rsidR="001A61BF" w:rsidRDefault="001A61BF" w:rsidP="001A61BF">
      <w:pPr>
        <w:widowControl w:val="0"/>
      </w:pPr>
    </w:p>
    <w:p w:rsidR="001A61BF" w:rsidRDefault="001A61BF" w:rsidP="001A61BF">
      <w:pPr>
        <w:widowControl w:val="0"/>
      </w:pPr>
    </w:p>
    <w:p w:rsidR="001A61BF" w:rsidRDefault="001A61BF" w:rsidP="001A61BF">
      <w:pPr>
        <w:widowControl w:val="0"/>
        <w:tabs>
          <w:tab w:val="center" w:pos="590"/>
          <w:tab w:val="center" w:pos="1440"/>
          <w:tab w:val="left" w:pos="1872"/>
          <w:tab w:val="left" w:pos="9187"/>
        </w:tabs>
      </w:pPr>
      <w:r w:rsidRPr="001A61BF">
        <w:rPr>
          <w:b/>
        </w:rPr>
        <w:t>HISTORY OF LEGISLATIVE ACTIONS</w:t>
      </w:r>
    </w:p>
    <w:p w:rsidR="001A61BF" w:rsidRDefault="001A61BF" w:rsidP="001A61BF">
      <w:pPr>
        <w:widowControl w:val="0"/>
        <w:tabs>
          <w:tab w:val="center" w:pos="590"/>
          <w:tab w:val="center" w:pos="1440"/>
          <w:tab w:val="left" w:pos="1872"/>
          <w:tab w:val="left" w:pos="9187"/>
        </w:tabs>
      </w:pPr>
    </w:p>
    <w:p w:rsidR="001A61BF" w:rsidRPr="001A61BF" w:rsidRDefault="001A61BF" w:rsidP="001A61BF">
      <w:pPr>
        <w:widowControl w:val="0"/>
        <w:tabs>
          <w:tab w:val="center" w:pos="590"/>
          <w:tab w:val="center" w:pos="1440"/>
          <w:tab w:val="left" w:pos="1872"/>
          <w:tab w:val="left" w:pos="9187"/>
        </w:tabs>
      </w:pPr>
      <w:r w:rsidRPr="001A61BF">
        <w:rPr>
          <w:u w:val="single"/>
        </w:rPr>
        <w:tab/>
        <w:t>Date</w:t>
      </w:r>
      <w:r w:rsidRPr="001A61BF">
        <w:rPr>
          <w:u w:val="single"/>
        </w:rPr>
        <w:tab/>
        <w:t>Body</w:t>
      </w:r>
      <w:r w:rsidRPr="001A61BF">
        <w:rPr>
          <w:u w:val="single"/>
        </w:rPr>
        <w:tab/>
        <w:t>Action Description with journal page number</w:t>
      </w:r>
      <w:r w:rsidRPr="001A61BF">
        <w:rPr>
          <w:u w:val="single"/>
        </w:rPr>
        <w:tab/>
      </w:r>
    </w:p>
    <w:p w:rsidR="00046A45" w:rsidRDefault="00046A45" w:rsidP="00046A45">
      <w:pPr>
        <w:widowControl w:val="0"/>
        <w:tabs>
          <w:tab w:val="right" w:pos="1008"/>
          <w:tab w:val="left" w:pos="1152"/>
          <w:tab w:val="left" w:pos="1872"/>
          <w:tab w:val="left" w:pos="9187"/>
        </w:tabs>
        <w:ind w:left="2088" w:hanging="2088"/>
      </w:pPr>
      <w:r>
        <w:tab/>
        <w:t>12/2/2015</w:t>
      </w:r>
      <w:r>
        <w:tab/>
        <w:t>Senate</w:t>
      </w:r>
      <w:r>
        <w:tab/>
      </w:r>
      <w:r w:rsidRPr="00175CEC">
        <w:t>Prefiled</w:t>
      </w:r>
    </w:p>
    <w:p w:rsidR="00046A45" w:rsidRDefault="00046A45" w:rsidP="00046A45">
      <w:pPr>
        <w:widowControl w:val="0"/>
        <w:tabs>
          <w:tab w:val="right" w:pos="1008"/>
          <w:tab w:val="left" w:pos="1152"/>
          <w:tab w:val="left" w:pos="1872"/>
          <w:tab w:val="left" w:pos="9187"/>
        </w:tabs>
        <w:ind w:left="2088" w:hanging="2088"/>
      </w:pPr>
      <w:r>
        <w:tab/>
        <w:t>12/2/2015</w:t>
      </w:r>
      <w:r>
        <w:tab/>
        <w:t>Senate</w:t>
      </w:r>
      <w:r>
        <w:tab/>
      </w:r>
      <w:r w:rsidRPr="00175CEC">
        <w:t xml:space="preserve">Referred to Committee on </w:t>
      </w:r>
      <w:r w:rsidRPr="00175CEC">
        <w:rPr>
          <w:b/>
        </w:rPr>
        <w:t>Invitations</w:t>
      </w:r>
    </w:p>
    <w:p w:rsidR="00046A45" w:rsidRDefault="00046A45" w:rsidP="00046A45">
      <w:pPr>
        <w:widowControl w:val="0"/>
        <w:tabs>
          <w:tab w:val="right" w:pos="1008"/>
          <w:tab w:val="left" w:pos="1152"/>
          <w:tab w:val="left" w:pos="1872"/>
          <w:tab w:val="left" w:pos="9187"/>
        </w:tabs>
        <w:ind w:left="2088" w:hanging="2088"/>
      </w:pPr>
      <w:r>
        <w:tab/>
        <w:t>1/13/2016</w:t>
      </w:r>
      <w:r>
        <w:tab/>
        <w:t>Senate</w:t>
      </w:r>
      <w:r>
        <w:tab/>
      </w:r>
      <w:r w:rsidRPr="00175CEC">
        <w:t>Introduced (</w:t>
      </w:r>
      <w:hyperlink r:id="rId6" w:history="1">
        <w:r w:rsidRPr="00F420FB">
          <w:rPr>
            <w:rStyle w:val="Hyperlink"/>
          </w:rPr>
          <w:t>Senate Journal</w:t>
        </w:r>
        <w:r w:rsidRPr="00F420FB">
          <w:rPr>
            <w:rStyle w:val="Hyperlink"/>
          </w:rPr>
          <w:noBreakHyphen/>
          <w:t>page 29</w:t>
        </w:r>
      </w:hyperlink>
      <w:r w:rsidRPr="00175CEC">
        <w:t>)</w:t>
      </w:r>
    </w:p>
    <w:p w:rsidR="00046A45" w:rsidRDefault="00046A45" w:rsidP="00046A45">
      <w:pPr>
        <w:widowControl w:val="0"/>
        <w:tabs>
          <w:tab w:val="right" w:pos="1008"/>
          <w:tab w:val="left" w:pos="1152"/>
          <w:tab w:val="left" w:pos="1872"/>
          <w:tab w:val="left" w:pos="9187"/>
        </w:tabs>
        <w:ind w:left="2088" w:hanging="2088"/>
      </w:pPr>
      <w:r>
        <w:tab/>
        <w:t>1/13/2016</w:t>
      </w:r>
      <w:r>
        <w:tab/>
        <w:t>Senate</w:t>
      </w:r>
      <w:r>
        <w:tab/>
      </w:r>
      <w:r w:rsidRPr="00175CEC">
        <w:t>Refer</w:t>
      </w:r>
      <w:r>
        <w:t xml:space="preserve">red to Committee on </w:t>
      </w:r>
      <w:r w:rsidRPr="00175CEC">
        <w:rPr>
          <w:b/>
        </w:rPr>
        <w:t>Invitations</w:t>
      </w:r>
      <w:r>
        <w:t xml:space="preserve"> </w:t>
      </w:r>
      <w:r w:rsidRPr="00175CEC">
        <w:t>(</w:t>
      </w:r>
      <w:hyperlink r:id="rId7" w:history="1">
        <w:r w:rsidRPr="00F420FB">
          <w:rPr>
            <w:rStyle w:val="Hyperlink"/>
          </w:rPr>
          <w:t>Senate Journal</w:t>
        </w:r>
        <w:r w:rsidRPr="00F420FB">
          <w:rPr>
            <w:rStyle w:val="Hyperlink"/>
          </w:rPr>
          <w:noBreakHyphen/>
          <w:t>page 29</w:t>
        </w:r>
      </w:hyperlink>
      <w:r w:rsidRPr="00175CEC">
        <w:t>)</w:t>
      </w:r>
    </w:p>
    <w:p w:rsidR="00046A45" w:rsidRDefault="00046A45" w:rsidP="00046A45">
      <w:pPr>
        <w:widowControl w:val="0"/>
        <w:tabs>
          <w:tab w:val="right" w:pos="1008"/>
          <w:tab w:val="left" w:pos="1152"/>
          <w:tab w:val="left" w:pos="1872"/>
          <w:tab w:val="left" w:pos="9187"/>
        </w:tabs>
        <w:ind w:left="2088" w:hanging="2088"/>
      </w:pPr>
      <w:r>
        <w:tab/>
        <w:t>1/26/2016</w:t>
      </w:r>
      <w:r>
        <w:tab/>
        <w:t>Senate</w:t>
      </w:r>
      <w:r>
        <w:tab/>
      </w:r>
      <w:r w:rsidRPr="00175CEC">
        <w:t>Poll</w:t>
      </w:r>
      <w:r>
        <w:t xml:space="preserve">ed out of committee </w:t>
      </w:r>
      <w:r w:rsidRPr="00175CEC">
        <w:rPr>
          <w:b/>
        </w:rPr>
        <w:t>Invitations</w:t>
      </w:r>
      <w:r>
        <w:t xml:space="preserve"> </w:t>
      </w:r>
      <w:r w:rsidRPr="00175CEC">
        <w:t>(</w:t>
      </w:r>
      <w:hyperlink r:id="rId8" w:history="1">
        <w:r w:rsidRPr="00F420FB">
          <w:rPr>
            <w:rStyle w:val="Hyperlink"/>
          </w:rPr>
          <w:t>Senate Journal</w:t>
        </w:r>
        <w:r w:rsidRPr="00F420FB">
          <w:rPr>
            <w:rStyle w:val="Hyperlink"/>
          </w:rPr>
          <w:noBreakHyphen/>
          <w:t>page 10</w:t>
        </w:r>
      </w:hyperlink>
      <w:r w:rsidRPr="00175CEC">
        <w:t>)</w:t>
      </w:r>
    </w:p>
    <w:p w:rsidR="00046A45" w:rsidRDefault="00046A45" w:rsidP="00046A45">
      <w:pPr>
        <w:widowControl w:val="0"/>
        <w:tabs>
          <w:tab w:val="right" w:pos="1008"/>
          <w:tab w:val="left" w:pos="1152"/>
          <w:tab w:val="left" w:pos="1872"/>
          <w:tab w:val="left" w:pos="9187"/>
        </w:tabs>
        <w:ind w:left="2088" w:hanging="2088"/>
      </w:pPr>
      <w:r>
        <w:tab/>
        <w:t>1/26/2016</w:t>
      </w:r>
      <w:r>
        <w:tab/>
        <w:t>Senate</w:t>
      </w:r>
      <w:r>
        <w:tab/>
      </w:r>
      <w:r w:rsidRPr="00175CEC">
        <w:t>Committe</w:t>
      </w:r>
      <w:r>
        <w:t xml:space="preserve">e report: Favorable </w:t>
      </w:r>
      <w:r w:rsidRPr="00175CEC">
        <w:rPr>
          <w:b/>
        </w:rPr>
        <w:t>Invitations</w:t>
      </w:r>
      <w:r>
        <w:t xml:space="preserve"> </w:t>
      </w:r>
      <w:r w:rsidRPr="00175CEC">
        <w:t>(</w:t>
      </w:r>
      <w:hyperlink r:id="rId9" w:history="1">
        <w:r w:rsidRPr="00F420FB">
          <w:rPr>
            <w:rStyle w:val="Hyperlink"/>
          </w:rPr>
          <w:t>Senate Journal</w:t>
        </w:r>
        <w:r w:rsidRPr="00F420FB">
          <w:rPr>
            <w:rStyle w:val="Hyperlink"/>
          </w:rPr>
          <w:noBreakHyphen/>
          <w:t>page 10</w:t>
        </w:r>
      </w:hyperlink>
      <w:r w:rsidRPr="00175CEC">
        <w:t>)</w:t>
      </w:r>
    </w:p>
    <w:p w:rsidR="00046A45" w:rsidRDefault="00046A45" w:rsidP="00046A45">
      <w:pPr>
        <w:widowControl w:val="0"/>
        <w:tabs>
          <w:tab w:val="right" w:pos="1008"/>
          <w:tab w:val="left" w:pos="1152"/>
          <w:tab w:val="left" w:pos="1872"/>
          <w:tab w:val="left" w:pos="9187"/>
        </w:tabs>
        <w:ind w:left="2088" w:hanging="2088"/>
      </w:pPr>
      <w:r>
        <w:tab/>
        <w:t>1/26/2016</w:t>
      </w:r>
      <w:r>
        <w:tab/>
        <w:t>Senate</w:t>
      </w:r>
      <w:r>
        <w:tab/>
      </w:r>
      <w:r w:rsidRPr="00175CEC">
        <w:t>Adopted, sent to House (</w:t>
      </w:r>
      <w:hyperlink r:id="rId10" w:history="1">
        <w:r w:rsidRPr="00F420FB">
          <w:rPr>
            <w:rStyle w:val="Hyperlink"/>
          </w:rPr>
          <w:t>Senate Journal</w:t>
        </w:r>
        <w:r w:rsidRPr="00F420FB">
          <w:rPr>
            <w:rStyle w:val="Hyperlink"/>
          </w:rPr>
          <w:noBreakHyphen/>
          <w:t>page 10</w:t>
        </w:r>
      </w:hyperlink>
      <w:r w:rsidRPr="00175CEC">
        <w:t>)</w:t>
      </w:r>
    </w:p>
    <w:p w:rsidR="00046A45" w:rsidRDefault="00046A45" w:rsidP="00046A45">
      <w:pPr>
        <w:widowControl w:val="0"/>
        <w:tabs>
          <w:tab w:val="right" w:pos="1008"/>
          <w:tab w:val="left" w:pos="1152"/>
          <w:tab w:val="left" w:pos="1872"/>
          <w:tab w:val="left" w:pos="9187"/>
        </w:tabs>
        <w:ind w:left="2088" w:hanging="2088"/>
      </w:pPr>
      <w:r>
        <w:tab/>
        <w:t>1/27/2016</w:t>
      </w:r>
      <w:r>
        <w:tab/>
      </w:r>
      <w:r>
        <w:tab/>
      </w:r>
      <w:r w:rsidRPr="00175CEC">
        <w:t>Scrivener's error corrected</w:t>
      </w:r>
    </w:p>
    <w:p w:rsidR="00046A45" w:rsidRDefault="00046A45" w:rsidP="00046A45">
      <w:pPr>
        <w:widowControl w:val="0"/>
        <w:tabs>
          <w:tab w:val="right" w:pos="1008"/>
          <w:tab w:val="left" w:pos="1152"/>
          <w:tab w:val="left" w:pos="1872"/>
          <w:tab w:val="left" w:pos="9187"/>
        </w:tabs>
        <w:ind w:left="2088" w:hanging="2088"/>
      </w:pPr>
      <w:r>
        <w:tab/>
        <w:t>1/28/2016</w:t>
      </w:r>
      <w:r>
        <w:tab/>
        <w:t>Senate</w:t>
      </w:r>
      <w:r>
        <w:tab/>
      </w:r>
      <w:r w:rsidRPr="00175CEC">
        <w:t>Adopted, sent to House (</w:t>
      </w:r>
      <w:hyperlink r:id="rId11" w:history="1">
        <w:r w:rsidRPr="00F420FB">
          <w:rPr>
            <w:rStyle w:val="Hyperlink"/>
          </w:rPr>
          <w:t>Senate Journal</w:t>
        </w:r>
        <w:r w:rsidRPr="00F420FB">
          <w:rPr>
            <w:rStyle w:val="Hyperlink"/>
          </w:rPr>
          <w:noBreakHyphen/>
          <w:t>page 28</w:t>
        </w:r>
      </w:hyperlink>
      <w:r w:rsidRPr="00175CEC">
        <w:t>)</w:t>
      </w:r>
    </w:p>
    <w:p w:rsidR="00046A45" w:rsidRDefault="00046A45" w:rsidP="00046A45">
      <w:pPr>
        <w:widowControl w:val="0"/>
        <w:tabs>
          <w:tab w:val="right" w:pos="1008"/>
          <w:tab w:val="left" w:pos="1152"/>
          <w:tab w:val="left" w:pos="1872"/>
          <w:tab w:val="left" w:pos="9187"/>
        </w:tabs>
        <w:ind w:left="2088" w:hanging="2088"/>
      </w:pPr>
      <w:r>
        <w:tab/>
        <w:t>2/2/2016</w:t>
      </w:r>
      <w:r>
        <w:tab/>
        <w:t>House</w:t>
      </w:r>
      <w:r>
        <w:tab/>
      </w:r>
      <w:r w:rsidRPr="00175CEC">
        <w:t>Introduced, ado</w:t>
      </w:r>
      <w:r>
        <w:t xml:space="preserve">pted, returned with concurrence </w:t>
      </w:r>
      <w:r w:rsidRPr="00175CEC">
        <w:t>(</w:t>
      </w:r>
      <w:hyperlink r:id="rId12" w:history="1">
        <w:r w:rsidRPr="00F420FB">
          <w:rPr>
            <w:rStyle w:val="Hyperlink"/>
          </w:rPr>
          <w:t>House Journal</w:t>
        </w:r>
        <w:r w:rsidRPr="00F420FB">
          <w:rPr>
            <w:rStyle w:val="Hyperlink"/>
          </w:rPr>
          <w:noBreakHyphen/>
          <w:t>page 11</w:t>
        </w:r>
      </w:hyperlink>
      <w:r w:rsidRPr="00175CEC">
        <w:t>)</w:t>
      </w:r>
    </w:p>
    <w:p w:rsidR="00046A45" w:rsidRDefault="00046A45" w:rsidP="00046A45">
      <w:pPr>
        <w:widowControl w:val="0"/>
        <w:tabs>
          <w:tab w:val="right" w:pos="1008"/>
          <w:tab w:val="left" w:pos="1152"/>
          <w:tab w:val="left" w:pos="1872"/>
          <w:tab w:val="left" w:pos="9187"/>
        </w:tabs>
        <w:ind w:left="2088" w:hanging="2088"/>
      </w:pPr>
    </w:p>
    <w:p w:rsidR="001A61BF" w:rsidRDefault="001A61BF" w:rsidP="001A61BF">
      <w:pPr>
        <w:widowControl w:val="0"/>
        <w:tabs>
          <w:tab w:val="right" w:pos="1008"/>
          <w:tab w:val="left" w:pos="1152"/>
          <w:tab w:val="left" w:pos="1872"/>
          <w:tab w:val="left" w:pos="9187"/>
        </w:tabs>
        <w:ind w:left="2088" w:hanging="2088"/>
      </w:pPr>
      <w:r>
        <w:t xml:space="preserve">View the latest </w:t>
      </w:r>
      <w:hyperlink r:id="rId13" w:history="1">
        <w:r w:rsidRPr="001A61BF">
          <w:rPr>
            <w:rStyle w:val="Hyperlink"/>
          </w:rPr>
          <w:t>legislative information</w:t>
        </w:r>
      </w:hyperlink>
      <w:r>
        <w:t xml:space="preserve"> at the website</w:t>
      </w:r>
    </w:p>
    <w:p w:rsidR="001A61BF" w:rsidRDefault="001A61BF" w:rsidP="001A61BF">
      <w:pPr>
        <w:widowControl w:val="0"/>
        <w:tabs>
          <w:tab w:val="right" w:pos="1008"/>
          <w:tab w:val="left" w:pos="1152"/>
          <w:tab w:val="left" w:pos="1872"/>
          <w:tab w:val="left" w:pos="9187"/>
        </w:tabs>
        <w:ind w:left="2088" w:hanging="2088"/>
      </w:pPr>
    </w:p>
    <w:p w:rsidR="001A61BF" w:rsidRPr="001A61BF" w:rsidRDefault="001A61BF" w:rsidP="001A61BF">
      <w:pPr>
        <w:widowControl w:val="0"/>
        <w:tabs>
          <w:tab w:val="right" w:pos="1008"/>
          <w:tab w:val="left" w:pos="1152"/>
          <w:tab w:val="left" w:pos="1872"/>
          <w:tab w:val="left" w:pos="9187"/>
        </w:tabs>
        <w:ind w:left="2088" w:hanging="2088"/>
      </w:pPr>
    </w:p>
    <w:p w:rsidR="001A61BF" w:rsidRDefault="001A61BF" w:rsidP="001A61BF">
      <w:pPr>
        <w:widowControl w:val="0"/>
      </w:pPr>
      <w:r w:rsidRPr="001A61BF">
        <w:rPr>
          <w:b/>
        </w:rPr>
        <w:t>VERSIONS OF THIS BILL</w:t>
      </w:r>
    </w:p>
    <w:p w:rsidR="001A61BF" w:rsidRDefault="001A61BF" w:rsidP="001A61BF">
      <w:pPr>
        <w:widowControl w:val="0"/>
      </w:pPr>
    </w:p>
    <w:p w:rsidR="001A61BF" w:rsidRDefault="00F420FB" w:rsidP="001A61BF">
      <w:pPr>
        <w:widowControl w:val="0"/>
      </w:pPr>
      <w:hyperlink r:id="rId14" w:history="1">
        <w:r w:rsidR="001A61BF">
          <w:rPr>
            <w:rStyle w:val="Hyperlink"/>
          </w:rPr>
          <w:t>12/2/2015</w:t>
        </w:r>
      </w:hyperlink>
    </w:p>
    <w:p w:rsidR="001A61BF" w:rsidRDefault="00F420FB" w:rsidP="001A61BF">
      <w:hyperlink r:id="rId15" w:history="1">
        <w:r w:rsidR="006327E8" w:rsidRPr="006327E8">
          <w:rPr>
            <w:rStyle w:val="Hyperlink"/>
          </w:rPr>
          <w:t>1/26/2016</w:t>
        </w:r>
      </w:hyperlink>
    </w:p>
    <w:p w:rsidR="006327E8" w:rsidRDefault="00F420FB" w:rsidP="001A61BF">
      <w:hyperlink r:id="rId16" w:history="1">
        <w:r w:rsidR="00E628F7" w:rsidRPr="00E628F7">
          <w:rPr>
            <w:rStyle w:val="Hyperlink"/>
          </w:rPr>
          <w:t>1/27/2016</w:t>
        </w:r>
      </w:hyperlink>
    </w:p>
    <w:p w:rsidR="00E628F7" w:rsidRDefault="00E628F7" w:rsidP="001A61BF"/>
    <w:p w:rsidR="001A61BF" w:rsidRDefault="001A61BF" w:rsidP="001A61BF">
      <w:pPr>
        <w:sectPr w:rsidR="001A61BF" w:rsidSect="001A61BF">
          <w:pgSz w:w="12240" w:h="15840" w:code="1"/>
          <w:pgMar w:top="1080" w:right="1440" w:bottom="1080" w:left="1440" w:header="720" w:footer="720" w:gutter="0"/>
          <w:cols w:space="720"/>
          <w:noEndnote/>
          <w:docGrid w:linePitch="360"/>
        </w:sect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2016</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DB16CA" w:rsidRDefault="00E628F7" w:rsidP="00DB16CA">
      <w:pPr>
        <w:tabs>
          <w:tab w:val="right" w:pos="5933"/>
        </w:tabs>
        <w:suppressAutoHyphens/>
        <w:jc w:val="both"/>
        <w:rPr>
          <w:rFonts w:eastAsia="Times New Roman"/>
        </w:rPr>
      </w:pPr>
      <w:r>
        <w:rPr>
          <w:rFonts w:eastAsia="Times New Roman"/>
        </w:rPr>
        <w:tab/>
      </w:r>
      <w:r>
        <w:rPr>
          <w:rFonts w:eastAsia="Times New Roman"/>
          <w:b/>
          <w:sz w:val="36"/>
        </w:rPr>
        <w:t>S. 914</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74B9">
        <w:t>Senator L. Martin</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1961FC">
      <w:pPr>
        <w:tabs>
          <w:tab w:val="right" w:pos="5933"/>
        </w:tabs>
        <w:suppressAutoHyphens/>
        <w:jc w:val="both"/>
        <w:rPr>
          <w:rFonts w:eastAsia="Times New Roman"/>
        </w:rPr>
      </w:pPr>
      <w:r>
        <w:rPr>
          <w:rFonts w:eastAsia="Times New Roman"/>
        </w:rPr>
        <w:t>S. Printed 1/26/16--S.</w:t>
      </w:r>
      <w:r>
        <w:rPr>
          <w:rFonts w:eastAsia="Times New Roman"/>
        </w:rPr>
        <w:tab/>
        <w:t>[SEC 1/27/16 12:26 PM]</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E628F7" w:rsidRPr="00DB16CA" w:rsidRDefault="00E628F7"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DB16CA" w:rsidRDefault="00E628F7"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E628F7" w:rsidRDefault="00E628F7"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914) designating January 30, 2016, as “Fred Korematsu Day” in South Carolina and to recognize the life and work, etc., respectfully</w:t>
      </w:r>
    </w:p>
    <w:p w:rsidR="00E628F7" w:rsidRPr="00DB16CA" w:rsidRDefault="00E628F7"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28F7" w:rsidSect="00DB16C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8F023B" w:rsidRDefault="00E628F7" w:rsidP="00031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DESIGNATING JANUARY 30, 2016, AS “FRED KOREMATSU DAY” IN SOUTH CAROLINA AND TO RECOGNIZE THE LIFE AND WORK OF FRED KOREMATSU.</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Toyosaburo Korematsu was born on January 30, 1919, in Oakland, California, a beloved son of Japanese immigrants;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December 7, 1941, Japan attacked the United States military base at Pearl Harbor, Hawaii, forcing the United States to enter World War II against Japan, Germany, and Italy;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issued the Civilian Exclusion Order Number 34, which stated that all persons of Japanese ancestry, considered a security threat, were to be removed from designated areas of the West Coast;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when his family reported to Tanforan, one of the War Relocation Authority camps, refused to report based on his belief that he was a loyal American;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being jailed and unsuccessfully challenging the Order in the United States Court of Appeals for the 9th Circuit, he appealed his conviction to the United States Supreme Court, where his conviction was also upheld;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continued to maintain his innocence for decades following World War II, and in light of new information that the federal government suppressed findings that Japanese Americans on the West Coast were not security threats, United States District Judge Marilyn Hall Patel overturned Fred Korematsu’s conviction on November 10, 1983;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Korematsu’s fight and the decision to overturn his conviction influenced the passage of the Civil Liberties Act of 1988, signed by President Reagan, which recognized that a grave injustice was done by forced relocation and incarceration of American citizens and civilian residents because of wartime prejudice;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121F">
        <w:rPr>
          <w:rFonts w:eastAsia="Times New Roman"/>
        </w:rPr>
        <w:t>Whereas, President Clinton awarded the Medal of Freedom to Fred Korematsu on January 15, 1998;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remained a tireless advocate for civil liberties and justice throughout his life and was a role model for all Americans who love the United States and the promises contained in the Constitution;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Korematsu’s wife, Frances “Kathryn” Pearson Korematsu, was born in Greenville, South Carolina, on March 14, 1921. Mrs. Korematsu graduated from Winthrop College in 1942 and obtained a masters degree from Wayne University in Detroit, Michigan, in 1946. She married the late Fred Korematsu in Detroit that same year. Their daughter, Karen Korematsu, continues to advocate for civil liberties and justice by serving as the head of the Fred T. Korematsu Institute for Civil Rights and Education; and</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mourn the loss of Fred Korematsu, who passed away on March 30, 2005, and take great pride in recognizing his life of advocacy for civil liberties and justice.  Now, therefore, </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designate January 30, 2016, as “Fred Korematsu Day” in South Carolina.</w:t>
      </w:r>
    </w:p>
    <w:p w:rsidR="00E628F7"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8F7" w:rsidRPr="00522CE0" w:rsidRDefault="00E62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Fred Toyosaburo Korematsu.</w:t>
      </w:r>
    </w:p>
    <w:p w:rsidR="00E628F7" w:rsidRDefault="00E628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61BF" w:rsidRDefault="001A61BF" w:rsidP="00E62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A61BF" w:rsidSect="00DB16C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D9E" w:rsidRDefault="005A7D9E" w:rsidP="00522CE0">
      <w:r>
        <w:separator/>
      </w:r>
    </w:p>
  </w:endnote>
  <w:endnote w:type="continuationSeparator" w:id="0">
    <w:p w:rsidR="005A7D9E" w:rsidRDefault="005A7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8150E6-DC1C-415F-9CE6-D5D6D5D749CE}"/>
    <w:embedBold r:id="rId2" w:fontKey="{5267C9D7-6194-4E4F-A7C0-680CDBF78CFD}"/>
  </w:font>
  <w:font w:name="Calibri">
    <w:panose1 w:val="020F0502020204030204"/>
    <w:charset w:val="00"/>
    <w:family w:val="swiss"/>
    <w:pitch w:val="variable"/>
    <w:sig w:usb0="E00002FF" w:usb1="4000ACFF" w:usb2="00000001" w:usb3="00000000" w:csb0="0000019F" w:csb1="00000000"/>
    <w:embedRegular r:id="rId3" w:fontKey="{59F32D55-8F19-46F8-898D-AA684E0F5C86}"/>
    <w:embedBold r:id="rId4" w:fontKey="{85133FE5-FDDA-402F-81F0-9671E435B248}"/>
  </w:font>
  <w:font w:name="Cambria">
    <w:panose1 w:val="02040503050406030204"/>
    <w:charset w:val="00"/>
    <w:family w:val="roman"/>
    <w:pitch w:val="variable"/>
    <w:sig w:usb0="E00002FF" w:usb1="400004FF" w:usb2="00000000" w:usb3="00000000" w:csb0="0000019F" w:csb1="00000000"/>
    <w:embedRegular r:id="rId5" w:fontKey="{3EC2533A-C1D1-4EBB-A520-B35AD86C8D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8F7" w:rsidRPr="00031459" w:rsidRDefault="00E628F7" w:rsidP="00031459">
    <w:pPr>
      <w:pStyle w:val="Footer"/>
      <w:tabs>
        <w:tab w:val="clear" w:pos="4680"/>
        <w:tab w:val="clear" w:pos="9360"/>
        <w:tab w:val="center" w:pos="2995"/>
      </w:tabs>
      <w:spacing w:before="120"/>
    </w:pPr>
    <w:r>
      <w:t>[914-</w:t>
    </w:r>
    <w:r>
      <w:fldChar w:fldCharType="begin"/>
    </w:r>
    <w:r>
      <w:instrText xml:space="preserve"> PAGE  \* MERGEFORMAT </w:instrText>
    </w:r>
    <w:r>
      <w:fldChar w:fldCharType="separate"/>
    </w:r>
    <w:r w:rsidR="00F420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6CA" w:rsidRPr="00031459" w:rsidRDefault="00E628F7" w:rsidP="00031459">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sidR="00F420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D9E" w:rsidRDefault="005A7D9E" w:rsidP="00522CE0">
      <w:r>
        <w:separator/>
      </w:r>
    </w:p>
  </w:footnote>
  <w:footnote w:type="continuationSeparator" w:id="0">
    <w:p w:rsidR="005A7D9E" w:rsidRDefault="005A7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RED.DMR.LAM"/>
    <w:docVar w:name="CoverAttorneyInitials" w:val="DMR"/>
    <w:docVar w:name="CoverAttorneyLastName" w:val="Daina Riley"/>
    <w:docVar w:name="CoverBillType" w:val="c"/>
    <w:docVar w:name="CoverSenator" w:val="LAM"/>
    <w:docVar w:name="dvBillNumber" w:val="914"/>
    <w:docVar w:name="dvBillNumberPrefix" w:val="S. "/>
    <w:docVar w:name="dvOriginalBody" w:val="Senate"/>
    <w:docVar w:name="fulldraftpath" w:val="L:\S-RES\LAM\008FRED.DMR.LAM.DOCX"/>
    <w:docVar w:name="NameofBody" w:val="S"/>
    <w:docVar w:name="vgroup2" w:val="S-RES"/>
  </w:docVars>
  <w:rsids>
    <w:rsidRoot w:val="00E17754"/>
    <w:rsid w:val="00031459"/>
    <w:rsid w:val="00042AC1"/>
    <w:rsid w:val="00046516"/>
    <w:rsid w:val="00046A45"/>
    <w:rsid w:val="0007601D"/>
    <w:rsid w:val="000B0720"/>
    <w:rsid w:val="000B5EAF"/>
    <w:rsid w:val="000C0333"/>
    <w:rsid w:val="001315B2"/>
    <w:rsid w:val="00170561"/>
    <w:rsid w:val="00186AC9"/>
    <w:rsid w:val="00197DF1"/>
    <w:rsid w:val="001A61BF"/>
    <w:rsid w:val="001B3DD9"/>
    <w:rsid w:val="001B7E5D"/>
    <w:rsid w:val="001D3BAC"/>
    <w:rsid w:val="002013EB"/>
    <w:rsid w:val="00216025"/>
    <w:rsid w:val="00245C4E"/>
    <w:rsid w:val="002C1321"/>
    <w:rsid w:val="002C2031"/>
    <w:rsid w:val="002C5896"/>
    <w:rsid w:val="002D3BED"/>
    <w:rsid w:val="00307C2B"/>
    <w:rsid w:val="00315D04"/>
    <w:rsid w:val="0036487A"/>
    <w:rsid w:val="00381A3F"/>
    <w:rsid w:val="00383247"/>
    <w:rsid w:val="003D6E2B"/>
    <w:rsid w:val="003E2EDF"/>
    <w:rsid w:val="003E7597"/>
    <w:rsid w:val="0042522B"/>
    <w:rsid w:val="0044020F"/>
    <w:rsid w:val="004430F8"/>
    <w:rsid w:val="00450668"/>
    <w:rsid w:val="004813A2"/>
    <w:rsid w:val="00482B72"/>
    <w:rsid w:val="004952FA"/>
    <w:rsid w:val="004B6A22"/>
    <w:rsid w:val="004D7F37"/>
    <w:rsid w:val="00522CE0"/>
    <w:rsid w:val="00565148"/>
    <w:rsid w:val="00570403"/>
    <w:rsid w:val="00593361"/>
    <w:rsid w:val="005A413B"/>
    <w:rsid w:val="005A5017"/>
    <w:rsid w:val="005A648C"/>
    <w:rsid w:val="005A7D9E"/>
    <w:rsid w:val="005F1745"/>
    <w:rsid w:val="006327E8"/>
    <w:rsid w:val="0066121F"/>
    <w:rsid w:val="006A1802"/>
    <w:rsid w:val="006C74EA"/>
    <w:rsid w:val="006D7A03"/>
    <w:rsid w:val="006F7148"/>
    <w:rsid w:val="007128DC"/>
    <w:rsid w:val="00720D40"/>
    <w:rsid w:val="007318D4"/>
    <w:rsid w:val="00733552"/>
    <w:rsid w:val="00765784"/>
    <w:rsid w:val="007A3A1D"/>
    <w:rsid w:val="007A4390"/>
    <w:rsid w:val="007E5CB7"/>
    <w:rsid w:val="007F1E7B"/>
    <w:rsid w:val="008314D2"/>
    <w:rsid w:val="00836E27"/>
    <w:rsid w:val="008725EF"/>
    <w:rsid w:val="008B2F42"/>
    <w:rsid w:val="008C3697"/>
    <w:rsid w:val="008E185F"/>
    <w:rsid w:val="008E319F"/>
    <w:rsid w:val="008F023B"/>
    <w:rsid w:val="00904E16"/>
    <w:rsid w:val="009162B3"/>
    <w:rsid w:val="00927C62"/>
    <w:rsid w:val="00955EFC"/>
    <w:rsid w:val="00983951"/>
    <w:rsid w:val="00984124"/>
    <w:rsid w:val="00984640"/>
    <w:rsid w:val="00995C37"/>
    <w:rsid w:val="009C118A"/>
    <w:rsid w:val="00A02011"/>
    <w:rsid w:val="00A4011E"/>
    <w:rsid w:val="00A86015"/>
    <w:rsid w:val="00A9594E"/>
    <w:rsid w:val="00AE59C8"/>
    <w:rsid w:val="00B021C6"/>
    <w:rsid w:val="00B10098"/>
    <w:rsid w:val="00B5790D"/>
    <w:rsid w:val="00B945C5"/>
    <w:rsid w:val="00BA20EA"/>
    <w:rsid w:val="00BB5AFC"/>
    <w:rsid w:val="00BC0A56"/>
    <w:rsid w:val="00C45366"/>
    <w:rsid w:val="00C57023"/>
    <w:rsid w:val="00C74052"/>
    <w:rsid w:val="00CB187A"/>
    <w:rsid w:val="00CC0EC7"/>
    <w:rsid w:val="00CE2053"/>
    <w:rsid w:val="00D1088B"/>
    <w:rsid w:val="00D14DE6"/>
    <w:rsid w:val="00D156D2"/>
    <w:rsid w:val="00D35486"/>
    <w:rsid w:val="00D53E29"/>
    <w:rsid w:val="00D73E32"/>
    <w:rsid w:val="00D86943"/>
    <w:rsid w:val="00DA47B9"/>
    <w:rsid w:val="00DE5635"/>
    <w:rsid w:val="00E058D3"/>
    <w:rsid w:val="00E17754"/>
    <w:rsid w:val="00E2236D"/>
    <w:rsid w:val="00E628F7"/>
    <w:rsid w:val="00E76AD9"/>
    <w:rsid w:val="00E91E2F"/>
    <w:rsid w:val="00EA3546"/>
    <w:rsid w:val="00EB460B"/>
    <w:rsid w:val="00EB47AE"/>
    <w:rsid w:val="00EC34E1"/>
    <w:rsid w:val="00EC6C86"/>
    <w:rsid w:val="00F0234A"/>
    <w:rsid w:val="00F05CF2"/>
    <w:rsid w:val="00F277F9"/>
    <w:rsid w:val="00F420F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BF7B0302-71FC-4704-BE8E-AC8E6FE8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A61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6-16.docx" TargetMode="External"/><Relationship Id="rId13" Type="http://schemas.openxmlformats.org/officeDocument/2006/relationships/hyperlink" Target="http://www.scstatehouse.gov/billsearch.php?billnumbers=914&amp;session=121&amp;summary=B"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hyperlink" Target="file:///h:\HJ%20Archive\2016\02-02-16.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5-16\914_20160127.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1-28-16.docx" TargetMode="External"/><Relationship Id="rId5" Type="http://schemas.openxmlformats.org/officeDocument/2006/relationships/endnotes" Target="endnotes.xml"/><Relationship Id="rId15" Type="http://schemas.openxmlformats.org/officeDocument/2006/relationships/hyperlink" Target="file:///p:\pprever\2015-16\914_20160126.docx" TargetMode="External"/><Relationship Id="rId10" Type="http://schemas.openxmlformats.org/officeDocument/2006/relationships/hyperlink" Target="file:///h:\SJ%20Archive\2016\01-26-16.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6\01-26-16.docx" TargetMode="External"/><Relationship Id="rId14" Type="http://schemas.openxmlformats.org/officeDocument/2006/relationships/hyperlink" Target="file:///p:\pprever\2015-16\914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819</Words>
  <Characters>4673</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914: Fred Toyosaburo Korematsu - South Carolina Legislature Online</dc:title>
  <dc:subject/>
  <dc:creator>%USERNAME%</dc:creator>
  <cp:keywords/>
  <dc:description/>
  <cp:lastModifiedBy>N Cumfer</cp:lastModifiedBy>
  <cp:revision>2</cp:revision>
  <dcterms:created xsi:type="dcterms:W3CDTF">2016-12-02T17:20:00Z</dcterms:created>
  <dcterms:modified xsi:type="dcterms:W3CDTF">2016-12-02T17:20:00Z</dcterms:modified>
</cp:coreProperties>
</file>